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C4D5E" w:rsidTr="00CC4D5E">
        <w:tc>
          <w:tcPr>
            <w:tcW w:w="828" w:type="pct"/>
            <w:hideMark/>
          </w:tcPr>
          <w:p w:rsidR="00CC4D5E" w:rsidRDefault="00CC4D5E">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89915" cy="304800"/>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CC4D5E" w:rsidRDefault="00CC4D5E">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C4D5E" w:rsidRDefault="00CC4D5E">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CC4D5E" w:rsidRPr="00CC4D5E" w:rsidRDefault="00CC4D5E" w:rsidP="00CC4D5E">
      <w:pPr>
        <w:spacing w:after="0" w:line="240" w:lineRule="auto"/>
        <w:rPr>
          <w:rFonts w:ascii="Times New Roman" w:hAnsi="Times New Roman" w:cs="Times New Roman"/>
          <w:sz w:val="24"/>
        </w:rPr>
      </w:pPr>
    </w:p>
    <w:p w:rsidR="00CC4D5E" w:rsidRDefault="00CC4D5E" w:rsidP="00CC4D5E">
      <w:pPr>
        <w:pStyle w:val="a8"/>
        <w:ind w:firstLine="709"/>
        <w:jc w:val="center"/>
        <w:rPr>
          <w:rFonts w:ascii="Times New Roman" w:hAnsi="Times New Roman" w:cs="Times New Roman"/>
          <w:b/>
          <w:sz w:val="28"/>
        </w:rPr>
      </w:pPr>
      <w:r>
        <w:rPr>
          <w:rFonts w:ascii="Times New Roman" w:hAnsi="Times New Roman" w:cs="Times New Roman"/>
          <w:b/>
          <w:sz w:val="28"/>
        </w:rPr>
        <w:t>Бухгалтерский учет в сельском хозяйстве</w:t>
      </w:r>
    </w:p>
    <w:p w:rsidR="00116385" w:rsidRDefault="00116385" w:rsidP="00116385">
      <w:pPr>
        <w:pStyle w:val="a8"/>
        <w:ind w:firstLine="709"/>
        <w:jc w:val="both"/>
        <w:rPr>
          <w:rFonts w:ascii="Times New Roman" w:hAnsi="Times New Roman" w:cs="Times New Roman"/>
          <w:sz w:val="28"/>
        </w:rPr>
      </w:pPr>
      <w:proofErr w:type="spellStart"/>
      <w:r w:rsidRPr="00116385">
        <w:rPr>
          <w:rFonts w:ascii="Times New Roman" w:hAnsi="Times New Roman" w:cs="Times New Roman"/>
          <w:b/>
          <w:sz w:val="28"/>
        </w:rPr>
        <w:t>Аблеева</w:t>
      </w:r>
      <w:proofErr w:type="spellEnd"/>
      <w:r>
        <w:rPr>
          <w:rFonts w:ascii="Times New Roman" w:hAnsi="Times New Roman" w:cs="Times New Roman"/>
          <w:b/>
          <w:sz w:val="28"/>
        </w:rPr>
        <w:t>,</w:t>
      </w:r>
      <w:r w:rsidRPr="00116385">
        <w:rPr>
          <w:rFonts w:ascii="Times New Roman" w:hAnsi="Times New Roman" w:cs="Times New Roman"/>
          <w:b/>
          <w:sz w:val="28"/>
        </w:rPr>
        <w:t xml:space="preserve"> А.</w:t>
      </w:r>
      <w:r w:rsidRPr="00116385">
        <w:rPr>
          <w:rFonts w:ascii="Times New Roman" w:hAnsi="Times New Roman" w:cs="Times New Roman"/>
          <w:b/>
          <w:sz w:val="28"/>
        </w:rPr>
        <w:t xml:space="preserve"> </w:t>
      </w:r>
      <w:r w:rsidRPr="00116385">
        <w:rPr>
          <w:rFonts w:ascii="Times New Roman" w:hAnsi="Times New Roman" w:cs="Times New Roman"/>
          <w:b/>
          <w:sz w:val="28"/>
        </w:rPr>
        <w:t>М</w:t>
      </w:r>
      <w:r w:rsidRPr="00116385">
        <w:rPr>
          <w:rFonts w:ascii="Times New Roman" w:hAnsi="Times New Roman" w:cs="Times New Roman"/>
          <w:b/>
          <w:sz w:val="28"/>
        </w:rPr>
        <w:t>.</w:t>
      </w:r>
      <w:r w:rsidRPr="00116385">
        <w:rPr>
          <w:rFonts w:ascii="Times New Roman" w:hAnsi="Times New Roman" w:cs="Times New Roman"/>
          <w:sz w:val="28"/>
        </w:rPr>
        <w:t xml:space="preserve"> Особенности введения нового общероссийского классификатора основных фондов (ОКОФ) / </w:t>
      </w:r>
      <w:r w:rsidRPr="00116385">
        <w:rPr>
          <w:rFonts w:ascii="Times New Roman" w:hAnsi="Times New Roman" w:cs="Times New Roman"/>
          <w:sz w:val="28"/>
        </w:rPr>
        <w:t>А.</w:t>
      </w:r>
      <w:r>
        <w:rPr>
          <w:rFonts w:ascii="Times New Roman" w:hAnsi="Times New Roman" w:cs="Times New Roman"/>
          <w:sz w:val="28"/>
        </w:rPr>
        <w:t xml:space="preserve"> </w:t>
      </w:r>
      <w:r w:rsidRPr="00116385">
        <w:rPr>
          <w:rFonts w:ascii="Times New Roman" w:hAnsi="Times New Roman" w:cs="Times New Roman"/>
          <w:sz w:val="28"/>
        </w:rPr>
        <w:t xml:space="preserve">М. </w:t>
      </w:r>
      <w:proofErr w:type="spellStart"/>
      <w:r w:rsidRPr="00116385">
        <w:rPr>
          <w:rFonts w:ascii="Times New Roman" w:hAnsi="Times New Roman" w:cs="Times New Roman"/>
          <w:sz w:val="28"/>
        </w:rPr>
        <w:t>Аблеева</w:t>
      </w:r>
      <w:proofErr w:type="spellEnd"/>
      <w:r w:rsidRPr="00116385">
        <w:rPr>
          <w:rFonts w:ascii="Times New Roman" w:hAnsi="Times New Roman" w:cs="Times New Roman"/>
          <w:sz w:val="28"/>
        </w:rPr>
        <w:t xml:space="preserve"> // </w:t>
      </w:r>
      <w:proofErr w:type="spellStart"/>
      <w:r w:rsidRPr="00116385">
        <w:rPr>
          <w:rFonts w:ascii="Times New Roman" w:hAnsi="Times New Roman" w:cs="Times New Roman"/>
          <w:sz w:val="28"/>
        </w:rPr>
        <w:t>Вестн</w:t>
      </w:r>
      <w:proofErr w:type="spellEnd"/>
      <w:r w:rsidRPr="00116385">
        <w:rPr>
          <w:rFonts w:ascii="Times New Roman" w:hAnsi="Times New Roman" w:cs="Times New Roman"/>
          <w:sz w:val="28"/>
        </w:rPr>
        <w:t xml:space="preserve">. Башкирского гос. </w:t>
      </w:r>
      <w:proofErr w:type="spellStart"/>
      <w:r w:rsidRPr="00116385">
        <w:rPr>
          <w:rFonts w:ascii="Times New Roman" w:hAnsi="Times New Roman" w:cs="Times New Roman"/>
          <w:sz w:val="28"/>
        </w:rPr>
        <w:t>аграр</w:t>
      </w:r>
      <w:proofErr w:type="spellEnd"/>
      <w:r w:rsidRPr="00116385">
        <w:rPr>
          <w:rFonts w:ascii="Times New Roman" w:hAnsi="Times New Roman" w:cs="Times New Roman"/>
          <w:sz w:val="28"/>
        </w:rPr>
        <w:t>. ун-та – 2017. – № 2. – С. 119-123.</w:t>
      </w:r>
    </w:p>
    <w:p w:rsidR="00116385" w:rsidRPr="00116385" w:rsidRDefault="00116385" w:rsidP="00116385">
      <w:pPr>
        <w:pStyle w:val="a8"/>
        <w:ind w:firstLine="709"/>
        <w:jc w:val="both"/>
        <w:rPr>
          <w:rFonts w:ascii="Times New Roman" w:hAnsi="Times New Roman" w:cs="Times New Roman"/>
          <w:sz w:val="28"/>
        </w:rPr>
      </w:pPr>
    </w:p>
    <w:p w:rsidR="00EF1B6D" w:rsidRPr="00EF1B6D" w:rsidRDefault="00EF1B6D" w:rsidP="00EF1B6D">
      <w:pPr>
        <w:pStyle w:val="a8"/>
        <w:ind w:firstLine="709"/>
        <w:jc w:val="both"/>
        <w:rPr>
          <w:rFonts w:ascii="Times New Roman" w:hAnsi="Times New Roman" w:cs="Times New Roman"/>
          <w:sz w:val="28"/>
        </w:rPr>
      </w:pPr>
      <w:r w:rsidRPr="00EF1B6D">
        <w:rPr>
          <w:rFonts w:ascii="Times New Roman" w:hAnsi="Times New Roman" w:cs="Times New Roman"/>
          <w:b/>
          <w:sz w:val="28"/>
        </w:rPr>
        <w:t>Аскаров, А.</w:t>
      </w:r>
      <w:r w:rsidRPr="00EF1B6D">
        <w:rPr>
          <w:rFonts w:ascii="Times New Roman" w:hAnsi="Times New Roman" w:cs="Times New Roman"/>
          <w:b/>
          <w:sz w:val="28"/>
        </w:rPr>
        <w:t xml:space="preserve"> </w:t>
      </w:r>
      <w:r w:rsidRPr="00EF1B6D">
        <w:rPr>
          <w:rFonts w:ascii="Times New Roman" w:hAnsi="Times New Roman" w:cs="Times New Roman"/>
          <w:b/>
          <w:sz w:val="28"/>
        </w:rPr>
        <w:t>А.</w:t>
      </w:r>
      <w:r>
        <w:rPr>
          <w:rFonts w:ascii="Times New Roman" w:hAnsi="Times New Roman" w:cs="Times New Roman"/>
          <w:sz w:val="28"/>
        </w:rPr>
        <w:t xml:space="preserve"> </w:t>
      </w:r>
      <w:r w:rsidRPr="00EF1B6D">
        <w:rPr>
          <w:rFonts w:ascii="Times New Roman" w:hAnsi="Times New Roman" w:cs="Times New Roman"/>
          <w:sz w:val="28"/>
        </w:rPr>
        <w:t xml:space="preserve">Принятие экономически эффективных решений на основе анализа затрат на единицу продукции / </w:t>
      </w:r>
      <w:r w:rsidRPr="00EF1B6D">
        <w:rPr>
          <w:rFonts w:ascii="Times New Roman" w:hAnsi="Times New Roman" w:cs="Times New Roman"/>
          <w:sz w:val="28"/>
        </w:rPr>
        <w:t>А.</w:t>
      </w:r>
      <w:r>
        <w:rPr>
          <w:rFonts w:ascii="Times New Roman" w:hAnsi="Times New Roman" w:cs="Times New Roman"/>
          <w:sz w:val="28"/>
        </w:rPr>
        <w:t xml:space="preserve"> </w:t>
      </w:r>
      <w:r w:rsidRPr="00EF1B6D">
        <w:rPr>
          <w:rFonts w:ascii="Times New Roman" w:hAnsi="Times New Roman" w:cs="Times New Roman"/>
          <w:sz w:val="28"/>
        </w:rPr>
        <w:t>А.</w:t>
      </w:r>
      <w:r w:rsidRPr="00EF1B6D">
        <w:rPr>
          <w:rFonts w:ascii="Times New Roman" w:hAnsi="Times New Roman" w:cs="Times New Roman"/>
          <w:sz w:val="28"/>
        </w:rPr>
        <w:t xml:space="preserve"> Аскаров, </w:t>
      </w:r>
      <w:r w:rsidRPr="00EF1B6D">
        <w:rPr>
          <w:rFonts w:ascii="Times New Roman" w:hAnsi="Times New Roman" w:cs="Times New Roman"/>
          <w:sz w:val="28"/>
        </w:rPr>
        <w:t>А.</w:t>
      </w:r>
      <w:r>
        <w:rPr>
          <w:rFonts w:ascii="Times New Roman" w:hAnsi="Times New Roman" w:cs="Times New Roman"/>
          <w:sz w:val="28"/>
        </w:rPr>
        <w:t xml:space="preserve"> </w:t>
      </w:r>
      <w:r w:rsidRPr="00EF1B6D">
        <w:rPr>
          <w:rFonts w:ascii="Times New Roman" w:hAnsi="Times New Roman" w:cs="Times New Roman"/>
          <w:sz w:val="28"/>
        </w:rPr>
        <w:t xml:space="preserve">А. </w:t>
      </w:r>
      <w:r w:rsidRPr="00EF1B6D">
        <w:rPr>
          <w:rFonts w:ascii="Times New Roman" w:hAnsi="Times New Roman" w:cs="Times New Roman"/>
          <w:sz w:val="28"/>
        </w:rPr>
        <w:t xml:space="preserve">Аскарова // </w:t>
      </w:r>
      <w:proofErr w:type="spellStart"/>
      <w:r w:rsidRPr="00EF1B6D">
        <w:rPr>
          <w:rFonts w:ascii="Times New Roman" w:hAnsi="Times New Roman" w:cs="Times New Roman"/>
          <w:sz w:val="28"/>
        </w:rPr>
        <w:t>Вестн</w:t>
      </w:r>
      <w:proofErr w:type="spellEnd"/>
      <w:r w:rsidRPr="00EF1B6D">
        <w:rPr>
          <w:rFonts w:ascii="Times New Roman" w:hAnsi="Times New Roman" w:cs="Times New Roman"/>
          <w:sz w:val="28"/>
        </w:rPr>
        <w:t xml:space="preserve">. Башкирского гос. </w:t>
      </w:r>
      <w:proofErr w:type="spellStart"/>
      <w:r w:rsidRPr="00EF1B6D">
        <w:rPr>
          <w:rFonts w:ascii="Times New Roman" w:hAnsi="Times New Roman" w:cs="Times New Roman"/>
          <w:sz w:val="28"/>
        </w:rPr>
        <w:t>аграр</w:t>
      </w:r>
      <w:proofErr w:type="spellEnd"/>
      <w:r w:rsidRPr="00EF1B6D">
        <w:rPr>
          <w:rFonts w:ascii="Times New Roman" w:hAnsi="Times New Roman" w:cs="Times New Roman"/>
          <w:sz w:val="28"/>
        </w:rPr>
        <w:t>. ун-та – 2017. – № 2. – С. 129-133.</w:t>
      </w:r>
    </w:p>
    <w:p w:rsidR="00EF1B6D" w:rsidRDefault="00EF1B6D" w:rsidP="00EF1B6D">
      <w:pPr>
        <w:pStyle w:val="a8"/>
        <w:ind w:firstLine="709"/>
        <w:jc w:val="both"/>
        <w:rPr>
          <w:rFonts w:ascii="Times New Roman" w:hAnsi="Times New Roman" w:cs="Times New Roman"/>
          <w:sz w:val="24"/>
        </w:rPr>
      </w:pPr>
      <w:r w:rsidRPr="00EF1B6D">
        <w:rPr>
          <w:rFonts w:ascii="Times New Roman" w:hAnsi="Times New Roman" w:cs="Times New Roman"/>
          <w:sz w:val="24"/>
        </w:rPr>
        <w:t xml:space="preserve">Исследования показали, что в растениеводстве имеются внутрихозяйственные резервы повышения эффективности производства зерновых культур, выявлению которых способствует оптимизация факторов, оказывающих влияние на эффективность производства. Статья посвящена анализу уровня себестоимости некоторых зерновых культур при различных уровнях затрат на минеральные удобрения. С целью выявления зависимости изменения затрат на минеральные удобрения и показателей эффективности производства продукции использован метод корреляционно-регрессионного анализа, который позволил обосновать расчетные параметры, обеспечивающие эффективное функционирование отрасли. </w:t>
      </w:r>
    </w:p>
    <w:p w:rsidR="00EF1B6D" w:rsidRPr="00EF1B6D" w:rsidRDefault="00EF1B6D" w:rsidP="00EF1B6D">
      <w:pPr>
        <w:pStyle w:val="a8"/>
        <w:ind w:firstLine="709"/>
        <w:jc w:val="both"/>
        <w:rPr>
          <w:rFonts w:ascii="Times New Roman" w:hAnsi="Times New Roman" w:cs="Times New Roman"/>
          <w:sz w:val="24"/>
        </w:rPr>
      </w:pPr>
    </w:p>
    <w:p w:rsidR="00CC4D5E" w:rsidRPr="00CC4D5E" w:rsidRDefault="00CC4D5E" w:rsidP="00CC4D5E">
      <w:pPr>
        <w:pStyle w:val="a8"/>
        <w:ind w:firstLine="709"/>
        <w:jc w:val="both"/>
        <w:rPr>
          <w:rFonts w:ascii="Times New Roman" w:hAnsi="Times New Roman" w:cs="Times New Roman"/>
          <w:sz w:val="28"/>
        </w:rPr>
      </w:pPr>
      <w:r w:rsidRPr="00CC4D5E">
        <w:rPr>
          <w:rFonts w:ascii="Times New Roman" w:hAnsi="Times New Roman" w:cs="Times New Roman"/>
          <w:b/>
          <w:sz w:val="28"/>
        </w:rPr>
        <w:t>Габдуллина, А. Р.</w:t>
      </w:r>
      <w:r w:rsidRPr="00CC4D5E">
        <w:rPr>
          <w:rFonts w:ascii="Times New Roman" w:hAnsi="Times New Roman" w:cs="Times New Roman"/>
          <w:sz w:val="28"/>
        </w:rPr>
        <w:t xml:space="preserve"> Совершенствование учёта затрат продукции животноводства / А.</w:t>
      </w:r>
      <w:r>
        <w:rPr>
          <w:rFonts w:ascii="Times New Roman" w:hAnsi="Times New Roman" w:cs="Times New Roman"/>
          <w:sz w:val="28"/>
        </w:rPr>
        <w:t xml:space="preserve"> </w:t>
      </w:r>
      <w:r w:rsidRPr="00CC4D5E">
        <w:rPr>
          <w:rFonts w:ascii="Times New Roman" w:hAnsi="Times New Roman" w:cs="Times New Roman"/>
          <w:sz w:val="28"/>
        </w:rPr>
        <w:t>Р.</w:t>
      </w:r>
      <w:r>
        <w:rPr>
          <w:rFonts w:ascii="Times New Roman" w:hAnsi="Times New Roman" w:cs="Times New Roman"/>
          <w:sz w:val="28"/>
        </w:rPr>
        <w:t xml:space="preserve"> </w:t>
      </w:r>
      <w:r w:rsidRPr="00CC4D5E">
        <w:rPr>
          <w:rFonts w:ascii="Times New Roman" w:hAnsi="Times New Roman" w:cs="Times New Roman"/>
          <w:sz w:val="28"/>
        </w:rPr>
        <w:t>Габдуллина, А.</w:t>
      </w:r>
      <w:r>
        <w:rPr>
          <w:rFonts w:ascii="Times New Roman" w:hAnsi="Times New Roman" w:cs="Times New Roman"/>
          <w:sz w:val="28"/>
        </w:rPr>
        <w:t xml:space="preserve"> </w:t>
      </w:r>
      <w:r w:rsidRPr="00CC4D5E">
        <w:rPr>
          <w:rFonts w:ascii="Times New Roman" w:hAnsi="Times New Roman" w:cs="Times New Roman"/>
          <w:sz w:val="28"/>
        </w:rPr>
        <w:t xml:space="preserve">Р. </w:t>
      </w:r>
      <w:proofErr w:type="spellStart"/>
      <w:r w:rsidRPr="00CC4D5E">
        <w:rPr>
          <w:rFonts w:ascii="Times New Roman" w:hAnsi="Times New Roman" w:cs="Times New Roman"/>
          <w:sz w:val="28"/>
        </w:rPr>
        <w:t>Хаметова</w:t>
      </w:r>
      <w:proofErr w:type="spellEnd"/>
      <w:r w:rsidRPr="00CC4D5E">
        <w:rPr>
          <w:rFonts w:ascii="Times New Roman" w:hAnsi="Times New Roman" w:cs="Times New Roman"/>
          <w:sz w:val="28"/>
        </w:rPr>
        <w:t xml:space="preserve"> // Известия Оренбургского гос. </w:t>
      </w:r>
      <w:proofErr w:type="spellStart"/>
      <w:r w:rsidRPr="00CC4D5E">
        <w:rPr>
          <w:rFonts w:ascii="Times New Roman" w:hAnsi="Times New Roman" w:cs="Times New Roman"/>
          <w:sz w:val="28"/>
        </w:rPr>
        <w:t>аграр</w:t>
      </w:r>
      <w:proofErr w:type="spellEnd"/>
      <w:r w:rsidRPr="00CC4D5E">
        <w:rPr>
          <w:rFonts w:ascii="Times New Roman" w:hAnsi="Times New Roman" w:cs="Times New Roman"/>
          <w:sz w:val="28"/>
        </w:rPr>
        <w:t>. ун-та. – 2017. – № 3. – С. 254-256.</w:t>
      </w:r>
    </w:p>
    <w:p w:rsidR="00CC4D5E" w:rsidRDefault="00CC4D5E" w:rsidP="00CC4D5E">
      <w:pPr>
        <w:pStyle w:val="a8"/>
        <w:ind w:firstLine="709"/>
        <w:jc w:val="both"/>
        <w:rPr>
          <w:rFonts w:ascii="Times New Roman" w:hAnsi="Times New Roman" w:cs="Times New Roman"/>
          <w:sz w:val="24"/>
        </w:rPr>
      </w:pPr>
      <w:r w:rsidRPr="00CC4D5E">
        <w:rPr>
          <w:rFonts w:ascii="Times New Roman" w:hAnsi="Times New Roman" w:cs="Times New Roman"/>
          <w:sz w:val="24"/>
        </w:rPr>
        <w:t xml:space="preserve">Рассмотрен вопрос усовершенствования учёта затрат в организациях, связанных с отраслью животноводства. Предложено внедрение управленческого учёта для совершенствования учёта затрат продукции животноводства. Этот выбор обоснован тем, что руководитель самостоятельно может принимать решения, отталкиваясь от того или иного положения предприятия на текущую дату. Предложено при внедрении управленческого учёта пересмотреть учётную политику, преобразить и дополнить </w:t>
      </w:r>
      <w:r>
        <w:rPr>
          <w:rFonts w:ascii="Times New Roman" w:hAnsi="Times New Roman" w:cs="Times New Roman"/>
          <w:sz w:val="24"/>
        </w:rPr>
        <w:t>её соответствующими указаниями.</w:t>
      </w:r>
    </w:p>
    <w:p w:rsidR="00CC4D5E" w:rsidRPr="00CC4D5E" w:rsidRDefault="00CC4D5E" w:rsidP="00CC4D5E">
      <w:pPr>
        <w:pStyle w:val="a8"/>
        <w:ind w:firstLine="709"/>
        <w:jc w:val="both"/>
        <w:rPr>
          <w:rFonts w:ascii="Times New Roman" w:hAnsi="Times New Roman" w:cs="Times New Roman"/>
          <w:sz w:val="24"/>
        </w:rPr>
      </w:pPr>
    </w:p>
    <w:p w:rsidR="00CC4D5E" w:rsidRDefault="00CC4D5E" w:rsidP="00CC4D5E">
      <w:pPr>
        <w:pStyle w:val="a8"/>
        <w:ind w:firstLine="709"/>
        <w:jc w:val="both"/>
        <w:rPr>
          <w:rFonts w:ascii="Times New Roman" w:hAnsi="Times New Roman" w:cs="Times New Roman"/>
          <w:sz w:val="28"/>
        </w:rPr>
      </w:pPr>
      <w:proofErr w:type="spellStart"/>
      <w:r w:rsidRPr="00CC4D5E">
        <w:rPr>
          <w:rFonts w:ascii="Times New Roman" w:hAnsi="Times New Roman" w:cs="Times New Roman"/>
          <w:b/>
          <w:sz w:val="28"/>
        </w:rPr>
        <w:t>Галиев</w:t>
      </w:r>
      <w:proofErr w:type="spellEnd"/>
      <w:r w:rsidRPr="00CC4D5E">
        <w:rPr>
          <w:rFonts w:ascii="Times New Roman" w:hAnsi="Times New Roman" w:cs="Times New Roman"/>
          <w:b/>
          <w:sz w:val="28"/>
        </w:rPr>
        <w:t>, К. С.</w:t>
      </w:r>
      <w:r>
        <w:rPr>
          <w:rFonts w:ascii="Times New Roman" w:hAnsi="Times New Roman" w:cs="Times New Roman"/>
          <w:sz w:val="28"/>
        </w:rPr>
        <w:t xml:space="preserve"> </w:t>
      </w:r>
      <w:r w:rsidRPr="00CC4D5E">
        <w:rPr>
          <w:rFonts w:ascii="Times New Roman" w:hAnsi="Times New Roman" w:cs="Times New Roman"/>
          <w:sz w:val="28"/>
        </w:rPr>
        <w:t>Информационная система учета расхода кормов в молочно-товарной ферме / К.</w:t>
      </w:r>
      <w:r>
        <w:rPr>
          <w:rFonts w:ascii="Times New Roman" w:hAnsi="Times New Roman" w:cs="Times New Roman"/>
          <w:sz w:val="28"/>
        </w:rPr>
        <w:t xml:space="preserve"> </w:t>
      </w:r>
      <w:r w:rsidRPr="00CC4D5E">
        <w:rPr>
          <w:rFonts w:ascii="Times New Roman" w:hAnsi="Times New Roman" w:cs="Times New Roman"/>
          <w:sz w:val="28"/>
        </w:rPr>
        <w:t xml:space="preserve">С. </w:t>
      </w:r>
      <w:proofErr w:type="spellStart"/>
      <w:r w:rsidRPr="00CC4D5E">
        <w:rPr>
          <w:rFonts w:ascii="Times New Roman" w:hAnsi="Times New Roman" w:cs="Times New Roman"/>
          <w:sz w:val="28"/>
        </w:rPr>
        <w:t>Галиев</w:t>
      </w:r>
      <w:proofErr w:type="spellEnd"/>
      <w:r w:rsidRPr="00CC4D5E">
        <w:rPr>
          <w:rFonts w:ascii="Times New Roman" w:hAnsi="Times New Roman" w:cs="Times New Roman"/>
          <w:sz w:val="28"/>
        </w:rPr>
        <w:t>, Е.</w:t>
      </w:r>
      <w:r>
        <w:rPr>
          <w:rFonts w:ascii="Times New Roman" w:hAnsi="Times New Roman" w:cs="Times New Roman"/>
          <w:sz w:val="28"/>
        </w:rPr>
        <w:t xml:space="preserve"> </w:t>
      </w:r>
      <w:r w:rsidRPr="00CC4D5E">
        <w:rPr>
          <w:rFonts w:ascii="Times New Roman" w:hAnsi="Times New Roman" w:cs="Times New Roman"/>
          <w:sz w:val="28"/>
        </w:rPr>
        <w:t xml:space="preserve">К. </w:t>
      </w:r>
      <w:proofErr w:type="spellStart"/>
      <w:r w:rsidRPr="00CC4D5E">
        <w:rPr>
          <w:rFonts w:ascii="Times New Roman" w:hAnsi="Times New Roman" w:cs="Times New Roman"/>
          <w:sz w:val="28"/>
        </w:rPr>
        <w:t>Печурина</w:t>
      </w:r>
      <w:proofErr w:type="spellEnd"/>
      <w:r w:rsidRPr="00CC4D5E">
        <w:rPr>
          <w:rFonts w:ascii="Times New Roman" w:hAnsi="Times New Roman" w:cs="Times New Roman"/>
          <w:sz w:val="28"/>
        </w:rPr>
        <w:t xml:space="preserve"> // </w:t>
      </w:r>
      <w:proofErr w:type="gramStart"/>
      <w:r w:rsidRPr="00CC4D5E">
        <w:rPr>
          <w:rFonts w:ascii="Times New Roman" w:hAnsi="Times New Roman" w:cs="Times New Roman"/>
          <w:sz w:val="28"/>
        </w:rPr>
        <w:t>Политематический</w:t>
      </w:r>
      <w:proofErr w:type="gramEnd"/>
      <w:r w:rsidRPr="00CC4D5E">
        <w:rPr>
          <w:rFonts w:ascii="Times New Roman" w:hAnsi="Times New Roman" w:cs="Times New Roman"/>
          <w:sz w:val="28"/>
        </w:rPr>
        <w:t xml:space="preserve"> сетевой электронный науч. журн. Кубанского гос. </w:t>
      </w:r>
      <w:proofErr w:type="spellStart"/>
      <w:r w:rsidRPr="00CC4D5E">
        <w:rPr>
          <w:rFonts w:ascii="Times New Roman" w:hAnsi="Times New Roman" w:cs="Times New Roman"/>
          <w:sz w:val="28"/>
        </w:rPr>
        <w:t>аграр</w:t>
      </w:r>
      <w:proofErr w:type="spellEnd"/>
      <w:r w:rsidRPr="00CC4D5E">
        <w:rPr>
          <w:rFonts w:ascii="Times New Roman" w:hAnsi="Times New Roman" w:cs="Times New Roman"/>
          <w:sz w:val="28"/>
        </w:rPr>
        <w:t>. ун-та. – 2017. – № 130. – С. 68-79.</w:t>
      </w:r>
    </w:p>
    <w:p w:rsidR="00CC4D5E" w:rsidRPr="00CC4D5E" w:rsidRDefault="00CC4D5E" w:rsidP="00CC4D5E">
      <w:pPr>
        <w:pStyle w:val="a8"/>
        <w:ind w:firstLine="709"/>
        <w:jc w:val="both"/>
        <w:rPr>
          <w:rFonts w:ascii="Times New Roman" w:hAnsi="Times New Roman" w:cs="Times New Roman"/>
          <w:sz w:val="24"/>
        </w:rPr>
      </w:pPr>
    </w:p>
    <w:p w:rsidR="00F80ABC" w:rsidRPr="00CC4D5E" w:rsidRDefault="00CC4D5E" w:rsidP="00CC4D5E">
      <w:pPr>
        <w:pStyle w:val="a8"/>
        <w:ind w:firstLine="709"/>
        <w:jc w:val="both"/>
        <w:rPr>
          <w:rFonts w:ascii="Times New Roman" w:hAnsi="Times New Roman" w:cs="Times New Roman"/>
          <w:sz w:val="28"/>
        </w:rPr>
      </w:pPr>
      <w:r w:rsidRPr="00CC4D5E">
        <w:rPr>
          <w:rFonts w:ascii="Times New Roman" w:hAnsi="Times New Roman" w:cs="Times New Roman"/>
          <w:b/>
          <w:sz w:val="28"/>
        </w:rPr>
        <w:t>Кругляк, З. И.</w:t>
      </w:r>
      <w:r w:rsidRPr="00CC4D5E">
        <w:rPr>
          <w:rFonts w:ascii="Times New Roman" w:hAnsi="Times New Roman" w:cs="Times New Roman"/>
          <w:sz w:val="28"/>
        </w:rPr>
        <w:t xml:space="preserve"> </w:t>
      </w:r>
      <w:r w:rsidR="00F80ABC" w:rsidRPr="00CC4D5E">
        <w:rPr>
          <w:rFonts w:ascii="Times New Roman" w:hAnsi="Times New Roman" w:cs="Times New Roman"/>
          <w:sz w:val="28"/>
        </w:rPr>
        <w:t>Методические рекомендации по бухгалтерскому учету переоценки основных средств в условиях реформирования национальных стандартов финансовой отчетности</w:t>
      </w:r>
      <w:r>
        <w:rPr>
          <w:rFonts w:ascii="Times New Roman" w:hAnsi="Times New Roman" w:cs="Times New Roman"/>
          <w:sz w:val="28"/>
        </w:rPr>
        <w:t xml:space="preserve"> / </w:t>
      </w:r>
      <w:r w:rsidRPr="00CC4D5E">
        <w:rPr>
          <w:rFonts w:ascii="Times New Roman" w:hAnsi="Times New Roman" w:cs="Times New Roman"/>
          <w:sz w:val="28"/>
        </w:rPr>
        <w:t>З.</w:t>
      </w:r>
      <w:r>
        <w:rPr>
          <w:rFonts w:ascii="Times New Roman" w:hAnsi="Times New Roman" w:cs="Times New Roman"/>
          <w:sz w:val="28"/>
        </w:rPr>
        <w:t xml:space="preserve"> </w:t>
      </w:r>
      <w:r w:rsidRPr="00CC4D5E">
        <w:rPr>
          <w:rFonts w:ascii="Times New Roman" w:hAnsi="Times New Roman" w:cs="Times New Roman"/>
          <w:sz w:val="28"/>
        </w:rPr>
        <w:t>И.</w:t>
      </w:r>
      <w:r>
        <w:rPr>
          <w:rFonts w:ascii="Times New Roman" w:hAnsi="Times New Roman" w:cs="Times New Roman"/>
          <w:sz w:val="28"/>
        </w:rPr>
        <w:t xml:space="preserve"> </w:t>
      </w:r>
      <w:r w:rsidR="00F80ABC" w:rsidRPr="00CC4D5E">
        <w:rPr>
          <w:rFonts w:ascii="Times New Roman" w:hAnsi="Times New Roman" w:cs="Times New Roman"/>
          <w:sz w:val="28"/>
        </w:rPr>
        <w:t xml:space="preserve">Кругляк, </w:t>
      </w:r>
      <w:r w:rsidRPr="00CC4D5E">
        <w:rPr>
          <w:rFonts w:ascii="Times New Roman" w:hAnsi="Times New Roman" w:cs="Times New Roman"/>
          <w:sz w:val="28"/>
        </w:rPr>
        <w:t xml:space="preserve">А.С. </w:t>
      </w:r>
      <w:proofErr w:type="spellStart"/>
      <w:r w:rsidR="00F80ABC" w:rsidRPr="00CC4D5E">
        <w:rPr>
          <w:rFonts w:ascii="Times New Roman" w:hAnsi="Times New Roman" w:cs="Times New Roman"/>
          <w:sz w:val="28"/>
        </w:rPr>
        <w:t>Кульбина</w:t>
      </w:r>
      <w:proofErr w:type="spellEnd"/>
      <w:r w:rsidR="00F80ABC" w:rsidRPr="00CC4D5E">
        <w:rPr>
          <w:rFonts w:ascii="Times New Roman" w:hAnsi="Times New Roman" w:cs="Times New Roman"/>
          <w:sz w:val="28"/>
        </w:rPr>
        <w:t xml:space="preserve"> // Политематический сетевой электронный науч. журн. Кубанского гос. </w:t>
      </w:r>
      <w:proofErr w:type="spellStart"/>
      <w:r w:rsidR="00F80ABC" w:rsidRPr="00CC4D5E">
        <w:rPr>
          <w:rFonts w:ascii="Times New Roman" w:hAnsi="Times New Roman" w:cs="Times New Roman"/>
          <w:sz w:val="28"/>
        </w:rPr>
        <w:t>аграр</w:t>
      </w:r>
      <w:proofErr w:type="spellEnd"/>
      <w:r w:rsidR="00F80ABC" w:rsidRPr="00CC4D5E">
        <w:rPr>
          <w:rFonts w:ascii="Times New Roman" w:hAnsi="Times New Roman" w:cs="Times New Roman"/>
          <w:sz w:val="28"/>
        </w:rPr>
        <w:t>. ун-та. – 2017. – № 129. – С. 519-531</w:t>
      </w:r>
      <w:r w:rsidRPr="00CC4D5E">
        <w:rPr>
          <w:rFonts w:ascii="Times New Roman" w:hAnsi="Times New Roman" w:cs="Times New Roman"/>
          <w:sz w:val="28"/>
        </w:rPr>
        <w:t>.</w:t>
      </w:r>
    </w:p>
    <w:p w:rsidR="00CC4D5E" w:rsidRPr="00CC4D5E" w:rsidRDefault="00CC4D5E" w:rsidP="00CC4D5E">
      <w:pPr>
        <w:pStyle w:val="a8"/>
        <w:ind w:firstLine="709"/>
        <w:jc w:val="both"/>
        <w:rPr>
          <w:rFonts w:ascii="Times New Roman" w:hAnsi="Times New Roman" w:cs="Times New Roman"/>
          <w:sz w:val="24"/>
        </w:rPr>
      </w:pPr>
    </w:p>
    <w:p w:rsidR="00CC4D5E" w:rsidRPr="00CC4D5E" w:rsidRDefault="00CC4D5E" w:rsidP="00CC4D5E">
      <w:pPr>
        <w:pStyle w:val="a8"/>
        <w:ind w:firstLine="709"/>
        <w:jc w:val="both"/>
        <w:rPr>
          <w:rFonts w:ascii="Times New Roman" w:hAnsi="Times New Roman" w:cs="Times New Roman"/>
          <w:sz w:val="28"/>
        </w:rPr>
      </w:pPr>
      <w:proofErr w:type="spellStart"/>
      <w:r w:rsidRPr="00CC4D5E">
        <w:rPr>
          <w:rFonts w:ascii="Times New Roman" w:hAnsi="Times New Roman" w:cs="Times New Roman"/>
          <w:b/>
          <w:sz w:val="28"/>
        </w:rPr>
        <w:t>Нетёсова</w:t>
      </w:r>
      <w:proofErr w:type="spellEnd"/>
      <w:r w:rsidRPr="00CC4D5E">
        <w:rPr>
          <w:rFonts w:ascii="Times New Roman" w:hAnsi="Times New Roman" w:cs="Times New Roman"/>
          <w:b/>
          <w:sz w:val="28"/>
        </w:rPr>
        <w:t>, О. Ю.</w:t>
      </w:r>
      <w:r w:rsidRPr="00CC4D5E">
        <w:rPr>
          <w:rFonts w:ascii="Times New Roman" w:hAnsi="Times New Roman" w:cs="Times New Roman"/>
          <w:sz w:val="28"/>
        </w:rPr>
        <w:t xml:space="preserve"> Особенности формирования учетной политики бухгалтерского учета при использовании компьютерных программ</w:t>
      </w:r>
      <w:r>
        <w:rPr>
          <w:rFonts w:ascii="Times New Roman" w:hAnsi="Times New Roman" w:cs="Times New Roman"/>
          <w:sz w:val="28"/>
        </w:rPr>
        <w:t xml:space="preserve"> / </w:t>
      </w:r>
      <w:r w:rsidRPr="00CC4D5E">
        <w:rPr>
          <w:rFonts w:ascii="Times New Roman" w:hAnsi="Times New Roman" w:cs="Times New Roman"/>
          <w:sz w:val="28"/>
        </w:rPr>
        <w:t>О.</w:t>
      </w:r>
      <w:r>
        <w:rPr>
          <w:rFonts w:ascii="Times New Roman" w:hAnsi="Times New Roman" w:cs="Times New Roman"/>
          <w:sz w:val="28"/>
        </w:rPr>
        <w:t xml:space="preserve"> </w:t>
      </w:r>
      <w:r w:rsidRPr="00CC4D5E">
        <w:rPr>
          <w:rFonts w:ascii="Times New Roman" w:hAnsi="Times New Roman" w:cs="Times New Roman"/>
          <w:sz w:val="28"/>
        </w:rPr>
        <w:t xml:space="preserve">Ю. </w:t>
      </w:r>
      <w:proofErr w:type="spellStart"/>
      <w:r w:rsidRPr="00CC4D5E">
        <w:rPr>
          <w:rFonts w:ascii="Times New Roman" w:hAnsi="Times New Roman" w:cs="Times New Roman"/>
          <w:sz w:val="28"/>
        </w:rPr>
        <w:t>Нетёсова</w:t>
      </w:r>
      <w:proofErr w:type="spellEnd"/>
      <w:r w:rsidRPr="00CC4D5E">
        <w:rPr>
          <w:rFonts w:ascii="Times New Roman" w:hAnsi="Times New Roman" w:cs="Times New Roman"/>
          <w:sz w:val="28"/>
        </w:rPr>
        <w:t xml:space="preserve"> // </w:t>
      </w:r>
      <w:proofErr w:type="spellStart"/>
      <w:r w:rsidRPr="00CC4D5E">
        <w:rPr>
          <w:rFonts w:ascii="Times New Roman" w:hAnsi="Times New Roman" w:cs="Times New Roman"/>
          <w:sz w:val="28"/>
        </w:rPr>
        <w:t>Молочнохозяйственный</w:t>
      </w:r>
      <w:proofErr w:type="spellEnd"/>
      <w:r w:rsidRPr="00CC4D5E">
        <w:rPr>
          <w:rFonts w:ascii="Times New Roman" w:hAnsi="Times New Roman" w:cs="Times New Roman"/>
          <w:sz w:val="28"/>
        </w:rPr>
        <w:t xml:space="preserve"> </w:t>
      </w:r>
      <w:proofErr w:type="spellStart"/>
      <w:r w:rsidRPr="00CC4D5E">
        <w:rPr>
          <w:rFonts w:ascii="Times New Roman" w:hAnsi="Times New Roman" w:cs="Times New Roman"/>
          <w:sz w:val="28"/>
        </w:rPr>
        <w:t>вестн</w:t>
      </w:r>
      <w:proofErr w:type="spellEnd"/>
      <w:r w:rsidRPr="00CC4D5E">
        <w:rPr>
          <w:rFonts w:ascii="Times New Roman" w:hAnsi="Times New Roman" w:cs="Times New Roman"/>
          <w:sz w:val="28"/>
        </w:rPr>
        <w:t>.</w:t>
      </w:r>
      <w:r>
        <w:rPr>
          <w:rFonts w:ascii="Times New Roman" w:hAnsi="Times New Roman" w:cs="Times New Roman"/>
          <w:sz w:val="28"/>
        </w:rPr>
        <w:t xml:space="preserve"> </w:t>
      </w:r>
      <w:r w:rsidRPr="00CC4D5E">
        <w:rPr>
          <w:rFonts w:ascii="Times New Roman" w:hAnsi="Times New Roman" w:cs="Times New Roman"/>
          <w:sz w:val="28"/>
        </w:rPr>
        <w:t>– 2017. – № 2. – С. 173-182.</w:t>
      </w:r>
    </w:p>
    <w:p w:rsidR="00CC4D5E" w:rsidRDefault="00CC4D5E" w:rsidP="00CC4D5E">
      <w:pPr>
        <w:pStyle w:val="a8"/>
        <w:ind w:firstLine="709"/>
        <w:jc w:val="both"/>
        <w:rPr>
          <w:rFonts w:ascii="Times New Roman" w:hAnsi="Times New Roman" w:cs="Times New Roman"/>
          <w:sz w:val="24"/>
        </w:rPr>
      </w:pPr>
      <w:r w:rsidRPr="00CC4D5E">
        <w:rPr>
          <w:rFonts w:ascii="Times New Roman" w:hAnsi="Times New Roman" w:cs="Times New Roman"/>
          <w:sz w:val="24"/>
        </w:rPr>
        <w:t xml:space="preserve">В статье рассмотрены особенности формирования учетной политики бухгалтерского учета при использовании бухгалтерских компьютерных программ. </w:t>
      </w:r>
      <w:proofErr w:type="gramStart"/>
      <w:r w:rsidRPr="00CC4D5E">
        <w:rPr>
          <w:rFonts w:ascii="Times New Roman" w:hAnsi="Times New Roman" w:cs="Times New Roman"/>
          <w:sz w:val="24"/>
        </w:rPr>
        <w:t xml:space="preserve">По </w:t>
      </w:r>
      <w:r w:rsidRPr="00CC4D5E">
        <w:rPr>
          <w:rFonts w:ascii="Times New Roman" w:hAnsi="Times New Roman" w:cs="Times New Roman"/>
          <w:sz w:val="24"/>
        </w:rPr>
        <w:lastRenderedPageBreak/>
        <w:t>результатам исследования на примере популярной программы для ведения бухгалтерского учета элементы учетной политики и способы учета разделены на группы: реализованные в программе, нереализованные в программе (до ввода в программу информацию необходимо обрабатывать вручную), реализованные в программе (но в документах, а не в учетной политике), способы учета, которые в программе реализовать невозможно.</w:t>
      </w:r>
      <w:proofErr w:type="gramEnd"/>
      <w:r w:rsidRPr="00CC4D5E">
        <w:rPr>
          <w:rFonts w:ascii="Times New Roman" w:hAnsi="Times New Roman" w:cs="Times New Roman"/>
          <w:sz w:val="24"/>
        </w:rPr>
        <w:t xml:space="preserve"> Предложена методика формирования учетной политики с точки зрения возможностей применяемой для бухгалтерского учета компьютерной программы и исключения несоответствий между учетной политикой предприятия и практикой фактического применения методов и способов ведения учета. </w:t>
      </w:r>
    </w:p>
    <w:p w:rsidR="00CC4D5E" w:rsidRPr="00CC4D5E" w:rsidRDefault="00CC4D5E" w:rsidP="00CC4D5E">
      <w:pPr>
        <w:pStyle w:val="a8"/>
        <w:ind w:firstLine="709"/>
        <w:jc w:val="both"/>
        <w:rPr>
          <w:rFonts w:ascii="Times New Roman" w:hAnsi="Times New Roman" w:cs="Times New Roman"/>
          <w:sz w:val="24"/>
        </w:rPr>
      </w:pPr>
    </w:p>
    <w:p w:rsidR="006142AC" w:rsidRPr="006142AC" w:rsidRDefault="006142AC" w:rsidP="006142AC">
      <w:pPr>
        <w:pStyle w:val="a8"/>
        <w:ind w:firstLine="709"/>
        <w:jc w:val="both"/>
        <w:rPr>
          <w:rFonts w:ascii="Times New Roman" w:hAnsi="Times New Roman" w:cs="Times New Roman"/>
          <w:sz w:val="28"/>
        </w:rPr>
      </w:pPr>
      <w:r w:rsidRPr="006142AC">
        <w:rPr>
          <w:rFonts w:ascii="Times New Roman" w:hAnsi="Times New Roman" w:cs="Times New Roman"/>
          <w:b/>
          <w:sz w:val="28"/>
        </w:rPr>
        <w:t>Ручкина, В.</w:t>
      </w:r>
      <w:r w:rsidRPr="006142AC">
        <w:rPr>
          <w:rFonts w:ascii="Times New Roman" w:hAnsi="Times New Roman" w:cs="Times New Roman"/>
          <w:b/>
          <w:sz w:val="28"/>
        </w:rPr>
        <w:t xml:space="preserve"> </w:t>
      </w:r>
      <w:r w:rsidRPr="006142AC">
        <w:rPr>
          <w:rFonts w:ascii="Times New Roman" w:hAnsi="Times New Roman" w:cs="Times New Roman"/>
          <w:b/>
          <w:sz w:val="28"/>
        </w:rPr>
        <w:t>А.</w:t>
      </w:r>
      <w:r w:rsidRPr="006142AC">
        <w:rPr>
          <w:rFonts w:ascii="Times New Roman" w:hAnsi="Times New Roman" w:cs="Times New Roman"/>
          <w:sz w:val="28"/>
        </w:rPr>
        <w:t xml:space="preserve"> </w:t>
      </w:r>
      <w:r w:rsidRPr="006142AC">
        <w:rPr>
          <w:rFonts w:ascii="Times New Roman" w:hAnsi="Times New Roman" w:cs="Times New Roman"/>
          <w:sz w:val="28"/>
        </w:rPr>
        <w:t xml:space="preserve">Совершенствование учета и исчисления себестоимости продукции молочного скотоводства / </w:t>
      </w:r>
      <w:r w:rsidRPr="006142AC">
        <w:rPr>
          <w:rFonts w:ascii="Times New Roman" w:hAnsi="Times New Roman" w:cs="Times New Roman"/>
          <w:sz w:val="28"/>
        </w:rPr>
        <w:t>В.</w:t>
      </w:r>
      <w:r>
        <w:rPr>
          <w:rFonts w:ascii="Times New Roman" w:hAnsi="Times New Roman" w:cs="Times New Roman"/>
          <w:sz w:val="28"/>
        </w:rPr>
        <w:t xml:space="preserve"> </w:t>
      </w:r>
      <w:r w:rsidRPr="006142AC">
        <w:rPr>
          <w:rFonts w:ascii="Times New Roman" w:hAnsi="Times New Roman" w:cs="Times New Roman"/>
          <w:sz w:val="28"/>
        </w:rPr>
        <w:t>А.</w:t>
      </w:r>
      <w:r>
        <w:rPr>
          <w:rFonts w:ascii="Times New Roman" w:hAnsi="Times New Roman" w:cs="Times New Roman"/>
          <w:sz w:val="28"/>
        </w:rPr>
        <w:t xml:space="preserve"> </w:t>
      </w:r>
      <w:r w:rsidRPr="006142AC">
        <w:rPr>
          <w:rFonts w:ascii="Times New Roman" w:hAnsi="Times New Roman" w:cs="Times New Roman"/>
          <w:sz w:val="28"/>
        </w:rPr>
        <w:t xml:space="preserve">Ручкина, </w:t>
      </w:r>
      <w:r w:rsidRPr="006142AC">
        <w:rPr>
          <w:rFonts w:ascii="Times New Roman" w:hAnsi="Times New Roman" w:cs="Times New Roman"/>
          <w:sz w:val="28"/>
        </w:rPr>
        <w:t>О.</w:t>
      </w:r>
      <w:r>
        <w:rPr>
          <w:rFonts w:ascii="Times New Roman" w:hAnsi="Times New Roman" w:cs="Times New Roman"/>
          <w:sz w:val="28"/>
        </w:rPr>
        <w:t xml:space="preserve"> </w:t>
      </w:r>
      <w:r w:rsidRPr="006142AC">
        <w:rPr>
          <w:rFonts w:ascii="Times New Roman" w:hAnsi="Times New Roman" w:cs="Times New Roman"/>
          <w:sz w:val="28"/>
        </w:rPr>
        <w:t xml:space="preserve">Н. </w:t>
      </w:r>
      <w:r w:rsidRPr="006142AC">
        <w:rPr>
          <w:rFonts w:ascii="Times New Roman" w:hAnsi="Times New Roman" w:cs="Times New Roman"/>
          <w:sz w:val="28"/>
        </w:rPr>
        <w:t xml:space="preserve">Крюкова // </w:t>
      </w:r>
      <w:proofErr w:type="spellStart"/>
      <w:r w:rsidRPr="006142AC">
        <w:rPr>
          <w:rFonts w:ascii="Times New Roman" w:hAnsi="Times New Roman" w:cs="Times New Roman"/>
          <w:sz w:val="28"/>
        </w:rPr>
        <w:t>Вестн</w:t>
      </w:r>
      <w:proofErr w:type="spellEnd"/>
      <w:r w:rsidRPr="006142AC">
        <w:rPr>
          <w:rFonts w:ascii="Times New Roman" w:hAnsi="Times New Roman" w:cs="Times New Roman"/>
          <w:sz w:val="28"/>
        </w:rPr>
        <w:t xml:space="preserve">. Алтайского гос. </w:t>
      </w:r>
      <w:proofErr w:type="spellStart"/>
      <w:r w:rsidRPr="006142AC">
        <w:rPr>
          <w:rFonts w:ascii="Times New Roman" w:hAnsi="Times New Roman" w:cs="Times New Roman"/>
          <w:sz w:val="28"/>
        </w:rPr>
        <w:t>аграр</w:t>
      </w:r>
      <w:proofErr w:type="spellEnd"/>
      <w:r w:rsidRPr="006142AC">
        <w:rPr>
          <w:rFonts w:ascii="Times New Roman" w:hAnsi="Times New Roman" w:cs="Times New Roman"/>
          <w:sz w:val="28"/>
        </w:rPr>
        <w:t>. ун-та. – 2017. – № 6 (152). – С. 170-176.</w:t>
      </w:r>
    </w:p>
    <w:p w:rsidR="006142AC" w:rsidRDefault="006142AC" w:rsidP="006142AC">
      <w:pPr>
        <w:pStyle w:val="a8"/>
        <w:ind w:firstLine="709"/>
        <w:jc w:val="both"/>
        <w:rPr>
          <w:rFonts w:ascii="Times New Roman" w:hAnsi="Times New Roman" w:cs="Times New Roman"/>
          <w:sz w:val="24"/>
        </w:rPr>
      </w:pPr>
      <w:r w:rsidRPr="006142AC">
        <w:rPr>
          <w:rFonts w:ascii="Times New Roman" w:hAnsi="Times New Roman" w:cs="Times New Roman"/>
          <w:sz w:val="24"/>
        </w:rPr>
        <w:t xml:space="preserve">В результате исследования рассмотрен порядок расчета себестоимости продукции молочного скотоводства в ЗАО «Азовское» за 2016 г. Представлено исчисление себестоимости продукции основного стада в молочном скотоводстве, отражены расчет корректирующих проводок и схема отражения калькуляционной разницы по продукции молочного скотоводства. При рассмотрении организации учета затрат и исчисления себестоимости молочного скотоводства выявлен ряд недостатков и предложены пути совершенствования, позволяющие вести учет затрат и выхода продукции на отдельных аналитических счетах, не допуская путаницы, и в дальнейшем верно относит произведенные расходы на соответствующие группы животных, не допуская необоснованного увеличения себестоимости продукции. </w:t>
      </w:r>
      <w:proofErr w:type="gramStart"/>
      <w:r w:rsidRPr="006142AC">
        <w:rPr>
          <w:rFonts w:ascii="Times New Roman" w:hAnsi="Times New Roman" w:cs="Times New Roman"/>
          <w:sz w:val="24"/>
        </w:rPr>
        <w:t>Разработана учетная политика, отражающая процесс применения в животноводстве по процессного способа учета производственных затрат, при котором затраты систематизируются по видам животных, учет затрат с подразделения на прямые и косвенные и процесс списания расходов на себестоимость производимой продукции.</w:t>
      </w:r>
      <w:proofErr w:type="gramEnd"/>
      <w:r w:rsidRPr="006142AC">
        <w:rPr>
          <w:rFonts w:ascii="Times New Roman" w:hAnsi="Times New Roman" w:cs="Times New Roman"/>
          <w:sz w:val="24"/>
        </w:rPr>
        <w:t xml:space="preserve"> Указана обязанность проведения контроля в части соблюдения правил оформления первичной документации, позволяющая избежать осложнений при составлении сводных ведомостей и журналов-ордеров. Рекомендовано перейти на автоматизированную систему бухгалтерского учета 1С: Предприятие 8 для ведения бухгалтерского и налогового учета в организации. Данный программный продукт может эффективно использоваться на предприятиях различных типов: как у непосредственных производителей сельскохозяйственной продукции растениеводства и животноводства, так и на предприятиях, занимающихся не только производством, но и переработкой сельскохозяйственной продукции. Автоматизированный продукт обеспечивает решение всех задач, стоящих перед бухгалтерской службой сельскохозяйственного предприятия.</w:t>
      </w:r>
    </w:p>
    <w:p w:rsidR="006142AC" w:rsidRPr="006142AC" w:rsidRDefault="006142AC" w:rsidP="006142AC">
      <w:pPr>
        <w:pStyle w:val="a8"/>
        <w:ind w:firstLine="709"/>
        <w:jc w:val="both"/>
        <w:rPr>
          <w:rFonts w:ascii="Times New Roman" w:hAnsi="Times New Roman" w:cs="Times New Roman"/>
          <w:sz w:val="24"/>
        </w:rPr>
      </w:pPr>
    </w:p>
    <w:p w:rsidR="00AA2709" w:rsidRPr="00AA2709" w:rsidRDefault="00AA2709" w:rsidP="00AA2709">
      <w:pPr>
        <w:pStyle w:val="a8"/>
        <w:ind w:firstLine="709"/>
        <w:jc w:val="both"/>
        <w:rPr>
          <w:rFonts w:ascii="Times New Roman" w:hAnsi="Times New Roman" w:cs="Times New Roman"/>
          <w:sz w:val="28"/>
        </w:rPr>
      </w:pPr>
      <w:r w:rsidRPr="00AA2709">
        <w:rPr>
          <w:rFonts w:ascii="Times New Roman" w:hAnsi="Times New Roman" w:cs="Times New Roman"/>
          <w:b/>
          <w:sz w:val="28"/>
        </w:rPr>
        <w:t>Сулейманов</w:t>
      </w:r>
      <w:r w:rsidRPr="00AA2709">
        <w:rPr>
          <w:rFonts w:ascii="Times New Roman" w:hAnsi="Times New Roman" w:cs="Times New Roman"/>
          <w:b/>
          <w:sz w:val="28"/>
        </w:rPr>
        <w:t>,</w:t>
      </w:r>
      <w:r w:rsidRPr="00AA2709">
        <w:rPr>
          <w:rFonts w:ascii="Times New Roman" w:hAnsi="Times New Roman" w:cs="Times New Roman"/>
          <w:b/>
          <w:sz w:val="28"/>
        </w:rPr>
        <w:t xml:space="preserve"> З.</w:t>
      </w:r>
      <w:r w:rsidRPr="00AA2709">
        <w:rPr>
          <w:rFonts w:ascii="Times New Roman" w:hAnsi="Times New Roman" w:cs="Times New Roman"/>
          <w:b/>
          <w:sz w:val="28"/>
        </w:rPr>
        <w:t xml:space="preserve"> </w:t>
      </w:r>
      <w:r w:rsidRPr="00AA2709">
        <w:rPr>
          <w:rFonts w:ascii="Times New Roman" w:hAnsi="Times New Roman" w:cs="Times New Roman"/>
          <w:b/>
          <w:sz w:val="28"/>
        </w:rPr>
        <w:t>З.</w:t>
      </w:r>
      <w:r w:rsidRPr="00AA2709">
        <w:rPr>
          <w:rFonts w:ascii="Times New Roman" w:hAnsi="Times New Roman" w:cs="Times New Roman"/>
          <w:sz w:val="28"/>
        </w:rPr>
        <w:t xml:space="preserve"> </w:t>
      </w:r>
      <w:r w:rsidRPr="00AA2709">
        <w:rPr>
          <w:rFonts w:ascii="Times New Roman" w:hAnsi="Times New Roman" w:cs="Times New Roman"/>
          <w:sz w:val="28"/>
        </w:rPr>
        <w:t xml:space="preserve">Оценка биологических активов в коневодческих организациях по международным стандартам финансовой отчетности / </w:t>
      </w:r>
      <w:r w:rsidRPr="00AA2709">
        <w:rPr>
          <w:rFonts w:ascii="Times New Roman" w:hAnsi="Times New Roman" w:cs="Times New Roman"/>
          <w:sz w:val="28"/>
        </w:rPr>
        <w:t>З.</w:t>
      </w:r>
      <w:r>
        <w:rPr>
          <w:rFonts w:ascii="Times New Roman" w:hAnsi="Times New Roman" w:cs="Times New Roman"/>
          <w:sz w:val="28"/>
        </w:rPr>
        <w:t xml:space="preserve"> </w:t>
      </w:r>
      <w:r w:rsidRPr="00AA2709">
        <w:rPr>
          <w:rFonts w:ascii="Times New Roman" w:hAnsi="Times New Roman" w:cs="Times New Roman"/>
          <w:sz w:val="28"/>
        </w:rPr>
        <w:t xml:space="preserve">З. </w:t>
      </w:r>
      <w:r w:rsidRPr="00AA2709">
        <w:rPr>
          <w:rFonts w:ascii="Times New Roman" w:hAnsi="Times New Roman" w:cs="Times New Roman"/>
          <w:sz w:val="28"/>
        </w:rPr>
        <w:t xml:space="preserve">Сулейманов // </w:t>
      </w:r>
      <w:proofErr w:type="spellStart"/>
      <w:r w:rsidRPr="00AA2709">
        <w:rPr>
          <w:rFonts w:ascii="Times New Roman" w:hAnsi="Times New Roman" w:cs="Times New Roman"/>
          <w:sz w:val="28"/>
        </w:rPr>
        <w:t>Вестн</w:t>
      </w:r>
      <w:proofErr w:type="spellEnd"/>
      <w:r w:rsidRPr="00AA2709">
        <w:rPr>
          <w:rFonts w:ascii="Times New Roman" w:hAnsi="Times New Roman" w:cs="Times New Roman"/>
          <w:sz w:val="28"/>
        </w:rPr>
        <w:t xml:space="preserve">. Башкирского гос. </w:t>
      </w:r>
      <w:proofErr w:type="spellStart"/>
      <w:r w:rsidRPr="00AA2709">
        <w:rPr>
          <w:rFonts w:ascii="Times New Roman" w:hAnsi="Times New Roman" w:cs="Times New Roman"/>
          <w:sz w:val="28"/>
        </w:rPr>
        <w:t>аграр</w:t>
      </w:r>
      <w:proofErr w:type="spellEnd"/>
      <w:r w:rsidRPr="00AA2709">
        <w:rPr>
          <w:rFonts w:ascii="Times New Roman" w:hAnsi="Times New Roman" w:cs="Times New Roman"/>
          <w:sz w:val="28"/>
        </w:rPr>
        <w:t>. ун-та – 2017. – № 2. – С. 141-145.</w:t>
      </w:r>
    </w:p>
    <w:p w:rsidR="00AA2709" w:rsidRPr="00AA2709" w:rsidRDefault="00AA2709" w:rsidP="00AA2709">
      <w:pPr>
        <w:pStyle w:val="a8"/>
        <w:ind w:firstLine="709"/>
        <w:jc w:val="both"/>
        <w:rPr>
          <w:rFonts w:ascii="Times New Roman" w:hAnsi="Times New Roman" w:cs="Times New Roman"/>
          <w:sz w:val="24"/>
        </w:rPr>
      </w:pPr>
      <w:r w:rsidRPr="00AA2709">
        <w:rPr>
          <w:rFonts w:ascii="Times New Roman" w:hAnsi="Times New Roman" w:cs="Times New Roman"/>
          <w:sz w:val="24"/>
        </w:rPr>
        <w:t>В статье рассматриваются перспективы внедрения в российскую учетную практику МСФО, оценка биологических активов, расчет справедливой стоимости биологического актива коневодческий организаций по МСФО.</w:t>
      </w:r>
    </w:p>
    <w:p w:rsidR="00AA2709" w:rsidRPr="00AA2709" w:rsidRDefault="00AA2709" w:rsidP="00AA2709">
      <w:pPr>
        <w:pStyle w:val="a8"/>
        <w:ind w:firstLine="709"/>
        <w:jc w:val="both"/>
        <w:rPr>
          <w:rFonts w:ascii="Times New Roman" w:hAnsi="Times New Roman" w:cs="Times New Roman"/>
          <w:sz w:val="24"/>
        </w:rPr>
      </w:pPr>
    </w:p>
    <w:p w:rsidR="008C0505" w:rsidRPr="008C0505" w:rsidRDefault="008C0505" w:rsidP="008C0505">
      <w:pPr>
        <w:pStyle w:val="a8"/>
        <w:ind w:firstLine="709"/>
        <w:jc w:val="both"/>
        <w:rPr>
          <w:rFonts w:ascii="Times New Roman" w:hAnsi="Times New Roman" w:cs="Times New Roman"/>
          <w:sz w:val="28"/>
        </w:rPr>
      </w:pPr>
      <w:proofErr w:type="spellStart"/>
      <w:r w:rsidRPr="008C0505">
        <w:rPr>
          <w:rFonts w:ascii="Times New Roman" w:hAnsi="Times New Roman" w:cs="Times New Roman"/>
          <w:b/>
          <w:sz w:val="28"/>
        </w:rPr>
        <w:t>Чернованова</w:t>
      </w:r>
      <w:proofErr w:type="spellEnd"/>
      <w:r w:rsidRPr="008C0505">
        <w:rPr>
          <w:rFonts w:ascii="Times New Roman" w:hAnsi="Times New Roman" w:cs="Times New Roman"/>
          <w:b/>
          <w:sz w:val="28"/>
        </w:rPr>
        <w:t>, Н.</w:t>
      </w:r>
      <w:r w:rsidRPr="008C0505">
        <w:rPr>
          <w:rFonts w:ascii="Times New Roman" w:hAnsi="Times New Roman" w:cs="Times New Roman"/>
          <w:b/>
          <w:sz w:val="28"/>
        </w:rPr>
        <w:t xml:space="preserve"> </w:t>
      </w:r>
      <w:r w:rsidRPr="008C0505">
        <w:rPr>
          <w:rFonts w:ascii="Times New Roman" w:hAnsi="Times New Roman" w:cs="Times New Roman"/>
          <w:b/>
          <w:sz w:val="28"/>
        </w:rPr>
        <w:t>В.</w:t>
      </w:r>
      <w:r>
        <w:rPr>
          <w:rFonts w:ascii="Times New Roman" w:hAnsi="Times New Roman" w:cs="Times New Roman"/>
          <w:sz w:val="28"/>
        </w:rPr>
        <w:t xml:space="preserve"> </w:t>
      </w:r>
      <w:r w:rsidRPr="008C0505">
        <w:rPr>
          <w:rFonts w:ascii="Times New Roman" w:hAnsi="Times New Roman" w:cs="Times New Roman"/>
          <w:sz w:val="28"/>
        </w:rPr>
        <w:t xml:space="preserve">Проблемы и перспективы развития учёта сельскохозяйственных потребительских кооперативов / </w:t>
      </w:r>
      <w:r w:rsidRPr="008C0505">
        <w:rPr>
          <w:rFonts w:ascii="Times New Roman" w:hAnsi="Times New Roman" w:cs="Times New Roman"/>
          <w:sz w:val="28"/>
        </w:rPr>
        <w:t>Н.</w:t>
      </w:r>
      <w:r>
        <w:rPr>
          <w:rFonts w:ascii="Times New Roman" w:hAnsi="Times New Roman" w:cs="Times New Roman"/>
          <w:sz w:val="28"/>
        </w:rPr>
        <w:t xml:space="preserve"> </w:t>
      </w:r>
      <w:r w:rsidRPr="008C0505">
        <w:rPr>
          <w:rFonts w:ascii="Times New Roman" w:hAnsi="Times New Roman" w:cs="Times New Roman"/>
          <w:sz w:val="28"/>
        </w:rPr>
        <w:t>В.</w:t>
      </w:r>
      <w:r>
        <w:rPr>
          <w:rFonts w:ascii="Times New Roman" w:hAnsi="Times New Roman" w:cs="Times New Roman"/>
          <w:sz w:val="28"/>
        </w:rPr>
        <w:t xml:space="preserve"> </w:t>
      </w:r>
      <w:proofErr w:type="spellStart"/>
      <w:r w:rsidRPr="008C0505">
        <w:rPr>
          <w:rFonts w:ascii="Times New Roman" w:hAnsi="Times New Roman" w:cs="Times New Roman"/>
          <w:sz w:val="28"/>
        </w:rPr>
        <w:t>Чернованова</w:t>
      </w:r>
      <w:proofErr w:type="spellEnd"/>
      <w:r w:rsidRPr="008C0505">
        <w:rPr>
          <w:rFonts w:ascii="Times New Roman" w:hAnsi="Times New Roman" w:cs="Times New Roman"/>
          <w:sz w:val="28"/>
        </w:rPr>
        <w:t xml:space="preserve">, </w:t>
      </w:r>
      <w:r w:rsidRPr="008C0505">
        <w:rPr>
          <w:rFonts w:ascii="Times New Roman" w:hAnsi="Times New Roman" w:cs="Times New Roman"/>
          <w:sz w:val="28"/>
        </w:rPr>
        <w:t>Е.</w:t>
      </w:r>
      <w:r>
        <w:rPr>
          <w:rFonts w:ascii="Times New Roman" w:hAnsi="Times New Roman" w:cs="Times New Roman"/>
          <w:sz w:val="28"/>
        </w:rPr>
        <w:t xml:space="preserve"> </w:t>
      </w:r>
      <w:r w:rsidRPr="008C0505">
        <w:rPr>
          <w:rFonts w:ascii="Times New Roman" w:hAnsi="Times New Roman" w:cs="Times New Roman"/>
          <w:sz w:val="28"/>
        </w:rPr>
        <w:t xml:space="preserve">В. </w:t>
      </w:r>
      <w:r w:rsidRPr="008C0505">
        <w:rPr>
          <w:rFonts w:ascii="Times New Roman" w:hAnsi="Times New Roman" w:cs="Times New Roman"/>
          <w:sz w:val="28"/>
        </w:rPr>
        <w:t xml:space="preserve">Ягупова // Известия Нижневолжского </w:t>
      </w:r>
      <w:proofErr w:type="spellStart"/>
      <w:r w:rsidRPr="008C0505">
        <w:rPr>
          <w:rFonts w:ascii="Times New Roman" w:hAnsi="Times New Roman" w:cs="Times New Roman"/>
          <w:sz w:val="28"/>
        </w:rPr>
        <w:t>агроун-го</w:t>
      </w:r>
      <w:proofErr w:type="spellEnd"/>
      <w:r w:rsidRPr="008C0505">
        <w:rPr>
          <w:rFonts w:ascii="Times New Roman" w:hAnsi="Times New Roman" w:cs="Times New Roman"/>
          <w:sz w:val="28"/>
        </w:rPr>
        <w:t xml:space="preserve"> комплекса: наука и высшее профессиональное образование. – 2017. – № 1.– С. 300-309.</w:t>
      </w:r>
    </w:p>
    <w:p w:rsidR="008C0505" w:rsidRPr="008C0505" w:rsidRDefault="008C0505" w:rsidP="008C0505">
      <w:pPr>
        <w:pStyle w:val="a8"/>
        <w:ind w:firstLine="709"/>
        <w:jc w:val="both"/>
        <w:rPr>
          <w:rFonts w:ascii="Times New Roman" w:hAnsi="Times New Roman" w:cs="Times New Roman"/>
          <w:sz w:val="24"/>
        </w:rPr>
      </w:pPr>
      <w:proofErr w:type="gramStart"/>
      <w:r w:rsidRPr="008C0505">
        <w:rPr>
          <w:rFonts w:ascii="Times New Roman" w:hAnsi="Times New Roman" w:cs="Times New Roman"/>
          <w:sz w:val="24"/>
        </w:rPr>
        <w:lastRenderedPageBreak/>
        <w:t>В статье рассмотрены функционирование и развитие сельскохозяйственной кооперации в новых экономических условиях.</w:t>
      </w:r>
      <w:proofErr w:type="gramEnd"/>
      <w:r w:rsidRPr="008C0505">
        <w:rPr>
          <w:rFonts w:ascii="Times New Roman" w:hAnsi="Times New Roman" w:cs="Times New Roman"/>
          <w:sz w:val="24"/>
        </w:rPr>
        <w:t xml:space="preserve"> В рыночных условиях складывается новый хозяйственный механизм функционирования многоукладного сельскохозяйственного производства, включая кооперацию и интеграцию в развитии бизнеса, в целях сокращения издержек производства и роста конкурентоспособности продукции. Для получения необходимых данных и своевременного предоставления отчетных форм рекомендована «Ведомость учета расходов по счету 26». Составлена трехуровневая модель функционирования системы сельскохозяйственных потребительских кооперативов, которая поможет повысить эффективность сельскохозяйственного производства. В результативной части отражены мероприятия по развитию сельскохозяйственной потребительской кооперации на перспективу. Для усиления </w:t>
      </w:r>
      <w:proofErr w:type="gramStart"/>
      <w:r w:rsidRPr="008C0505">
        <w:rPr>
          <w:rFonts w:ascii="Times New Roman" w:hAnsi="Times New Roman" w:cs="Times New Roman"/>
          <w:sz w:val="24"/>
        </w:rPr>
        <w:t>контроля за</w:t>
      </w:r>
      <w:proofErr w:type="gramEnd"/>
      <w:r w:rsidRPr="008C0505">
        <w:rPr>
          <w:rFonts w:ascii="Times New Roman" w:hAnsi="Times New Roman" w:cs="Times New Roman"/>
          <w:sz w:val="24"/>
        </w:rPr>
        <w:t xml:space="preserve"> издержками производства целесообразно расширить возможности нормативного бухгалтерского учета в отношении сельскохозяйственного производства. С этой целью определена структура учетного стандарта и дана его характеристика. Сельскохозяйственная потребительская кооперация может обеспечить оптимальное производство, укрепить связи между участниками кооперации, повысить производительность труда и снизить себестоимость продукции. </w:t>
      </w:r>
    </w:p>
    <w:p w:rsidR="008C0505" w:rsidRPr="00E211FA" w:rsidRDefault="008C0505" w:rsidP="008C0505">
      <w:pPr>
        <w:pStyle w:val="a8"/>
        <w:jc w:val="both"/>
        <w:rPr>
          <w:rFonts w:ascii="Times New Roman" w:hAnsi="Times New Roman" w:cs="Times New Roman"/>
          <w:sz w:val="24"/>
        </w:rPr>
      </w:pPr>
      <w:bookmarkStart w:id="0" w:name="_GoBack"/>
      <w:bookmarkEnd w:id="0"/>
    </w:p>
    <w:p w:rsidR="00E226B7" w:rsidRPr="00CC4D5E" w:rsidRDefault="00CC4D5E" w:rsidP="00CC4D5E">
      <w:pPr>
        <w:pStyle w:val="a8"/>
        <w:ind w:firstLine="709"/>
        <w:jc w:val="both"/>
        <w:rPr>
          <w:rFonts w:ascii="Times New Roman" w:hAnsi="Times New Roman" w:cs="Times New Roman"/>
          <w:sz w:val="28"/>
        </w:rPr>
      </w:pPr>
      <w:r w:rsidRPr="00CC4D5E">
        <w:rPr>
          <w:rFonts w:ascii="Times New Roman" w:hAnsi="Times New Roman" w:cs="Times New Roman"/>
          <w:b/>
          <w:sz w:val="28"/>
        </w:rPr>
        <w:t>Чернявская, С. А.</w:t>
      </w:r>
      <w:r w:rsidRPr="00CC4D5E">
        <w:rPr>
          <w:rFonts w:ascii="Times New Roman" w:hAnsi="Times New Roman" w:cs="Times New Roman"/>
          <w:sz w:val="28"/>
        </w:rPr>
        <w:t xml:space="preserve"> </w:t>
      </w:r>
      <w:r w:rsidR="00E226B7" w:rsidRPr="00CC4D5E">
        <w:rPr>
          <w:rFonts w:ascii="Times New Roman" w:hAnsi="Times New Roman" w:cs="Times New Roman"/>
          <w:sz w:val="28"/>
        </w:rPr>
        <w:t>Отдельные аспекты организации учета продажи в сфере оптовой торговли семенами сельскохозяйственных культур /</w:t>
      </w:r>
      <w:r w:rsidRPr="00CC4D5E">
        <w:rPr>
          <w:rFonts w:ascii="Times New Roman" w:hAnsi="Times New Roman" w:cs="Times New Roman"/>
          <w:sz w:val="28"/>
        </w:rPr>
        <w:t xml:space="preserve"> С.</w:t>
      </w:r>
      <w:r>
        <w:rPr>
          <w:rFonts w:ascii="Times New Roman" w:hAnsi="Times New Roman" w:cs="Times New Roman"/>
          <w:sz w:val="28"/>
        </w:rPr>
        <w:t xml:space="preserve"> </w:t>
      </w:r>
      <w:r w:rsidRPr="00CC4D5E">
        <w:rPr>
          <w:rFonts w:ascii="Times New Roman" w:hAnsi="Times New Roman" w:cs="Times New Roman"/>
          <w:sz w:val="28"/>
        </w:rPr>
        <w:t>А.</w:t>
      </w:r>
      <w:r>
        <w:rPr>
          <w:rFonts w:ascii="Times New Roman" w:hAnsi="Times New Roman" w:cs="Times New Roman"/>
          <w:sz w:val="28"/>
        </w:rPr>
        <w:t xml:space="preserve"> </w:t>
      </w:r>
      <w:r w:rsidR="00E226B7" w:rsidRPr="00CC4D5E">
        <w:rPr>
          <w:rFonts w:ascii="Times New Roman" w:hAnsi="Times New Roman" w:cs="Times New Roman"/>
          <w:sz w:val="28"/>
        </w:rPr>
        <w:t xml:space="preserve">Чернявская, </w:t>
      </w:r>
      <w:r w:rsidRPr="00CC4D5E">
        <w:rPr>
          <w:rFonts w:ascii="Times New Roman" w:hAnsi="Times New Roman" w:cs="Times New Roman"/>
          <w:sz w:val="28"/>
        </w:rPr>
        <w:t>А.</w:t>
      </w:r>
      <w:r>
        <w:rPr>
          <w:rFonts w:ascii="Times New Roman" w:hAnsi="Times New Roman" w:cs="Times New Roman"/>
          <w:sz w:val="28"/>
        </w:rPr>
        <w:t xml:space="preserve"> </w:t>
      </w:r>
      <w:r w:rsidRPr="00CC4D5E">
        <w:rPr>
          <w:rFonts w:ascii="Times New Roman" w:hAnsi="Times New Roman" w:cs="Times New Roman"/>
          <w:sz w:val="28"/>
        </w:rPr>
        <w:t>А.</w:t>
      </w:r>
      <w:r>
        <w:rPr>
          <w:rFonts w:ascii="Times New Roman" w:hAnsi="Times New Roman" w:cs="Times New Roman"/>
          <w:sz w:val="28"/>
        </w:rPr>
        <w:t xml:space="preserve"> </w:t>
      </w:r>
      <w:proofErr w:type="spellStart"/>
      <w:r w:rsidR="00E226B7" w:rsidRPr="00CC4D5E">
        <w:rPr>
          <w:rFonts w:ascii="Times New Roman" w:hAnsi="Times New Roman" w:cs="Times New Roman"/>
          <w:sz w:val="28"/>
        </w:rPr>
        <w:t>Мешлок</w:t>
      </w:r>
      <w:proofErr w:type="spellEnd"/>
      <w:r w:rsidR="00E226B7" w:rsidRPr="00CC4D5E">
        <w:rPr>
          <w:rFonts w:ascii="Times New Roman" w:hAnsi="Times New Roman" w:cs="Times New Roman"/>
          <w:sz w:val="28"/>
        </w:rPr>
        <w:t xml:space="preserve">, </w:t>
      </w:r>
      <w:r w:rsidRPr="00CC4D5E">
        <w:rPr>
          <w:rFonts w:ascii="Times New Roman" w:hAnsi="Times New Roman" w:cs="Times New Roman"/>
          <w:sz w:val="28"/>
        </w:rPr>
        <w:t>Н.</w:t>
      </w:r>
      <w:r>
        <w:rPr>
          <w:rFonts w:ascii="Times New Roman" w:hAnsi="Times New Roman" w:cs="Times New Roman"/>
          <w:sz w:val="28"/>
        </w:rPr>
        <w:t xml:space="preserve"> </w:t>
      </w:r>
      <w:r w:rsidRPr="00CC4D5E">
        <w:rPr>
          <w:rFonts w:ascii="Times New Roman" w:hAnsi="Times New Roman" w:cs="Times New Roman"/>
          <w:sz w:val="28"/>
        </w:rPr>
        <w:t xml:space="preserve">С. </w:t>
      </w:r>
      <w:r w:rsidR="00E226B7" w:rsidRPr="00CC4D5E">
        <w:rPr>
          <w:rFonts w:ascii="Times New Roman" w:hAnsi="Times New Roman" w:cs="Times New Roman"/>
          <w:sz w:val="28"/>
        </w:rPr>
        <w:t xml:space="preserve">Григорян // Политематический сетевой электронный науч. журн. Кубанского гос. </w:t>
      </w:r>
      <w:proofErr w:type="spellStart"/>
      <w:r w:rsidR="00E226B7" w:rsidRPr="00CC4D5E">
        <w:rPr>
          <w:rFonts w:ascii="Times New Roman" w:hAnsi="Times New Roman" w:cs="Times New Roman"/>
          <w:sz w:val="28"/>
        </w:rPr>
        <w:t>аграр</w:t>
      </w:r>
      <w:proofErr w:type="spellEnd"/>
      <w:r w:rsidR="00E226B7" w:rsidRPr="00CC4D5E">
        <w:rPr>
          <w:rFonts w:ascii="Times New Roman" w:hAnsi="Times New Roman" w:cs="Times New Roman"/>
          <w:sz w:val="28"/>
        </w:rPr>
        <w:t>. ун-та. – 2017. – № 130. – С. 480-495</w:t>
      </w:r>
      <w:r w:rsidR="007A7656" w:rsidRPr="00CC4D5E">
        <w:rPr>
          <w:rFonts w:ascii="Times New Roman" w:hAnsi="Times New Roman" w:cs="Times New Roman"/>
          <w:sz w:val="28"/>
        </w:rPr>
        <w:t>.</w:t>
      </w:r>
    </w:p>
    <w:p w:rsidR="00CC4D5E" w:rsidRPr="00CC4D5E" w:rsidRDefault="00CC4D5E" w:rsidP="00CC4D5E">
      <w:pPr>
        <w:pStyle w:val="a8"/>
        <w:ind w:firstLine="709"/>
        <w:jc w:val="both"/>
        <w:rPr>
          <w:rFonts w:ascii="Times New Roman" w:hAnsi="Times New Roman" w:cs="Times New Roman"/>
          <w:sz w:val="24"/>
        </w:rPr>
      </w:pPr>
    </w:p>
    <w:p w:rsidR="009E7D93" w:rsidRPr="00CC4D5E" w:rsidRDefault="00CC4D5E" w:rsidP="00CC4D5E">
      <w:pPr>
        <w:pStyle w:val="a8"/>
        <w:ind w:firstLine="709"/>
        <w:jc w:val="both"/>
        <w:rPr>
          <w:rFonts w:ascii="Times New Roman" w:hAnsi="Times New Roman" w:cs="Times New Roman"/>
          <w:sz w:val="28"/>
        </w:rPr>
      </w:pPr>
      <w:r w:rsidRPr="00CC4D5E">
        <w:rPr>
          <w:rFonts w:ascii="Times New Roman" w:hAnsi="Times New Roman" w:cs="Times New Roman"/>
          <w:sz w:val="28"/>
        </w:rPr>
        <w:t>Составитель: Л. М. Бабанина</w:t>
      </w:r>
    </w:p>
    <w:sectPr w:rsidR="009E7D93" w:rsidRPr="00CC4D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27" w:rsidRDefault="00180C27" w:rsidP="00CC4D5E">
      <w:pPr>
        <w:spacing w:after="0" w:line="240" w:lineRule="auto"/>
      </w:pPr>
      <w:r>
        <w:separator/>
      </w:r>
    </w:p>
  </w:endnote>
  <w:endnote w:type="continuationSeparator" w:id="0">
    <w:p w:rsidR="00180C27" w:rsidRDefault="00180C27" w:rsidP="00CC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8615"/>
      <w:docPartObj>
        <w:docPartGallery w:val="Page Numbers (Bottom of Page)"/>
        <w:docPartUnique/>
      </w:docPartObj>
    </w:sdtPr>
    <w:sdtEndPr/>
    <w:sdtContent>
      <w:p w:rsidR="00CC4D5E" w:rsidRDefault="00CC4D5E">
        <w:pPr>
          <w:pStyle w:val="ab"/>
          <w:jc w:val="center"/>
        </w:pPr>
        <w:r>
          <w:fldChar w:fldCharType="begin"/>
        </w:r>
        <w:r>
          <w:instrText>PAGE   \* MERGEFORMAT</w:instrText>
        </w:r>
        <w:r>
          <w:fldChar w:fldCharType="separate"/>
        </w:r>
        <w:r w:rsidR="00E211FA">
          <w:rPr>
            <w:noProof/>
          </w:rPr>
          <w:t>3</w:t>
        </w:r>
        <w:r>
          <w:fldChar w:fldCharType="end"/>
        </w:r>
      </w:p>
    </w:sdtContent>
  </w:sdt>
  <w:p w:rsidR="00CC4D5E" w:rsidRDefault="00CC4D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27" w:rsidRDefault="00180C27" w:rsidP="00CC4D5E">
      <w:pPr>
        <w:spacing w:after="0" w:line="240" w:lineRule="auto"/>
      </w:pPr>
      <w:r>
        <w:separator/>
      </w:r>
    </w:p>
  </w:footnote>
  <w:footnote w:type="continuationSeparator" w:id="0">
    <w:p w:rsidR="00180C27" w:rsidRDefault="00180C27" w:rsidP="00CC4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https://elibrary.ru/pic/1pix.gif" style="width:.8pt;height:.8pt;visibility:visible;mso-wrap-style:square" o:bullet="t">
        <v:imagedata r:id="rId1" o:title="1pix"/>
      </v:shape>
    </w:pict>
  </w:numPicBullet>
  <w:abstractNum w:abstractNumId="0">
    <w:nsid w:val="745945A3"/>
    <w:multiLevelType w:val="hybridMultilevel"/>
    <w:tmpl w:val="6276BD78"/>
    <w:lvl w:ilvl="0" w:tplc="38B62D3C">
      <w:start w:val="1"/>
      <w:numFmt w:val="bullet"/>
      <w:lvlText w:val=""/>
      <w:lvlPicBulletId w:val="0"/>
      <w:lvlJc w:val="left"/>
      <w:pPr>
        <w:tabs>
          <w:tab w:val="num" w:pos="720"/>
        </w:tabs>
        <w:ind w:left="720" w:hanging="360"/>
      </w:pPr>
      <w:rPr>
        <w:rFonts w:ascii="Symbol" w:hAnsi="Symbol" w:hint="default"/>
      </w:rPr>
    </w:lvl>
    <w:lvl w:ilvl="1" w:tplc="C51A317C" w:tentative="1">
      <w:start w:val="1"/>
      <w:numFmt w:val="bullet"/>
      <w:lvlText w:val=""/>
      <w:lvlJc w:val="left"/>
      <w:pPr>
        <w:tabs>
          <w:tab w:val="num" w:pos="1440"/>
        </w:tabs>
        <w:ind w:left="1440" w:hanging="360"/>
      </w:pPr>
      <w:rPr>
        <w:rFonts w:ascii="Symbol" w:hAnsi="Symbol" w:hint="default"/>
      </w:rPr>
    </w:lvl>
    <w:lvl w:ilvl="2" w:tplc="B014A4F4" w:tentative="1">
      <w:start w:val="1"/>
      <w:numFmt w:val="bullet"/>
      <w:lvlText w:val=""/>
      <w:lvlJc w:val="left"/>
      <w:pPr>
        <w:tabs>
          <w:tab w:val="num" w:pos="2160"/>
        </w:tabs>
        <w:ind w:left="2160" w:hanging="360"/>
      </w:pPr>
      <w:rPr>
        <w:rFonts w:ascii="Symbol" w:hAnsi="Symbol" w:hint="default"/>
      </w:rPr>
    </w:lvl>
    <w:lvl w:ilvl="3" w:tplc="BC186CC6" w:tentative="1">
      <w:start w:val="1"/>
      <w:numFmt w:val="bullet"/>
      <w:lvlText w:val=""/>
      <w:lvlJc w:val="left"/>
      <w:pPr>
        <w:tabs>
          <w:tab w:val="num" w:pos="2880"/>
        </w:tabs>
        <w:ind w:left="2880" w:hanging="360"/>
      </w:pPr>
      <w:rPr>
        <w:rFonts w:ascii="Symbol" w:hAnsi="Symbol" w:hint="default"/>
      </w:rPr>
    </w:lvl>
    <w:lvl w:ilvl="4" w:tplc="759C4406" w:tentative="1">
      <w:start w:val="1"/>
      <w:numFmt w:val="bullet"/>
      <w:lvlText w:val=""/>
      <w:lvlJc w:val="left"/>
      <w:pPr>
        <w:tabs>
          <w:tab w:val="num" w:pos="3600"/>
        </w:tabs>
        <w:ind w:left="3600" w:hanging="360"/>
      </w:pPr>
      <w:rPr>
        <w:rFonts w:ascii="Symbol" w:hAnsi="Symbol" w:hint="default"/>
      </w:rPr>
    </w:lvl>
    <w:lvl w:ilvl="5" w:tplc="19ECBF5E" w:tentative="1">
      <w:start w:val="1"/>
      <w:numFmt w:val="bullet"/>
      <w:lvlText w:val=""/>
      <w:lvlJc w:val="left"/>
      <w:pPr>
        <w:tabs>
          <w:tab w:val="num" w:pos="4320"/>
        </w:tabs>
        <w:ind w:left="4320" w:hanging="360"/>
      </w:pPr>
      <w:rPr>
        <w:rFonts w:ascii="Symbol" w:hAnsi="Symbol" w:hint="default"/>
      </w:rPr>
    </w:lvl>
    <w:lvl w:ilvl="6" w:tplc="18AA9594" w:tentative="1">
      <w:start w:val="1"/>
      <w:numFmt w:val="bullet"/>
      <w:lvlText w:val=""/>
      <w:lvlJc w:val="left"/>
      <w:pPr>
        <w:tabs>
          <w:tab w:val="num" w:pos="5040"/>
        </w:tabs>
        <w:ind w:left="5040" w:hanging="360"/>
      </w:pPr>
      <w:rPr>
        <w:rFonts w:ascii="Symbol" w:hAnsi="Symbol" w:hint="default"/>
      </w:rPr>
    </w:lvl>
    <w:lvl w:ilvl="7" w:tplc="D002747A" w:tentative="1">
      <w:start w:val="1"/>
      <w:numFmt w:val="bullet"/>
      <w:lvlText w:val=""/>
      <w:lvlJc w:val="left"/>
      <w:pPr>
        <w:tabs>
          <w:tab w:val="num" w:pos="5760"/>
        </w:tabs>
        <w:ind w:left="5760" w:hanging="360"/>
      </w:pPr>
      <w:rPr>
        <w:rFonts w:ascii="Symbol" w:hAnsi="Symbol" w:hint="default"/>
      </w:rPr>
    </w:lvl>
    <w:lvl w:ilvl="8" w:tplc="DF44E8A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D8"/>
    <w:rsid w:val="00116385"/>
    <w:rsid w:val="00180C27"/>
    <w:rsid w:val="002A5249"/>
    <w:rsid w:val="003546A0"/>
    <w:rsid w:val="0038342E"/>
    <w:rsid w:val="004E73F3"/>
    <w:rsid w:val="005313F0"/>
    <w:rsid w:val="005506AC"/>
    <w:rsid w:val="006142AC"/>
    <w:rsid w:val="007A7656"/>
    <w:rsid w:val="00807B9D"/>
    <w:rsid w:val="008C0505"/>
    <w:rsid w:val="009E7D93"/>
    <w:rsid w:val="00AA2709"/>
    <w:rsid w:val="00AD22F8"/>
    <w:rsid w:val="00BA3582"/>
    <w:rsid w:val="00C107B6"/>
    <w:rsid w:val="00CC4D5E"/>
    <w:rsid w:val="00E211FA"/>
    <w:rsid w:val="00E226B7"/>
    <w:rsid w:val="00EF1B6D"/>
    <w:rsid w:val="00F12328"/>
    <w:rsid w:val="00F54BD8"/>
    <w:rsid w:val="00F80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B7"/>
    <w:rPr>
      <w:color w:val="0000FF" w:themeColor="hyperlink"/>
      <w:u w:val="single"/>
    </w:rPr>
  </w:style>
  <w:style w:type="paragraph" w:styleId="a4">
    <w:name w:val="Normal (Web)"/>
    <w:basedOn w:val="a"/>
    <w:uiPriority w:val="99"/>
    <w:unhideWhenUsed/>
    <w:rsid w:val="00807B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4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D5E"/>
    <w:rPr>
      <w:rFonts w:ascii="Tahoma" w:hAnsi="Tahoma" w:cs="Tahoma"/>
      <w:sz w:val="16"/>
      <w:szCs w:val="16"/>
    </w:rPr>
  </w:style>
  <w:style w:type="paragraph" w:styleId="a8">
    <w:name w:val="No Spacing"/>
    <w:uiPriority w:val="1"/>
    <w:qFormat/>
    <w:rsid w:val="00CC4D5E"/>
    <w:pPr>
      <w:spacing w:after="0" w:line="240" w:lineRule="auto"/>
    </w:pPr>
  </w:style>
  <w:style w:type="paragraph" w:styleId="a9">
    <w:name w:val="header"/>
    <w:basedOn w:val="a"/>
    <w:link w:val="aa"/>
    <w:uiPriority w:val="99"/>
    <w:unhideWhenUsed/>
    <w:rsid w:val="00CC4D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4D5E"/>
  </w:style>
  <w:style w:type="paragraph" w:styleId="ab">
    <w:name w:val="footer"/>
    <w:basedOn w:val="a"/>
    <w:link w:val="ac"/>
    <w:uiPriority w:val="99"/>
    <w:unhideWhenUsed/>
    <w:rsid w:val="00CC4D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4D5E"/>
  </w:style>
  <w:style w:type="paragraph" w:styleId="ad">
    <w:name w:val="List Paragraph"/>
    <w:basedOn w:val="a"/>
    <w:uiPriority w:val="34"/>
    <w:qFormat/>
    <w:rsid w:val="008C0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B7"/>
    <w:rPr>
      <w:color w:val="0000FF" w:themeColor="hyperlink"/>
      <w:u w:val="single"/>
    </w:rPr>
  </w:style>
  <w:style w:type="paragraph" w:styleId="a4">
    <w:name w:val="Normal (Web)"/>
    <w:basedOn w:val="a"/>
    <w:uiPriority w:val="99"/>
    <w:unhideWhenUsed/>
    <w:rsid w:val="00807B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4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D5E"/>
    <w:rPr>
      <w:rFonts w:ascii="Tahoma" w:hAnsi="Tahoma" w:cs="Tahoma"/>
      <w:sz w:val="16"/>
      <w:szCs w:val="16"/>
    </w:rPr>
  </w:style>
  <w:style w:type="paragraph" w:styleId="a8">
    <w:name w:val="No Spacing"/>
    <w:uiPriority w:val="1"/>
    <w:qFormat/>
    <w:rsid w:val="00CC4D5E"/>
    <w:pPr>
      <w:spacing w:after="0" w:line="240" w:lineRule="auto"/>
    </w:pPr>
  </w:style>
  <w:style w:type="paragraph" w:styleId="a9">
    <w:name w:val="header"/>
    <w:basedOn w:val="a"/>
    <w:link w:val="aa"/>
    <w:uiPriority w:val="99"/>
    <w:unhideWhenUsed/>
    <w:rsid w:val="00CC4D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4D5E"/>
  </w:style>
  <w:style w:type="paragraph" w:styleId="ab">
    <w:name w:val="footer"/>
    <w:basedOn w:val="a"/>
    <w:link w:val="ac"/>
    <w:uiPriority w:val="99"/>
    <w:unhideWhenUsed/>
    <w:rsid w:val="00CC4D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4D5E"/>
  </w:style>
  <w:style w:type="paragraph" w:styleId="ad">
    <w:name w:val="List Paragraph"/>
    <w:basedOn w:val="a"/>
    <w:uiPriority w:val="34"/>
    <w:qFormat/>
    <w:rsid w:val="008C0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USER</cp:lastModifiedBy>
  <cp:revision>20</cp:revision>
  <dcterms:created xsi:type="dcterms:W3CDTF">2017-09-13T06:08:00Z</dcterms:created>
  <dcterms:modified xsi:type="dcterms:W3CDTF">2017-08-10T19:26:00Z</dcterms:modified>
</cp:coreProperties>
</file>