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10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8175"/>
      </w:tblGrid>
      <w:tr w:rsidR="00A30A41" w14:paraId="7A71D8ED" w14:textId="77777777" w:rsidTr="00A30A41">
        <w:trPr>
          <w:trHeight w:val="61"/>
        </w:trPr>
        <w:tc>
          <w:tcPr>
            <w:tcW w:w="817" w:type="pct"/>
            <w:hideMark/>
          </w:tcPr>
          <w:p w14:paraId="59D73683" w14:textId="09B580C7" w:rsidR="00A30A41" w:rsidRDefault="00A30A41">
            <w:pPr>
              <w:spacing w:line="240" w:lineRule="auto"/>
              <w:rPr>
                <w:rFonts w:ascii="Times New Roman" w:hAnsi="Times New Roman"/>
                <w:sz w:val="24"/>
                <w:szCs w:val="24"/>
              </w:rPr>
            </w:pPr>
            <w:r>
              <w:rPr>
                <w:noProof/>
                <w:lang w:eastAsia="ru-RU"/>
              </w:rPr>
              <w:drawing>
                <wp:inline distT="0" distB="0" distL="0" distR="0" wp14:anchorId="021AD12C" wp14:editId="68A47F53">
                  <wp:extent cx="598170" cy="3048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83" w:type="pct"/>
            <w:vAlign w:val="center"/>
            <w:hideMark/>
          </w:tcPr>
          <w:p w14:paraId="30531BE8" w14:textId="77777777" w:rsidR="00A30A41" w:rsidRDefault="00A30A41">
            <w:pPr>
              <w:spacing w:line="240" w:lineRule="auto"/>
              <w:jc w:val="center"/>
              <w:rPr>
                <w:rFonts w:ascii="Times New Roman" w:hAnsi="Times New Roman"/>
                <w:szCs w:val="24"/>
              </w:rPr>
            </w:pPr>
            <w:r>
              <w:rPr>
                <w:rFonts w:ascii="Times New Roman" w:hAnsi="Times New Roman"/>
                <w:szCs w:val="24"/>
              </w:rPr>
              <w:t>«Амурская областная научная библиотека имени Н.Н. Муравьева-Амурского</w:t>
            </w:r>
          </w:p>
          <w:p w14:paraId="7F62555D" w14:textId="77777777" w:rsidR="00A30A41" w:rsidRDefault="00A30A41">
            <w:pPr>
              <w:spacing w:line="240" w:lineRule="auto"/>
              <w:jc w:val="center"/>
              <w:rPr>
                <w:rFonts w:ascii="Times New Roman" w:hAnsi="Times New Roman"/>
                <w:sz w:val="24"/>
                <w:szCs w:val="24"/>
              </w:rPr>
            </w:pPr>
            <w:r>
              <w:rPr>
                <w:rFonts w:ascii="Times New Roman" w:hAnsi="Times New Roman"/>
                <w:szCs w:val="24"/>
              </w:rPr>
              <w:t>Отдел формирования и обработки фондов</w:t>
            </w:r>
          </w:p>
        </w:tc>
      </w:tr>
    </w:tbl>
    <w:p w14:paraId="66DDD970" w14:textId="77777777" w:rsidR="00A30A41" w:rsidRDefault="00A30A41" w:rsidP="000928A6">
      <w:pPr>
        <w:pStyle w:val="a3"/>
        <w:jc w:val="center"/>
        <w:rPr>
          <w:rFonts w:ascii="Times New Roman" w:hAnsi="Times New Roman" w:cs="Times New Roman"/>
          <w:b/>
          <w:sz w:val="28"/>
        </w:rPr>
      </w:pPr>
    </w:p>
    <w:p w14:paraId="00145BF6" w14:textId="1319FBCE" w:rsidR="000617F8" w:rsidRDefault="000928A6" w:rsidP="000928A6">
      <w:pPr>
        <w:pStyle w:val="a3"/>
        <w:jc w:val="center"/>
        <w:rPr>
          <w:rFonts w:ascii="Times New Roman" w:hAnsi="Times New Roman" w:cs="Times New Roman"/>
          <w:b/>
          <w:sz w:val="28"/>
        </w:rPr>
      </w:pPr>
      <w:r w:rsidRPr="000928A6">
        <w:rPr>
          <w:rFonts w:ascii="Times New Roman" w:hAnsi="Times New Roman" w:cs="Times New Roman"/>
          <w:b/>
          <w:sz w:val="28"/>
        </w:rPr>
        <w:t>Экономика сельского хозяйства</w:t>
      </w:r>
    </w:p>
    <w:p w14:paraId="69745772" w14:textId="45827A24" w:rsidR="008008B5" w:rsidRDefault="008008B5" w:rsidP="008008B5">
      <w:pPr>
        <w:pStyle w:val="a3"/>
        <w:ind w:firstLine="709"/>
        <w:jc w:val="both"/>
        <w:rPr>
          <w:rFonts w:ascii="Times New Roman" w:hAnsi="Times New Roman" w:cs="Times New Roman"/>
          <w:sz w:val="28"/>
        </w:rPr>
      </w:pPr>
      <w:r w:rsidRPr="002E1D87">
        <w:rPr>
          <w:rFonts w:ascii="Times New Roman" w:hAnsi="Times New Roman" w:cs="Times New Roman"/>
          <w:sz w:val="28"/>
        </w:rPr>
        <w:t>Белка</w:t>
      </w:r>
      <w:r>
        <w:rPr>
          <w:rFonts w:ascii="Times New Roman" w:hAnsi="Times New Roman" w:cs="Times New Roman"/>
          <w:sz w:val="28"/>
        </w:rPr>
        <w:t>,</w:t>
      </w:r>
      <w:r w:rsidRPr="002E1D87">
        <w:rPr>
          <w:rFonts w:ascii="Times New Roman" w:hAnsi="Times New Roman" w:cs="Times New Roman"/>
          <w:sz w:val="28"/>
        </w:rPr>
        <w:t xml:space="preserve"> А.</w:t>
      </w:r>
      <w:r>
        <w:rPr>
          <w:rFonts w:ascii="Times New Roman" w:hAnsi="Times New Roman" w:cs="Times New Roman"/>
          <w:sz w:val="28"/>
        </w:rPr>
        <w:t xml:space="preserve"> </w:t>
      </w:r>
      <w:r w:rsidRPr="002E1D87">
        <w:rPr>
          <w:rFonts w:ascii="Times New Roman" w:hAnsi="Times New Roman" w:cs="Times New Roman"/>
          <w:sz w:val="28"/>
        </w:rPr>
        <w:t xml:space="preserve">М. </w:t>
      </w:r>
      <w:r w:rsidRPr="003C6336">
        <w:rPr>
          <w:rFonts w:ascii="Times New Roman" w:hAnsi="Times New Roman" w:cs="Times New Roman"/>
          <w:sz w:val="28"/>
        </w:rPr>
        <w:t>Оценка уровня продовольственной безопасности Российской Федерации</w:t>
      </w:r>
      <w:r w:rsidRPr="002E1D87">
        <w:rPr>
          <w:rFonts w:ascii="Times New Roman" w:hAnsi="Times New Roman" w:cs="Times New Roman"/>
          <w:sz w:val="28"/>
        </w:rPr>
        <w:t xml:space="preserve"> / А.</w:t>
      </w:r>
      <w:r>
        <w:rPr>
          <w:rFonts w:ascii="Times New Roman" w:hAnsi="Times New Roman" w:cs="Times New Roman"/>
          <w:sz w:val="28"/>
        </w:rPr>
        <w:t xml:space="preserve"> </w:t>
      </w:r>
      <w:r w:rsidRPr="002E1D87">
        <w:rPr>
          <w:rFonts w:ascii="Times New Roman" w:hAnsi="Times New Roman" w:cs="Times New Roman"/>
          <w:sz w:val="28"/>
        </w:rPr>
        <w:t xml:space="preserve">М. Белка // </w:t>
      </w:r>
      <w:r w:rsidRPr="007E1AC2">
        <w:rPr>
          <w:rFonts w:ascii="Times New Roman" w:hAnsi="Times New Roman" w:cs="Times New Roman"/>
          <w:sz w:val="28"/>
        </w:rPr>
        <w:t>Научные исследования XXI века.</w:t>
      </w:r>
      <w:r w:rsidRPr="002E1D87">
        <w:rPr>
          <w:rFonts w:ascii="Times New Roman" w:hAnsi="Times New Roman" w:cs="Times New Roman"/>
          <w:sz w:val="28"/>
        </w:rPr>
        <w:t xml:space="preserve"> – 2020. – № 1. – С. 128</w:t>
      </w:r>
      <w:r>
        <w:rPr>
          <w:rFonts w:ascii="Times New Roman" w:hAnsi="Times New Roman" w:cs="Times New Roman"/>
          <w:sz w:val="28"/>
        </w:rPr>
        <w:t>–</w:t>
      </w:r>
      <w:r w:rsidRPr="002E1D87">
        <w:rPr>
          <w:rFonts w:ascii="Times New Roman" w:hAnsi="Times New Roman" w:cs="Times New Roman"/>
          <w:sz w:val="28"/>
        </w:rPr>
        <w:t>132</w:t>
      </w:r>
      <w:r w:rsidR="001B2574">
        <w:rPr>
          <w:rFonts w:ascii="Times New Roman" w:hAnsi="Times New Roman" w:cs="Times New Roman"/>
          <w:sz w:val="28"/>
        </w:rPr>
        <w:t>. –</w:t>
      </w:r>
      <w:r w:rsidRPr="002E1D87">
        <w:rPr>
          <w:rFonts w:ascii="Times New Roman" w:hAnsi="Times New Roman" w:cs="Times New Roman"/>
          <w:sz w:val="28"/>
        </w:rPr>
        <w:t xml:space="preserve"> </w:t>
      </w:r>
      <w:r w:rsidR="001B2574" w:rsidRPr="00AC7A08">
        <w:rPr>
          <w:rFonts w:ascii="Times New Roman" w:hAnsi="Times New Roman" w:cs="Times New Roman"/>
          <w:sz w:val="28"/>
        </w:rPr>
        <w:t xml:space="preserve">URL: </w:t>
      </w:r>
      <w:hyperlink r:id="rId9" w:history="1">
        <w:r w:rsidR="00ED2C74" w:rsidRPr="00ED2C74">
          <w:rPr>
            <w:rStyle w:val="a4"/>
            <w:rFonts w:ascii="Times New Roman" w:hAnsi="Times New Roman" w:cs="Times New Roman"/>
            <w:sz w:val="28"/>
            <w:u w:val="none"/>
          </w:rPr>
          <w:t>https://www.elibrary.ru/item.asp?id=42590709</w:t>
        </w:r>
      </w:hyperlink>
      <w:r w:rsidR="00ED2C74">
        <w:rPr>
          <w:rFonts w:ascii="Times New Roman" w:hAnsi="Times New Roman" w:cs="Times New Roman"/>
          <w:sz w:val="28"/>
        </w:rPr>
        <w:t xml:space="preserve"> </w:t>
      </w:r>
      <w:r w:rsidRPr="002E1D87">
        <w:rPr>
          <w:rFonts w:ascii="Times New Roman" w:hAnsi="Times New Roman" w:cs="Times New Roman"/>
          <w:sz w:val="28"/>
        </w:rPr>
        <w:t>(дата обращения 18.06.2020)</w:t>
      </w:r>
    </w:p>
    <w:p w14:paraId="2F4BAC6C" w14:textId="77777777" w:rsidR="008008B5" w:rsidRPr="002E1D87" w:rsidRDefault="008008B5" w:rsidP="008008B5">
      <w:pPr>
        <w:pStyle w:val="a3"/>
        <w:ind w:firstLine="709"/>
        <w:jc w:val="both"/>
        <w:rPr>
          <w:rFonts w:ascii="Times New Roman" w:hAnsi="Times New Roman" w:cs="Times New Roman"/>
          <w:sz w:val="28"/>
        </w:rPr>
      </w:pPr>
    </w:p>
    <w:p w14:paraId="3DE7102D" w14:textId="5579404A" w:rsidR="008D388D" w:rsidRDefault="008D388D" w:rsidP="008D388D">
      <w:pPr>
        <w:pStyle w:val="a3"/>
        <w:ind w:firstLine="709"/>
        <w:jc w:val="both"/>
        <w:rPr>
          <w:rFonts w:ascii="Times New Roman" w:hAnsi="Times New Roman" w:cs="Times New Roman"/>
          <w:sz w:val="28"/>
        </w:rPr>
      </w:pPr>
      <w:r w:rsidRPr="008D388D">
        <w:rPr>
          <w:rFonts w:ascii="Times New Roman" w:hAnsi="Times New Roman" w:cs="Times New Roman"/>
          <w:sz w:val="28"/>
        </w:rPr>
        <w:t>Гусаков</w:t>
      </w:r>
      <w:r w:rsidR="00980418">
        <w:rPr>
          <w:rFonts w:ascii="Times New Roman" w:hAnsi="Times New Roman" w:cs="Times New Roman"/>
          <w:sz w:val="28"/>
        </w:rPr>
        <w:t>,</w:t>
      </w:r>
      <w:r w:rsidRPr="008D388D">
        <w:rPr>
          <w:rFonts w:ascii="Times New Roman" w:hAnsi="Times New Roman" w:cs="Times New Roman"/>
          <w:sz w:val="28"/>
        </w:rPr>
        <w:t xml:space="preserve"> В. Как обеспечить устойчивость, конкурентность и эффективность национального АПК</w:t>
      </w:r>
      <w:r>
        <w:rPr>
          <w:rFonts w:ascii="Times New Roman" w:hAnsi="Times New Roman" w:cs="Times New Roman"/>
          <w:sz w:val="28"/>
        </w:rPr>
        <w:t xml:space="preserve"> / </w:t>
      </w:r>
      <w:r w:rsidRPr="008D388D">
        <w:rPr>
          <w:rFonts w:ascii="Times New Roman" w:hAnsi="Times New Roman" w:cs="Times New Roman"/>
          <w:sz w:val="28"/>
        </w:rPr>
        <w:t>В.</w:t>
      </w:r>
      <w:r>
        <w:rPr>
          <w:rFonts w:ascii="Times New Roman" w:hAnsi="Times New Roman" w:cs="Times New Roman"/>
          <w:sz w:val="28"/>
        </w:rPr>
        <w:t xml:space="preserve"> </w:t>
      </w:r>
      <w:r w:rsidRPr="008D388D">
        <w:rPr>
          <w:rFonts w:ascii="Times New Roman" w:hAnsi="Times New Roman" w:cs="Times New Roman"/>
          <w:sz w:val="28"/>
        </w:rPr>
        <w:t>Гусаков</w:t>
      </w:r>
      <w:r w:rsidR="00A90F9F">
        <w:rPr>
          <w:rFonts w:ascii="Times New Roman" w:hAnsi="Times New Roman" w:cs="Times New Roman"/>
          <w:sz w:val="28"/>
        </w:rPr>
        <w:t>.</w:t>
      </w:r>
      <w:r w:rsidRPr="008D388D">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Pr>
          <w:rFonts w:ascii="Times New Roman" w:hAnsi="Times New Roman" w:cs="Times New Roman"/>
          <w:sz w:val="28"/>
        </w:rPr>
        <w:t>// Аграрная экономика. – 2020. – № 2. – С.</w:t>
      </w:r>
      <w:r w:rsidRPr="008D388D">
        <w:rPr>
          <w:rFonts w:ascii="Times New Roman" w:hAnsi="Times New Roman" w:cs="Times New Roman"/>
          <w:sz w:val="28"/>
        </w:rPr>
        <w:t xml:space="preserve"> 3</w:t>
      </w:r>
      <w:r>
        <w:rPr>
          <w:rFonts w:ascii="Times New Roman" w:hAnsi="Times New Roman" w:cs="Times New Roman"/>
          <w:sz w:val="28"/>
        </w:rPr>
        <w:t>–</w:t>
      </w:r>
      <w:r w:rsidRPr="008D388D">
        <w:rPr>
          <w:rFonts w:ascii="Times New Roman" w:hAnsi="Times New Roman" w:cs="Times New Roman"/>
          <w:sz w:val="28"/>
        </w:rPr>
        <w:t>11</w:t>
      </w:r>
      <w:r>
        <w:rPr>
          <w:rFonts w:ascii="Times New Roman" w:hAnsi="Times New Roman" w:cs="Times New Roman"/>
          <w:sz w:val="28"/>
        </w:rPr>
        <w:t>.</w:t>
      </w:r>
      <w:r w:rsidRPr="008D388D">
        <w:t xml:space="preserve"> </w:t>
      </w:r>
      <w:r w:rsidRPr="005272DF">
        <w:rPr>
          <w:rFonts w:ascii="Times New Roman" w:hAnsi="Times New Roman" w:cs="Times New Roman"/>
          <w:sz w:val="28"/>
        </w:rPr>
        <w:t xml:space="preserve">– </w:t>
      </w:r>
      <w:r w:rsidRPr="005272DF">
        <w:rPr>
          <w:rFonts w:ascii="Times New Roman" w:hAnsi="Times New Roman" w:cs="Times New Roman"/>
          <w:sz w:val="28"/>
          <w:lang w:val="en-US"/>
        </w:rPr>
        <w:t>URL</w:t>
      </w:r>
      <w:r w:rsidRPr="005272DF">
        <w:rPr>
          <w:rFonts w:ascii="Times New Roman" w:hAnsi="Times New Roman" w:cs="Times New Roman"/>
          <w:sz w:val="28"/>
        </w:rPr>
        <w:t xml:space="preserve">: </w:t>
      </w:r>
      <w:hyperlink r:id="rId10" w:history="1">
        <w:r w:rsidR="00ED2C74" w:rsidRPr="00ED2C74">
          <w:rPr>
            <w:rStyle w:val="a4"/>
            <w:rFonts w:ascii="Times New Roman" w:hAnsi="Times New Roman" w:cs="Times New Roman"/>
            <w:sz w:val="28"/>
            <w:u w:val="none"/>
          </w:rPr>
          <w:t>https://elibrary.ru/item.asp?id=42574726</w:t>
        </w:r>
      </w:hyperlink>
      <w:r w:rsidR="00ED2C74">
        <w:rPr>
          <w:rFonts w:ascii="Times New Roman" w:hAnsi="Times New Roman" w:cs="Times New Roman"/>
          <w:sz w:val="28"/>
        </w:rPr>
        <w:t xml:space="preserve"> </w:t>
      </w:r>
      <w:r w:rsidRPr="005272DF">
        <w:rPr>
          <w:rFonts w:ascii="Times New Roman" w:hAnsi="Times New Roman" w:cs="Times New Roman"/>
          <w:sz w:val="28"/>
        </w:rPr>
        <w:t xml:space="preserve">(дата обращения </w:t>
      </w:r>
      <w:r>
        <w:rPr>
          <w:rFonts w:ascii="Times New Roman" w:hAnsi="Times New Roman" w:cs="Times New Roman"/>
          <w:sz w:val="28"/>
        </w:rPr>
        <w:t>03</w:t>
      </w:r>
      <w:r w:rsidRPr="005272DF">
        <w:rPr>
          <w:rFonts w:ascii="Times New Roman" w:hAnsi="Times New Roman" w:cs="Times New Roman"/>
          <w:sz w:val="28"/>
        </w:rPr>
        <w:t>.0</w:t>
      </w:r>
      <w:r>
        <w:rPr>
          <w:rFonts w:ascii="Times New Roman" w:hAnsi="Times New Roman" w:cs="Times New Roman"/>
          <w:sz w:val="28"/>
        </w:rPr>
        <w:t>5</w:t>
      </w:r>
      <w:r w:rsidRPr="005272DF">
        <w:rPr>
          <w:rFonts w:ascii="Times New Roman" w:hAnsi="Times New Roman" w:cs="Times New Roman"/>
          <w:sz w:val="28"/>
        </w:rPr>
        <w:t>.2020)</w:t>
      </w:r>
    </w:p>
    <w:p w14:paraId="333212DA" w14:textId="230A02D3" w:rsidR="002E06FE" w:rsidRDefault="002E06FE" w:rsidP="008D388D">
      <w:pPr>
        <w:pStyle w:val="a3"/>
        <w:ind w:firstLine="709"/>
        <w:jc w:val="both"/>
        <w:rPr>
          <w:rFonts w:ascii="Times New Roman" w:hAnsi="Times New Roman" w:cs="Times New Roman"/>
          <w:b/>
          <w:sz w:val="28"/>
        </w:rPr>
      </w:pPr>
    </w:p>
    <w:p w14:paraId="713E18A6" w14:textId="4A329FD9" w:rsidR="00980418" w:rsidRDefault="00980418" w:rsidP="00980418">
      <w:pPr>
        <w:pStyle w:val="a3"/>
        <w:ind w:firstLine="709"/>
        <w:jc w:val="both"/>
        <w:rPr>
          <w:rFonts w:ascii="Times New Roman" w:hAnsi="Times New Roman" w:cs="Times New Roman"/>
          <w:sz w:val="24"/>
        </w:rPr>
      </w:pPr>
      <w:r w:rsidRPr="00980418">
        <w:rPr>
          <w:rFonts w:ascii="Times New Roman" w:hAnsi="Times New Roman" w:cs="Times New Roman"/>
          <w:sz w:val="28"/>
        </w:rPr>
        <w:t>Сергачев</w:t>
      </w:r>
      <w:r>
        <w:rPr>
          <w:rFonts w:ascii="Times New Roman" w:hAnsi="Times New Roman" w:cs="Times New Roman"/>
          <w:sz w:val="28"/>
        </w:rPr>
        <w:t>,</w:t>
      </w:r>
      <w:r w:rsidRPr="00980418">
        <w:rPr>
          <w:rFonts w:ascii="Times New Roman" w:hAnsi="Times New Roman" w:cs="Times New Roman"/>
          <w:sz w:val="28"/>
        </w:rPr>
        <w:t xml:space="preserve"> А.</w:t>
      </w:r>
      <w:r>
        <w:rPr>
          <w:rFonts w:ascii="Times New Roman" w:hAnsi="Times New Roman" w:cs="Times New Roman"/>
          <w:sz w:val="28"/>
        </w:rPr>
        <w:t xml:space="preserve"> </w:t>
      </w:r>
      <w:r w:rsidRPr="00980418">
        <w:rPr>
          <w:rFonts w:ascii="Times New Roman" w:hAnsi="Times New Roman" w:cs="Times New Roman"/>
          <w:sz w:val="28"/>
        </w:rPr>
        <w:t>А. Комплексный подход к решению вопросов инвестирования в органическое сельское хозяйство</w:t>
      </w:r>
      <w:r>
        <w:rPr>
          <w:rFonts w:ascii="Times New Roman" w:hAnsi="Times New Roman" w:cs="Times New Roman"/>
          <w:sz w:val="28"/>
        </w:rPr>
        <w:t xml:space="preserve"> / </w:t>
      </w:r>
      <w:r w:rsidRPr="00980418">
        <w:rPr>
          <w:rFonts w:ascii="Times New Roman" w:hAnsi="Times New Roman" w:cs="Times New Roman"/>
          <w:sz w:val="28"/>
        </w:rPr>
        <w:t>А.</w:t>
      </w:r>
      <w:r>
        <w:rPr>
          <w:rFonts w:ascii="Times New Roman" w:hAnsi="Times New Roman" w:cs="Times New Roman"/>
          <w:sz w:val="28"/>
        </w:rPr>
        <w:t xml:space="preserve"> </w:t>
      </w:r>
      <w:r w:rsidRPr="00980418">
        <w:rPr>
          <w:rFonts w:ascii="Times New Roman" w:hAnsi="Times New Roman" w:cs="Times New Roman"/>
          <w:sz w:val="28"/>
        </w:rPr>
        <w:t>А. Сергачев</w:t>
      </w:r>
      <w:r w:rsidR="00A90F9F">
        <w:rPr>
          <w:rFonts w:ascii="Times New Roman" w:hAnsi="Times New Roman" w:cs="Times New Roman"/>
          <w:sz w:val="28"/>
        </w:rPr>
        <w:t>.</w:t>
      </w:r>
      <w:r w:rsidRPr="00980418">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A737EE">
        <w:rPr>
          <w:rFonts w:ascii="Times New Roman" w:hAnsi="Times New Roman" w:cs="Times New Roman"/>
          <w:sz w:val="28"/>
        </w:rPr>
        <w:t>// Вестник аграрной науки. – 2020. – № 1 (82). – С.</w:t>
      </w:r>
      <w:r w:rsidRPr="00980418">
        <w:rPr>
          <w:rFonts w:ascii="Times New Roman" w:hAnsi="Times New Roman" w:cs="Times New Roman"/>
          <w:sz w:val="28"/>
        </w:rPr>
        <w:t xml:space="preserve"> 130</w:t>
      </w:r>
      <w:r>
        <w:rPr>
          <w:rFonts w:ascii="Times New Roman" w:hAnsi="Times New Roman" w:cs="Times New Roman"/>
          <w:sz w:val="28"/>
        </w:rPr>
        <w:t>–</w:t>
      </w:r>
      <w:r w:rsidRPr="00980418">
        <w:rPr>
          <w:rFonts w:ascii="Times New Roman" w:hAnsi="Times New Roman" w:cs="Times New Roman"/>
          <w:sz w:val="28"/>
        </w:rPr>
        <w:t>134</w:t>
      </w:r>
      <w:r w:rsidRPr="00304CED">
        <w:rPr>
          <w:rFonts w:ascii="Times New Roman" w:hAnsi="Times New Roman" w:cs="Times New Roman"/>
          <w:sz w:val="28"/>
        </w:rPr>
        <w:t xml:space="preserve">. – URL: </w:t>
      </w:r>
      <w:hyperlink r:id="rId11" w:history="1">
        <w:r w:rsidR="00ED2C74" w:rsidRPr="00ED2C74">
          <w:rPr>
            <w:rStyle w:val="a4"/>
            <w:rFonts w:ascii="Times New Roman" w:hAnsi="Times New Roman" w:cs="Times New Roman"/>
            <w:sz w:val="28"/>
            <w:u w:val="none"/>
          </w:rPr>
          <w:t>https://www.elibrary.ru/item.asp?id=42580330</w:t>
        </w:r>
      </w:hyperlink>
      <w:r w:rsidR="00ED2C74">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sidRPr="00786E4C">
        <w:rPr>
          <w:rFonts w:ascii="Times New Roman" w:hAnsi="Times New Roman" w:cs="Times New Roman"/>
          <w:sz w:val="24"/>
        </w:rPr>
        <w:t xml:space="preserve"> </w:t>
      </w:r>
    </w:p>
    <w:p w14:paraId="4462CFC0" w14:textId="63B17BAF" w:rsidR="00980418" w:rsidRPr="00980418" w:rsidRDefault="00980418" w:rsidP="00980418">
      <w:pPr>
        <w:pStyle w:val="a3"/>
        <w:ind w:firstLine="709"/>
        <w:jc w:val="both"/>
        <w:rPr>
          <w:rFonts w:ascii="Times New Roman" w:hAnsi="Times New Roman" w:cs="Times New Roman"/>
          <w:i/>
          <w:sz w:val="24"/>
        </w:rPr>
      </w:pPr>
      <w:r w:rsidRPr="00980418">
        <w:rPr>
          <w:rFonts w:ascii="Times New Roman" w:hAnsi="Times New Roman" w:cs="Times New Roman"/>
          <w:i/>
          <w:sz w:val="24"/>
        </w:rPr>
        <w:t>Специфика органического сектора агропроизводства требует особого отношения к обоснованию факторов, способствующих повышению активности инвестиционного климата. Обеспечение эффективности органического производства должно базироваться на инвестиционном климате, обеспеченном государственной политикой, включающей комплекс мер. Необходимость инвестирования в сельскохозяйственные территории должна стать одной из главных задач государственного регулирования, поскольку объём инвестирования в этот сектор положительно коррелирует с органическим агропроизводством и продовольственной безопасностью. В качестве инвесторов в сельские территории могут выступать фермеры при обязательном условии стимулирования и дополнительном государственном финансировании их инвестирования. Одним из направлений для развития аграрного сектора можно считать формирование социального капитала в селе с созданием и функционированием общественных и профессиональных организаций, настроенных не только на получение прибыли, но и на обеспечение социально-экономических экологических задач сельских территорий...</w:t>
      </w:r>
    </w:p>
    <w:p w14:paraId="3A1055E0" w14:textId="47B61785" w:rsidR="00980418" w:rsidRDefault="00980418" w:rsidP="00980418">
      <w:pPr>
        <w:pStyle w:val="a3"/>
        <w:ind w:firstLine="709"/>
        <w:jc w:val="both"/>
        <w:rPr>
          <w:rFonts w:ascii="Times New Roman" w:hAnsi="Times New Roman" w:cs="Times New Roman"/>
          <w:sz w:val="28"/>
        </w:rPr>
      </w:pPr>
    </w:p>
    <w:p w14:paraId="2FB13271" w14:textId="00B015FF" w:rsidR="008B73D2" w:rsidRPr="00A90F9F" w:rsidRDefault="008B73D2" w:rsidP="00A90F9F">
      <w:pPr>
        <w:pStyle w:val="a3"/>
        <w:ind w:firstLine="709"/>
        <w:jc w:val="center"/>
        <w:rPr>
          <w:rFonts w:ascii="Times New Roman" w:hAnsi="Times New Roman" w:cs="Times New Roman"/>
          <w:b/>
          <w:sz w:val="28"/>
        </w:rPr>
      </w:pPr>
      <w:r w:rsidRPr="00A90F9F">
        <w:rPr>
          <w:rFonts w:ascii="Times New Roman" w:hAnsi="Times New Roman" w:cs="Times New Roman"/>
          <w:b/>
          <w:sz w:val="28"/>
        </w:rPr>
        <w:t>Земельные фонды и их использование</w:t>
      </w:r>
    </w:p>
    <w:p w14:paraId="7E4891B4" w14:textId="3A98D564" w:rsidR="008B73D2" w:rsidRDefault="008B73D2" w:rsidP="00980418">
      <w:pPr>
        <w:pStyle w:val="a3"/>
        <w:ind w:firstLine="709"/>
        <w:jc w:val="both"/>
        <w:rPr>
          <w:rFonts w:ascii="Times New Roman" w:hAnsi="Times New Roman" w:cs="Times New Roman"/>
          <w:sz w:val="28"/>
        </w:rPr>
      </w:pPr>
      <w:r>
        <w:rPr>
          <w:rFonts w:ascii="Times New Roman" w:hAnsi="Times New Roman" w:cs="Times New Roman"/>
          <w:sz w:val="28"/>
        </w:rPr>
        <w:t>Косенко, Т. Г. Определение эффективности землепользования / Т. Г. Косенко</w:t>
      </w:r>
      <w:r w:rsidR="00A90F9F">
        <w:rPr>
          <w:rFonts w:ascii="Times New Roman" w:hAnsi="Times New Roman" w:cs="Times New Roman"/>
          <w:sz w:val="28"/>
        </w:rPr>
        <w:t>.</w:t>
      </w:r>
      <w:r>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Pr>
          <w:rFonts w:ascii="Times New Roman" w:hAnsi="Times New Roman" w:cs="Times New Roman"/>
          <w:sz w:val="28"/>
        </w:rPr>
        <w:t>// Вопросы науки и образования. – 2019. – № 27. – С. 8–10.</w:t>
      </w:r>
      <w:r w:rsidRPr="008B73D2">
        <w:rPr>
          <w:rFonts w:ascii="Times New Roman" w:hAnsi="Times New Roman" w:cs="Times New Roman"/>
          <w:sz w:val="28"/>
        </w:rPr>
        <w:t xml:space="preserve"> </w:t>
      </w:r>
      <w:r w:rsidRPr="00304CED">
        <w:rPr>
          <w:rFonts w:ascii="Times New Roman" w:hAnsi="Times New Roman" w:cs="Times New Roman"/>
          <w:sz w:val="28"/>
        </w:rPr>
        <w:t xml:space="preserve">– URL: </w:t>
      </w:r>
      <w:hyperlink r:id="rId12" w:history="1">
        <w:r w:rsidR="00ED2C74" w:rsidRPr="00ED2C74">
          <w:rPr>
            <w:rStyle w:val="a4"/>
            <w:rFonts w:ascii="Times New Roman" w:hAnsi="Times New Roman" w:cs="Times New Roman"/>
            <w:sz w:val="28"/>
            <w:u w:val="none"/>
          </w:rPr>
          <w:t>https://elibrary.ru/item.asp?id=41295424</w:t>
        </w:r>
      </w:hyperlink>
      <w:r w:rsidR="00ED2C74">
        <w:rPr>
          <w:rFonts w:ascii="Times New Roman" w:hAnsi="Times New Roman" w:cs="Times New Roman"/>
          <w:sz w:val="28"/>
        </w:rPr>
        <w:t xml:space="preserve"> </w:t>
      </w:r>
      <w:r w:rsidRPr="00304CED">
        <w:rPr>
          <w:rFonts w:ascii="Times New Roman" w:hAnsi="Times New Roman" w:cs="Times New Roman"/>
          <w:sz w:val="28"/>
        </w:rPr>
        <w:t xml:space="preserve">(дата обращения </w:t>
      </w:r>
      <w:r>
        <w:rPr>
          <w:rFonts w:ascii="Times New Roman" w:hAnsi="Times New Roman" w:cs="Times New Roman"/>
          <w:sz w:val="28"/>
        </w:rPr>
        <w:t>11</w:t>
      </w:r>
      <w:r w:rsidRPr="00304CED">
        <w:rPr>
          <w:rFonts w:ascii="Times New Roman" w:hAnsi="Times New Roman" w:cs="Times New Roman"/>
          <w:sz w:val="28"/>
        </w:rPr>
        <w:t>.05.2020)</w:t>
      </w:r>
    </w:p>
    <w:p w14:paraId="4F55A18F" w14:textId="2A1EC9D5" w:rsidR="008B73D2" w:rsidRPr="008B73D2" w:rsidRDefault="008B73D2" w:rsidP="008B73D2">
      <w:pPr>
        <w:pStyle w:val="a3"/>
        <w:jc w:val="both"/>
        <w:rPr>
          <w:rFonts w:ascii="Times New Roman" w:hAnsi="Times New Roman" w:cs="Times New Roman"/>
          <w:i/>
          <w:sz w:val="24"/>
        </w:rPr>
      </w:pPr>
      <w:r w:rsidRPr="008B73D2">
        <w:rPr>
          <w:rFonts w:ascii="Times New Roman" w:hAnsi="Times New Roman" w:cs="Times New Roman"/>
          <w:i/>
          <w:sz w:val="24"/>
        </w:rPr>
        <w:t>Дан анализ использования земельных ресурсов в сельскохозяйственном производстве. Изучена интенсивность землепользования, эффективность структуры посевных площадей, определены основные направления роста производства продукции предприятия.</w:t>
      </w:r>
    </w:p>
    <w:p w14:paraId="121A0C80" w14:textId="77777777" w:rsidR="009C5016" w:rsidRDefault="009C5016" w:rsidP="008D388D">
      <w:pPr>
        <w:pStyle w:val="a3"/>
        <w:ind w:firstLine="709"/>
        <w:jc w:val="both"/>
        <w:rPr>
          <w:rFonts w:ascii="Times New Roman" w:hAnsi="Times New Roman" w:cs="Times New Roman"/>
          <w:b/>
          <w:sz w:val="28"/>
        </w:rPr>
      </w:pPr>
    </w:p>
    <w:p w14:paraId="17F27DBA" w14:textId="1F36BDBF" w:rsidR="002E06FE" w:rsidRDefault="002E06FE" w:rsidP="009C5016">
      <w:pPr>
        <w:pStyle w:val="a3"/>
        <w:ind w:firstLine="709"/>
        <w:jc w:val="center"/>
        <w:rPr>
          <w:rFonts w:ascii="Times New Roman" w:hAnsi="Times New Roman" w:cs="Times New Roman"/>
          <w:b/>
          <w:sz w:val="28"/>
        </w:rPr>
      </w:pPr>
      <w:r>
        <w:rPr>
          <w:rFonts w:ascii="Times New Roman" w:hAnsi="Times New Roman" w:cs="Times New Roman"/>
          <w:b/>
          <w:sz w:val="28"/>
        </w:rPr>
        <w:t>Труд в сельском хозяйстве</w:t>
      </w:r>
    </w:p>
    <w:p w14:paraId="297B9370" w14:textId="4C288909" w:rsidR="001B35FC" w:rsidRDefault="001B35FC" w:rsidP="001B35FC">
      <w:pPr>
        <w:pStyle w:val="a3"/>
        <w:ind w:firstLine="709"/>
        <w:jc w:val="both"/>
        <w:rPr>
          <w:rFonts w:ascii="Times New Roman" w:hAnsi="Times New Roman" w:cs="Times New Roman"/>
          <w:sz w:val="24"/>
        </w:rPr>
      </w:pPr>
      <w:proofErr w:type="spellStart"/>
      <w:r w:rsidRPr="001B35FC">
        <w:rPr>
          <w:rFonts w:ascii="Times New Roman" w:hAnsi="Times New Roman" w:cs="Times New Roman"/>
          <w:sz w:val="28"/>
        </w:rPr>
        <w:t>Волчёнкова</w:t>
      </w:r>
      <w:proofErr w:type="spellEnd"/>
      <w:r>
        <w:rPr>
          <w:rFonts w:ascii="Times New Roman" w:hAnsi="Times New Roman" w:cs="Times New Roman"/>
          <w:sz w:val="28"/>
        </w:rPr>
        <w:t>,</w:t>
      </w:r>
      <w:r w:rsidRPr="001B35FC">
        <w:rPr>
          <w:rFonts w:ascii="Times New Roman" w:hAnsi="Times New Roman" w:cs="Times New Roman"/>
          <w:sz w:val="28"/>
        </w:rPr>
        <w:t xml:space="preserve"> А.</w:t>
      </w:r>
      <w:r>
        <w:rPr>
          <w:rFonts w:ascii="Times New Roman" w:hAnsi="Times New Roman" w:cs="Times New Roman"/>
          <w:sz w:val="28"/>
        </w:rPr>
        <w:t xml:space="preserve"> </w:t>
      </w:r>
      <w:r w:rsidRPr="001B35FC">
        <w:rPr>
          <w:rFonts w:ascii="Times New Roman" w:hAnsi="Times New Roman" w:cs="Times New Roman"/>
          <w:sz w:val="28"/>
        </w:rPr>
        <w:t>С. Региональный аспект анализа производительности труда в отрасли растениеводства</w:t>
      </w:r>
      <w:r>
        <w:rPr>
          <w:rFonts w:ascii="Times New Roman" w:hAnsi="Times New Roman" w:cs="Times New Roman"/>
          <w:sz w:val="28"/>
        </w:rPr>
        <w:t xml:space="preserve"> / </w:t>
      </w:r>
      <w:r w:rsidRPr="001B35FC">
        <w:rPr>
          <w:rFonts w:ascii="Times New Roman" w:hAnsi="Times New Roman" w:cs="Times New Roman"/>
          <w:sz w:val="28"/>
        </w:rPr>
        <w:t>А.</w:t>
      </w:r>
      <w:r>
        <w:rPr>
          <w:rFonts w:ascii="Times New Roman" w:hAnsi="Times New Roman" w:cs="Times New Roman"/>
          <w:sz w:val="28"/>
        </w:rPr>
        <w:t xml:space="preserve"> </w:t>
      </w:r>
      <w:r w:rsidRPr="001B35FC">
        <w:rPr>
          <w:rFonts w:ascii="Times New Roman" w:hAnsi="Times New Roman" w:cs="Times New Roman"/>
          <w:sz w:val="28"/>
        </w:rPr>
        <w:t xml:space="preserve">С. </w:t>
      </w:r>
      <w:proofErr w:type="spellStart"/>
      <w:r w:rsidRPr="001B35FC">
        <w:rPr>
          <w:rFonts w:ascii="Times New Roman" w:hAnsi="Times New Roman" w:cs="Times New Roman"/>
          <w:sz w:val="28"/>
        </w:rPr>
        <w:t>Волчёнкова</w:t>
      </w:r>
      <w:proofErr w:type="spellEnd"/>
      <w:r w:rsidR="00A90F9F">
        <w:rPr>
          <w:rFonts w:ascii="Times New Roman" w:hAnsi="Times New Roman" w:cs="Times New Roman"/>
          <w:sz w:val="28"/>
        </w:rPr>
        <w:t>.</w:t>
      </w:r>
      <w:r w:rsidRPr="001B35FC">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w:t>
      </w:r>
      <w:r w:rsidR="00A90F9F" w:rsidRPr="00147E8C">
        <w:rPr>
          <w:rFonts w:ascii="Times New Roman" w:hAnsi="Times New Roman" w:cs="Times New Roman"/>
          <w:bCs/>
          <w:sz w:val="28"/>
          <w:szCs w:val="20"/>
        </w:rPr>
        <w:lastRenderedPageBreak/>
        <w:t>электронный</w:t>
      </w:r>
      <w:r w:rsidR="00A90F9F" w:rsidRPr="0041419A">
        <w:rPr>
          <w:rFonts w:ascii="Times New Roman" w:hAnsi="Times New Roman" w:cs="Times New Roman"/>
          <w:sz w:val="28"/>
        </w:rPr>
        <w:t xml:space="preserve"> </w:t>
      </w:r>
      <w:r w:rsidRPr="00A737EE">
        <w:rPr>
          <w:rFonts w:ascii="Times New Roman" w:hAnsi="Times New Roman" w:cs="Times New Roman"/>
          <w:sz w:val="28"/>
        </w:rPr>
        <w:t>// Вестник аграрной науки. – 2020. – № 1 (82). – С.</w:t>
      </w:r>
      <w:r w:rsidRPr="001B6327">
        <w:rPr>
          <w:rFonts w:ascii="Times New Roman" w:hAnsi="Times New Roman" w:cs="Times New Roman"/>
          <w:sz w:val="28"/>
        </w:rPr>
        <w:t xml:space="preserve"> </w:t>
      </w:r>
      <w:r w:rsidRPr="001B35FC">
        <w:rPr>
          <w:rFonts w:ascii="Times New Roman" w:hAnsi="Times New Roman" w:cs="Times New Roman"/>
          <w:sz w:val="28"/>
        </w:rPr>
        <w:t>106</w:t>
      </w:r>
      <w:r>
        <w:rPr>
          <w:rFonts w:ascii="Times New Roman" w:hAnsi="Times New Roman" w:cs="Times New Roman"/>
          <w:sz w:val="28"/>
        </w:rPr>
        <w:t>–</w:t>
      </w:r>
      <w:r w:rsidRPr="001B35FC">
        <w:rPr>
          <w:rFonts w:ascii="Times New Roman" w:hAnsi="Times New Roman" w:cs="Times New Roman"/>
          <w:sz w:val="28"/>
        </w:rPr>
        <w:t>114</w:t>
      </w:r>
      <w:r w:rsidRPr="00304CED">
        <w:rPr>
          <w:rFonts w:ascii="Times New Roman" w:hAnsi="Times New Roman" w:cs="Times New Roman"/>
          <w:sz w:val="28"/>
        </w:rPr>
        <w:t xml:space="preserve">. – URL: </w:t>
      </w:r>
      <w:hyperlink r:id="rId13" w:history="1">
        <w:r w:rsidR="00ED2C74" w:rsidRPr="00ED2C74">
          <w:rPr>
            <w:rStyle w:val="a4"/>
            <w:rFonts w:ascii="Times New Roman" w:hAnsi="Times New Roman" w:cs="Times New Roman"/>
            <w:sz w:val="28"/>
            <w:u w:val="none"/>
          </w:rPr>
          <w:t>https://www.elibrary.ru/item.asp?id=42580327</w:t>
        </w:r>
      </w:hyperlink>
      <w:r w:rsidR="00ED2C74">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sidRPr="00786E4C">
        <w:rPr>
          <w:rFonts w:ascii="Times New Roman" w:hAnsi="Times New Roman" w:cs="Times New Roman"/>
          <w:sz w:val="24"/>
        </w:rPr>
        <w:t xml:space="preserve"> </w:t>
      </w:r>
    </w:p>
    <w:p w14:paraId="082F9349" w14:textId="7080B2C2" w:rsidR="001B35FC" w:rsidRDefault="001B35FC" w:rsidP="001B35FC">
      <w:pPr>
        <w:pStyle w:val="a3"/>
        <w:ind w:firstLine="709"/>
        <w:jc w:val="both"/>
        <w:rPr>
          <w:rFonts w:ascii="Times New Roman" w:hAnsi="Times New Roman" w:cs="Times New Roman"/>
          <w:i/>
          <w:sz w:val="24"/>
        </w:rPr>
      </w:pPr>
      <w:r>
        <w:rPr>
          <w:rFonts w:ascii="Times New Roman" w:hAnsi="Times New Roman" w:cs="Times New Roman"/>
          <w:i/>
          <w:sz w:val="24"/>
        </w:rPr>
        <w:t>В статье п</w:t>
      </w:r>
      <w:r w:rsidRPr="001B35FC">
        <w:rPr>
          <w:rFonts w:ascii="Times New Roman" w:hAnsi="Times New Roman" w:cs="Times New Roman"/>
          <w:i/>
          <w:sz w:val="24"/>
        </w:rPr>
        <w:t>р</w:t>
      </w:r>
      <w:r>
        <w:rPr>
          <w:rFonts w:ascii="Times New Roman" w:hAnsi="Times New Roman" w:cs="Times New Roman"/>
          <w:i/>
          <w:sz w:val="24"/>
        </w:rPr>
        <w:t>едставлен</w:t>
      </w:r>
      <w:r w:rsidRPr="001B35FC">
        <w:rPr>
          <w:rFonts w:ascii="Times New Roman" w:hAnsi="Times New Roman" w:cs="Times New Roman"/>
          <w:i/>
          <w:sz w:val="24"/>
        </w:rPr>
        <w:t xml:space="preserve"> анализ производительности труда в отрасли растениеводства и обоснован</w:t>
      </w:r>
      <w:r>
        <w:rPr>
          <w:rFonts w:ascii="Times New Roman" w:hAnsi="Times New Roman" w:cs="Times New Roman"/>
          <w:i/>
          <w:sz w:val="24"/>
        </w:rPr>
        <w:t>ы</w:t>
      </w:r>
      <w:r w:rsidRPr="001B35FC">
        <w:rPr>
          <w:rFonts w:ascii="Times New Roman" w:hAnsi="Times New Roman" w:cs="Times New Roman"/>
          <w:i/>
          <w:sz w:val="24"/>
        </w:rPr>
        <w:t xml:space="preserve"> основны</w:t>
      </w:r>
      <w:r>
        <w:rPr>
          <w:rFonts w:ascii="Times New Roman" w:hAnsi="Times New Roman" w:cs="Times New Roman"/>
          <w:i/>
          <w:sz w:val="24"/>
        </w:rPr>
        <w:t>е</w:t>
      </w:r>
      <w:r w:rsidRPr="001B35FC">
        <w:rPr>
          <w:rFonts w:ascii="Times New Roman" w:hAnsi="Times New Roman" w:cs="Times New Roman"/>
          <w:i/>
          <w:sz w:val="24"/>
        </w:rPr>
        <w:t xml:space="preserve"> направлени</w:t>
      </w:r>
      <w:r>
        <w:rPr>
          <w:rFonts w:ascii="Times New Roman" w:hAnsi="Times New Roman" w:cs="Times New Roman"/>
          <w:i/>
          <w:sz w:val="24"/>
        </w:rPr>
        <w:t>я</w:t>
      </w:r>
      <w:r w:rsidRPr="001B35FC">
        <w:rPr>
          <w:rFonts w:ascii="Times New Roman" w:hAnsi="Times New Roman" w:cs="Times New Roman"/>
          <w:i/>
          <w:sz w:val="24"/>
        </w:rPr>
        <w:t xml:space="preserve"> е</w:t>
      </w:r>
      <w:r>
        <w:rPr>
          <w:rFonts w:ascii="Times New Roman" w:hAnsi="Times New Roman" w:cs="Times New Roman"/>
          <w:i/>
          <w:sz w:val="24"/>
        </w:rPr>
        <w:t>ё</w:t>
      </w:r>
      <w:r w:rsidRPr="001B35FC">
        <w:rPr>
          <w:rFonts w:ascii="Times New Roman" w:hAnsi="Times New Roman" w:cs="Times New Roman"/>
          <w:i/>
          <w:sz w:val="24"/>
        </w:rPr>
        <w:t xml:space="preserve"> повышения. </w:t>
      </w:r>
    </w:p>
    <w:p w14:paraId="7CA1FCF0" w14:textId="77777777" w:rsidR="0015421C" w:rsidRPr="001B35FC" w:rsidRDefault="0015421C" w:rsidP="001B35FC">
      <w:pPr>
        <w:pStyle w:val="a3"/>
        <w:ind w:firstLine="709"/>
        <w:jc w:val="both"/>
        <w:rPr>
          <w:rFonts w:ascii="Times New Roman" w:hAnsi="Times New Roman" w:cs="Times New Roman"/>
          <w:i/>
          <w:sz w:val="24"/>
        </w:rPr>
      </w:pPr>
    </w:p>
    <w:p w14:paraId="6B6E7787" w14:textId="3532E117" w:rsidR="002E06FE" w:rsidRDefault="002E06FE" w:rsidP="002E06FE">
      <w:pPr>
        <w:pStyle w:val="a3"/>
        <w:ind w:firstLine="709"/>
        <w:jc w:val="both"/>
        <w:rPr>
          <w:rFonts w:ascii="Times New Roman" w:hAnsi="Times New Roman" w:cs="Times New Roman"/>
          <w:sz w:val="28"/>
        </w:rPr>
      </w:pPr>
      <w:r w:rsidRPr="002E06FE">
        <w:rPr>
          <w:rFonts w:ascii="Times New Roman" w:hAnsi="Times New Roman" w:cs="Times New Roman"/>
          <w:sz w:val="28"/>
        </w:rPr>
        <w:t xml:space="preserve">Пашкевич, О. Структура и динамика доходов населения как фактор регулирования равновесия на рынке аграрного </w:t>
      </w:r>
      <w:r>
        <w:rPr>
          <w:rFonts w:ascii="Times New Roman" w:hAnsi="Times New Roman" w:cs="Times New Roman"/>
          <w:sz w:val="28"/>
        </w:rPr>
        <w:t>/</w:t>
      </w:r>
      <w:r w:rsidRPr="002E06FE">
        <w:rPr>
          <w:rFonts w:ascii="Times New Roman" w:hAnsi="Times New Roman" w:cs="Times New Roman"/>
          <w:sz w:val="28"/>
        </w:rPr>
        <w:t xml:space="preserve"> О. Пашкевич, В.</w:t>
      </w:r>
      <w:r>
        <w:rPr>
          <w:rFonts w:ascii="Times New Roman" w:hAnsi="Times New Roman" w:cs="Times New Roman"/>
          <w:sz w:val="28"/>
        </w:rPr>
        <w:t xml:space="preserve"> </w:t>
      </w:r>
      <w:r w:rsidRPr="002E06FE">
        <w:rPr>
          <w:rFonts w:ascii="Times New Roman" w:hAnsi="Times New Roman" w:cs="Times New Roman"/>
          <w:sz w:val="28"/>
        </w:rPr>
        <w:t>Лёвкина</w:t>
      </w:r>
      <w:r w:rsidR="00A90F9F">
        <w:rPr>
          <w:rFonts w:ascii="Times New Roman" w:hAnsi="Times New Roman" w:cs="Times New Roman"/>
          <w:sz w:val="28"/>
        </w:rPr>
        <w:t>.</w:t>
      </w:r>
      <w:r w:rsidRPr="002E06FE">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Pr>
          <w:rFonts w:ascii="Times New Roman" w:hAnsi="Times New Roman" w:cs="Times New Roman"/>
          <w:sz w:val="28"/>
        </w:rPr>
        <w:t>// Аграрная экономика. – 2020. – № 2. – С.</w:t>
      </w:r>
      <w:r w:rsidRPr="008D388D">
        <w:rPr>
          <w:rFonts w:ascii="Times New Roman" w:hAnsi="Times New Roman" w:cs="Times New Roman"/>
          <w:sz w:val="28"/>
        </w:rPr>
        <w:t xml:space="preserve"> 3</w:t>
      </w:r>
      <w:r>
        <w:rPr>
          <w:rFonts w:ascii="Times New Roman" w:hAnsi="Times New Roman" w:cs="Times New Roman"/>
          <w:sz w:val="28"/>
        </w:rPr>
        <w:t>8–46.</w:t>
      </w:r>
      <w:r w:rsidRPr="008D388D">
        <w:t xml:space="preserve"> </w:t>
      </w:r>
      <w:r w:rsidRPr="005272DF">
        <w:rPr>
          <w:rFonts w:ascii="Times New Roman" w:hAnsi="Times New Roman" w:cs="Times New Roman"/>
          <w:sz w:val="28"/>
        </w:rPr>
        <w:t xml:space="preserve">– </w:t>
      </w:r>
      <w:r w:rsidRPr="005272DF">
        <w:rPr>
          <w:rFonts w:ascii="Times New Roman" w:hAnsi="Times New Roman" w:cs="Times New Roman"/>
          <w:sz w:val="28"/>
          <w:lang w:val="en-US"/>
        </w:rPr>
        <w:t>URL</w:t>
      </w:r>
      <w:r w:rsidRPr="005272DF">
        <w:rPr>
          <w:rFonts w:ascii="Times New Roman" w:hAnsi="Times New Roman" w:cs="Times New Roman"/>
          <w:sz w:val="28"/>
        </w:rPr>
        <w:t xml:space="preserve">: </w:t>
      </w:r>
      <w:hyperlink r:id="rId14" w:history="1">
        <w:r w:rsidR="00ED2C74" w:rsidRPr="00ED2C74">
          <w:rPr>
            <w:rStyle w:val="a4"/>
            <w:rFonts w:ascii="Times New Roman" w:hAnsi="Times New Roman" w:cs="Times New Roman"/>
            <w:sz w:val="28"/>
            <w:u w:val="none"/>
          </w:rPr>
          <w:t>https://elibrary.ru/item.asp?id=42574729</w:t>
        </w:r>
      </w:hyperlink>
      <w:r w:rsidR="00ED2C74">
        <w:rPr>
          <w:rFonts w:ascii="Times New Roman" w:hAnsi="Times New Roman" w:cs="Times New Roman"/>
          <w:sz w:val="28"/>
        </w:rPr>
        <w:t xml:space="preserve"> </w:t>
      </w:r>
      <w:r w:rsidRPr="005272DF">
        <w:rPr>
          <w:rFonts w:ascii="Times New Roman" w:hAnsi="Times New Roman" w:cs="Times New Roman"/>
          <w:sz w:val="28"/>
        </w:rPr>
        <w:t xml:space="preserve">(дата обращения </w:t>
      </w:r>
      <w:r>
        <w:rPr>
          <w:rFonts w:ascii="Times New Roman" w:hAnsi="Times New Roman" w:cs="Times New Roman"/>
          <w:sz w:val="28"/>
        </w:rPr>
        <w:t>03</w:t>
      </w:r>
      <w:r w:rsidRPr="005272DF">
        <w:rPr>
          <w:rFonts w:ascii="Times New Roman" w:hAnsi="Times New Roman" w:cs="Times New Roman"/>
          <w:sz w:val="28"/>
        </w:rPr>
        <w:t>.0</w:t>
      </w:r>
      <w:r>
        <w:rPr>
          <w:rFonts w:ascii="Times New Roman" w:hAnsi="Times New Roman" w:cs="Times New Roman"/>
          <w:sz w:val="28"/>
        </w:rPr>
        <w:t>5</w:t>
      </w:r>
      <w:r w:rsidRPr="005272DF">
        <w:rPr>
          <w:rFonts w:ascii="Times New Roman" w:hAnsi="Times New Roman" w:cs="Times New Roman"/>
          <w:sz w:val="28"/>
        </w:rPr>
        <w:t>.2020)</w:t>
      </w:r>
    </w:p>
    <w:p w14:paraId="38ABE77B" w14:textId="30CA9CE1" w:rsidR="002E06FE" w:rsidRDefault="002E06FE" w:rsidP="002E06FE">
      <w:pPr>
        <w:pStyle w:val="a3"/>
        <w:ind w:firstLine="709"/>
        <w:jc w:val="both"/>
        <w:rPr>
          <w:rFonts w:ascii="Times New Roman" w:hAnsi="Times New Roman" w:cs="Times New Roman"/>
          <w:i/>
          <w:sz w:val="24"/>
        </w:rPr>
      </w:pPr>
      <w:r w:rsidRPr="002E06FE">
        <w:rPr>
          <w:rFonts w:ascii="Times New Roman" w:hAnsi="Times New Roman" w:cs="Times New Roman"/>
          <w:i/>
          <w:sz w:val="24"/>
        </w:rPr>
        <w:t>В статье рассмотрена проблема повышения уровня доходов населения как важнейшего критерия качества его жизни. Исследованы теоретические аспекты данного вопроса, проанализирована структура и динамика доходов населения. Сделан акцент на роли минимальной заработной платы и потребительских бюджетов как практических инструментов регулирования социально-экономического положения населения. Проанализирован ее уровень в сельскохозяйственных организациях, установлено определяющее влияние минимальной заработной платы на состояние равновесия на рынке аграрного труда.</w:t>
      </w:r>
    </w:p>
    <w:p w14:paraId="67F1272C" w14:textId="2978AF1C" w:rsidR="008F4E22" w:rsidRDefault="008F4E22" w:rsidP="002E06FE">
      <w:pPr>
        <w:pStyle w:val="a3"/>
        <w:ind w:firstLine="709"/>
        <w:jc w:val="both"/>
        <w:rPr>
          <w:rFonts w:ascii="Times New Roman" w:hAnsi="Times New Roman" w:cs="Times New Roman"/>
          <w:i/>
          <w:sz w:val="24"/>
        </w:rPr>
      </w:pPr>
    </w:p>
    <w:p w14:paraId="09A9397C" w14:textId="26EA8222" w:rsidR="00DC7911" w:rsidRDefault="00DC7911" w:rsidP="00DC7911">
      <w:pPr>
        <w:pStyle w:val="a3"/>
        <w:ind w:firstLine="709"/>
        <w:jc w:val="both"/>
        <w:rPr>
          <w:rFonts w:ascii="Times New Roman" w:hAnsi="Times New Roman" w:cs="Times New Roman"/>
          <w:sz w:val="28"/>
        </w:rPr>
      </w:pPr>
      <w:r w:rsidRPr="008F4E22">
        <w:rPr>
          <w:rFonts w:ascii="Times New Roman" w:hAnsi="Times New Roman" w:cs="Times New Roman"/>
          <w:sz w:val="28"/>
        </w:rPr>
        <w:t>Чиркова, И.</w:t>
      </w:r>
      <w:r>
        <w:rPr>
          <w:rFonts w:ascii="Times New Roman" w:hAnsi="Times New Roman" w:cs="Times New Roman"/>
          <w:sz w:val="28"/>
        </w:rPr>
        <w:t xml:space="preserve"> </w:t>
      </w:r>
      <w:r w:rsidRPr="008F4E22">
        <w:rPr>
          <w:rFonts w:ascii="Times New Roman" w:hAnsi="Times New Roman" w:cs="Times New Roman"/>
          <w:sz w:val="28"/>
        </w:rPr>
        <w:t>Г.</w:t>
      </w:r>
      <w:r>
        <w:rPr>
          <w:rFonts w:ascii="Times New Roman" w:hAnsi="Times New Roman" w:cs="Times New Roman"/>
          <w:sz w:val="28"/>
        </w:rPr>
        <w:t xml:space="preserve"> </w:t>
      </w:r>
      <w:r w:rsidR="008F4E22" w:rsidRPr="008F4E22">
        <w:rPr>
          <w:rFonts w:ascii="Times New Roman" w:hAnsi="Times New Roman" w:cs="Times New Roman"/>
          <w:sz w:val="28"/>
        </w:rPr>
        <w:t>Эффективность функционирования трудовых ресурсов в сельскохозяйственном производстве в зависимости от природно-климатического потенциала территории</w:t>
      </w:r>
      <w:r w:rsidR="008F4E22">
        <w:rPr>
          <w:rFonts w:ascii="Times New Roman" w:hAnsi="Times New Roman" w:cs="Times New Roman"/>
          <w:sz w:val="28"/>
        </w:rPr>
        <w:t xml:space="preserve"> /</w:t>
      </w:r>
      <w:r w:rsidRPr="00DC7911">
        <w:rPr>
          <w:rFonts w:ascii="Times New Roman" w:hAnsi="Times New Roman" w:cs="Times New Roman"/>
          <w:sz w:val="28"/>
        </w:rPr>
        <w:t xml:space="preserve"> </w:t>
      </w:r>
      <w:r w:rsidRPr="008F4E22">
        <w:rPr>
          <w:rFonts w:ascii="Times New Roman" w:hAnsi="Times New Roman" w:cs="Times New Roman"/>
          <w:sz w:val="28"/>
        </w:rPr>
        <w:t>И.</w:t>
      </w:r>
      <w:r>
        <w:rPr>
          <w:rFonts w:ascii="Times New Roman" w:hAnsi="Times New Roman" w:cs="Times New Roman"/>
          <w:sz w:val="28"/>
        </w:rPr>
        <w:t xml:space="preserve"> </w:t>
      </w:r>
      <w:r w:rsidRPr="008F4E22">
        <w:rPr>
          <w:rFonts w:ascii="Times New Roman" w:hAnsi="Times New Roman" w:cs="Times New Roman"/>
          <w:sz w:val="28"/>
        </w:rPr>
        <w:t>Г.</w:t>
      </w:r>
      <w:r w:rsidR="008F4E22">
        <w:rPr>
          <w:rFonts w:ascii="Times New Roman" w:hAnsi="Times New Roman" w:cs="Times New Roman"/>
          <w:sz w:val="28"/>
        </w:rPr>
        <w:t xml:space="preserve"> </w:t>
      </w:r>
      <w:r w:rsidR="008F4E22" w:rsidRPr="008F4E22">
        <w:rPr>
          <w:rFonts w:ascii="Times New Roman" w:hAnsi="Times New Roman" w:cs="Times New Roman"/>
          <w:sz w:val="28"/>
        </w:rPr>
        <w:t xml:space="preserve">Чиркова, </w:t>
      </w:r>
      <w:r w:rsidRPr="008F4E22">
        <w:rPr>
          <w:rFonts w:ascii="Times New Roman" w:hAnsi="Times New Roman" w:cs="Times New Roman"/>
          <w:sz w:val="28"/>
        </w:rPr>
        <w:t>С.</w:t>
      </w:r>
      <w:r>
        <w:rPr>
          <w:rFonts w:ascii="Times New Roman" w:hAnsi="Times New Roman" w:cs="Times New Roman"/>
          <w:sz w:val="28"/>
        </w:rPr>
        <w:t xml:space="preserve"> </w:t>
      </w:r>
      <w:r w:rsidRPr="008F4E22">
        <w:rPr>
          <w:rFonts w:ascii="Times New Roman" w:hAnsi="Times New Roman" w:cs="Times New Roman"/>
          <w:sz w:val="28"/>
        </w:rPr>
        <w:t>А.</w:t>
      </w:r>
      <w:r>
        <w:rPr>
          <w:rFonts w:ascii="Times New Roman" w:hAnsi="Times New Roman" w:cs="Times New Roman"/>
          <w:sz w:val="28"/>
        </w:rPr>
        <w:t xml:space="preserve"> </w:t>
      </w:r>
      <w:proofErr w:type="spellStart"/>
      <w:r w:rsidR="008F4E22" w:rsidRPr="008F4E22">
        <w:rPr>
          <w:rFonts w:ascii="Times New Roman" w:hAnsi="Times New Roman" w:cs="Times New Roman"/>
          <w:sz w:val="28"/>
        </w:rPr>
        <w:t>Шелковников</w:t>
      </w:r>
      <w:proofErr w:type="spellEnd"/>
      <w:r w:rsidR="008F4E22" w:rsidRPr="008F4E22">
        <w:rPr>
          <w:rFonts w:ascii="Times New Roman" w:hAnsi="Times New Roman" w:cs="Times New Roman"/>
          <w:sz w:val="28"/>
        </w:rPr>
        <w:t xml:space="preserve">, </w:t>
      </w:r>
      <w:r w:rsidRPr="008F4E22">
        <w:rPr>
          <w:rFonts w:ascii="Times New Roman" w:hAnsi="Times New Roman" w:cs="Times New Roman"/>
          <w:sz w:val="28"/>
        </w:rPr>
        <w:t>М.</w:t>
      </w:r>
      <w:r>
        <w:rPr>
          <w:rFonts w:ascii="Times New Roman" w:hAnsi="Times New Roman" w:cs="Times New Roman"/>
          <w:sz w:val="28"/>
        </w:rPr>
        <w:t xml:space="preserve"> </w:t>
      </w:r>
      <w:r w:rsidRPr="008F4E22">
        <w:rPr>
          <w:rFonts w:ascii="Times New Roman" w:hAnsi="Times New Roman" w:cs="Times New Roman"/>
          <w:sz w:val="28"/>
        </w:rPr>
        <w:t xml:space="preserve">А. </w:t>
      </w:r>
      <w:proofErr w:type="spellStart"/>
      <w:r w:rsidR="008F4E22" w:rsidRPr="008F4E22">
        <w:rPr>
          <w:rFonts w:ascii="Times New Roman" w:hAnsi="Times New Roman" w:cs="Times New Roman"/>
          <w:sz w:val="28"/>
        </w:rPr>
        <w:t>Тихончук</w:t>
      </w:r>
      <w:proofErr w:type="spellEnd"/>
      <w:r w:rsidR="00A90F9F">
        <w:rPr>
          <w:rFonts w:ascii="Times New Roman" w:hAnsi="Times New Roman" w:cs="Times New Roman"/>
          <w:sz w:val="28"/>
        </w:rPr>
        <w:t>.</w:t>
      </w:r>
      <w:r w:rsidR="008F4E22" w:rsidRPr="008F4E22">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A737EE">
        <w:rPr>
          <w:rFonts w:ascii="Times New Roman" w:hAnsi="Times New Roman" w:cs="Times New Roman"/>
          <w:sz w:val="28"/>
        </w:rPr>
        <w:t>// Вестник аграрной науки. – 2020. – № 1 (82). – С.</w:t>
      </w:r>
      <w:r w:rsidRPr="00DC7911">
        <w:rPr>
          <w:rFonts w:ascii="Times New Roman" w:hAnsi="Times New Roman" w:cs="Times New Roman"/>
          <w:sz w:val="28"/>
        </w:rPr>
        <w:t xml:space="preserve"> </w:t>
      </w:r>
      <w:r w:rsidRPr="008F4E22">
        <w:rPr>
          <w:rFonts w:ascii="Times New Roman" w:hAnsi="Times New Roman" w:cs="Times New Roman"/>
          <w:sz w:val="28"/>
        </w:rPr>
        <w:t>145</w:t>
      </w:r>
      <w:r>
        <w:rPr>
          <w:rFonts w:ascii="Times New Roman" w:hAnsi="Times New Roman" w:cs="Times New Roman"/>
          <w:sz w:val="28"/>
        </w:rPr>
        <w:t>–</w:t>
      </w:r>
      <w:r w:rsidRPr="008F4E22">
        <w:rPr>
          <w:rFonts w:ascii="Times New Roman" w:hAnsi="Times New Roman" w:cs="Times New Roman"/>
          <w:sz w:val="28"/>
        </w:rPr>
        <w:t>153</w:t>
      </w:r>
      <w:r w:rsidRPr="00304CED">
        <w:rPr>
          <w:rFonts w:ascii="Times New Roman" w:hAnsi="Times New Roman" w:cs="Times New Roman"/>
          <w:sz w:val="28"/>
        </w:rPr>
        <w:t xml:space="preserve">. – URL: </w:t>
      </w:r>
      <w:hyperlink r:id="rId15" w:history="1">
        <w:r w:rsidR="00ED2C74" w:rsidRPr="00ED2C74">
          <w:rPr>
            <w:rStyle w:val="a4"/>
            <w:rFonts w:ascii="Times New Roman" w:hAnsi="Times New Roman" w:cs="Times New Roman"/>
            <w:sz w:val="28"/>
            <w:u w:val="none"/>
          </w:rPr>
          <w:t>https://elibrary.ru/item.asp?id=42580315</w:t>
        </w:r>
      </w:hyperlink>
      <w:r w:rsidR="00ED2C74">
        <w:rPr>
          <w:rFonts w:ascii="Times New Roman" w:hAnsi="Times New Roman" w:cs="Times New Roman"/>
          <w:sz w:val="28"/>
        </w:rPr>
        <w:t xml:space="preserve"> </w:t>
      </w:r>
      <w:r w:rsidRPr="00304CED">
        <w:rPr>
          <w:rFonts w:ascii="Times New Roman" w:hAnsi="Times New Roman" w:cs="Times New Roman"/>
          <w:sz w:val="28"/>
        </w:rPr>
        <w:t>(дата обращения 05.05.2020)</w:t>
      </w:r>
    </w:p>
    <w:p w14:paraId="461DF6D2" w14:textId="6E11A6D2" w:rsidR="00DC7911" w:rsidRPr="00DC7911" w:rsidRDefault="00DC7911" w:rsidP="00DC7911">
      <w:pPr>
        <w:pStyle w:val="a3"/>
        <w:ind w:firstLine="709"/>
        <w:jc w:val="both"/>
        <w:rPr>
          <w:rFonts w:ascii="Times New Roman" w:hAnsi="Times New Roman" w:cs="Times New Roman"/>
          <w:i/>
          <w:sz w:val="24"/>
        </w:rPr>
      </w:pPr>
      <w:r w:rsidRPr="00DC7911">
        <w:rPr>
          <w:rFonts w:ascii="Times New Roman" w:hAnsi="Times New Roman" w:cs="Times New Roman"/>
          <w:i/>
          <w:sz w:val="24"/>
        </w:rPr>
        <w:t>Мировые тенденции в сфере занятости населения показывают, что из сельских жителей в трудоспособном возрасте задействованы в сельскохозяйственном производстве в промышленно развитых странах - 3,1-5,9%, тогда как в странах с индустриально-аграрной экономикой - 30-40%. Уровень занятости сельского населения России соизмерим со многими странами Европы, однако численность занятых в агросекторе значительно выше. Что свидетельствует о невысокой диверсификации трудовой деятельности сельчан и формирует низкие доходы сельских жителей при ведении сельского хозяйства в зоне рискованного земледелия. Ввиду чего исследование влияния размещения сельскохозяйственного производства на эффективность функционирования трудовых ресурсов фокусируется на региональном уровне. В качестве объекта наблюдения рассматривается агросектор Новосибирской области, зонирование территории которой произведено по природно-климатическому потенциалу. Дисперсионный анализ зависимости объёма производства продукции в расчёте на одного работающего в сельском хозяйстве от природно-экономических условий показал достаточно высокий уровень - 45%...</w:t>
      </w:r>
    </w:p>
    <w:p w14:paraId="435C4098" w14:textId="77777777" w:rsidR="00DC7911" w:rsidRPr="00304CED" w:rsidRDefault="00DC7911" w:rsidP="00DC7911">
      <w:pPr>
        <w:pStyle w:val="a3"/>
        <w:ind w:firstLine="709"/>
        <w:jc w:val="both"/>
        <w:rPr>
          <w:rFonts w:ascii="Times New Roman" w:hAnsi="Times New Roman" w:cs="Times New Roman"/>
          <w:sz w:val="28"/>
        </w:rPr>
      </w:pPr>
    </w:p>
    <w:p w14:paraId="634D3E8D" w14:textId="250AAF01" w:rsidR="00ED1DF6" w:rsidRPr="00ED1DF6" w:rsidRDefault="00ED1DF6" w:rsidP="00ED1DF6">
      <w:pPr>
        <w:pStyle w:val="a3"/>
        <w:jc w:val="center"/>
        <w:rPr>
          <w:rFonts w:ascii="Times New Roman" w:hAnsi="Times New Roman" w:cs="Times New Roman"/>
          <w:b/>
          <w:sz w:val="28"/>
        </w:rPr>
      </w:pPr>
      <w:r w:rsidRPr="00ED1DF6">
        <w:rPr>
          <w:rFonts w:ascii="Times New Roman" w:hAnsi="Times New Roman" w:cs="Times New Roman"/>
          <w:b/>
          <w:sz w:val="28"/>
        </w:rPr>
        <w:t>Сельскохозяйственная продукция и ее реализация</w:t>
      </w:r>
    </w:p>
    <w:p w14:paraId="07439F2E" w14:textId="5FB96DAB" w:rsidR="008008B5" w:rsidRDefault="00ED1DF6" w:rsidP="008008B5">
      <w:pPr>
        <w:pStyle w:val="a3"/>
        <w:widowControl w:val="0"/>
        <w:ind w:firstLine="709"/>
        <w:jc w:val="both"/>
        <w:rPr>
          <w:rFonts w:ascii="Times New Roman" w:hAnsi="Times New Roman" w:cs="Times New Roman"/>
          <w:sz w:val="28"/>
        </w:rPr>
      </w:pPr>
      <w:r w:rsidRPr="00ED1DF6">
        <w:rPr>
          <w:rFonts w:ascii="Times New Roman" w:hAnsi="Times New Roman" w:cs="Times New Roman"/>
          <w:sz w:val="28"/>
        </w:rPr>
        <w:t>Давыденко, Л. Мировая практика поддержки органического сельского хозяйства на основе внедрения дополнительных форм сертификации органической продукци</w:t>
      </w:r>
      <w:r>
        <w:rPr>
          <w:rFonts w:ascii="Times New Roman" w:hAnsi="Times New Roman" w:cs="Times New Roman"/>
          <w:sz w:val="28"/>
        </w:rPr>
        <w:t xml:space="preserve">и / </w:t>
      </w:r>
      <w:r w:rsidRPr="00ED1DF6">
        <w:rPr>
          <w:rFonts w:ascii="Times New Roman" w:hAnsi="Times New Roman" w:cs="Times New Roman"/>
          <w:sz w:val="28"/>
        </w:rPr>
        <w:t>Л.</w:t>
      </w:r>
      <w:r>
        <w:rPr>
          <w:rFonts w:ascii="Times New Roman" w:hAnsi="Times New Roman" w:cs="Times New Roman"/>
          <w:sz w:val="28"/>
        </w:rPr>
        <w:t xml:space="preserve"> </w:t>
      </w:r>
      <w:r w:rsidRPr="00ED1DF6">
        <w:rPr>
          <w:rFonts w:ascii="Times New Roman" w:hAnsi="Times New Roman" w:cs="Times New Roman"/>
          <w:sz w:val="28"/>
        </w:rPr>
        <w:t>Давыденко, Н.</w:t>
      </w:r>
      <w:r>
        <w:rPr>
          <w:rFonts w:ascii="Times New Roman" w:hAnsi="Times New Roman" w:cs="Times New Roman"/>
          <w:sz w:val="28"/>
        </w:rPr>
        <w:t xml:space="preserve"> </w:t>
      </w:r>
      <w:r w:rsidRPr="00ED1DF6">
        <w:rPr>
          <w:rFonts w:ascii="Times New Roman" w:hAnsi="Times New Roman" w:cs="Times New Roman"/>
          <w:sz w:val="28"/>
        </w:rPr>
        <w:t>Пашкевич</w:t>
      </w:r>
      <w:r w:rsidR="00A90F9F">
        <w:rPr>
          <w:rFonts w:ascii="Times New Roman" w:hAnsi="Times New Roman" w:cs="Times New Roman"/>
          <w:sz w:val="28"/>
        </w:rPr>
        <w:t>.</w:t>
      </w:r>
      <w:r w:rsidR="00A90F9F" w:rsidRPr="00A90F9F">
        <w:rPr>
          <w:rFonts w:ascii="Times New Roman" w:hAnsi="Times New Roman" w:cs="Times New Roman"/>
          <w:bCs/>
          <w:sz w:val="28"/>
          <w:szCs w:val="20"/>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Pr="00ED1DF6">
        <w:rPr>
          <w:rFonts w:ascii="Times New Roman" w:hAnsi="Times New Roman" w:cs="Times New Roman"/>
          <w:sz w:val="28"/>
        </w:rPr>
        <w:t xml:space="preserve"> </w:t>
      </w:r>
      <w:r>
        <w:rPr>
          <w:rFonts w:ascii="Times New Roman" w:hAnsi="Times New Roman" w:cs="Times New Roman"/>
          <w:sz w:val="28"/>
        </w:rPr>
        <w:t>// Аграрная экономика. – 2020. – № 2. – С.</w:t>
      </w:r>
      <w:r w:rsidRPr="00ED1DF6">
        <w:rPr>
          <w:rFonts w:ascii="Times New Roman" w:hAnsi="Times New Roman" w:cs="Times New Roman"/>
          <w:sz w:val="28"/>
        </w:rPr>
        <w:t xml:space="preserve"> 47</w:t>
      </w:r>
      <w:r>
        <w:rPr>
          <w:rFonts w:ascii="Times New Roman" w:hAnsi="Times New Roman" w:cs="Times New Roman"/>
          <w:sz w:val="28"/>
        </w:rPr>
        <w:t>–</w:t>
      </w:r>
      <w:r w:rsidRPr="00ED1DF6">
        <w:rPr>
          <w:rFonts w:ascii="Times New Roman" w:hAnsi="Times New Roman" w:cs="Times New Roman"/>
          <w:sz w:val="28"/>
        </w:rPr>
        <w:t>53</w:t>
      </w:r>
      <w:r>
        <w:rPr>
          <w:rFonts w:ascii="Times New Roman" w:hAnsi="Times New Roman" w:cs="Times New Roman"/>
          <w:sz w:val="28"/>
        </w:rPr>
        <w:t>.</w:t>
      </w:r>
      <w:r w:rsidRPr="008D388D">
        <w:t xml:space="preserve"> </w:t>
      </w:r>
      <w:r w:rsidRPr="005272DF">
        <w:rPr>
          <w:rFonts w:ascii="Times New Roman" w:hAnsi="Times New Roman" w:cs="Times New Roman"/>
          <w:sz w:val="28"/>
        </w:rPr>
        <w:t xml:space="preserve">– </w:t>
      </w:r>
      <w:r w:rsidRPr="005272DF">
        <w:rPr>
          <w:rFonts w:ascii="Times New Roman" w:hAnsi="Times New Roman" w:cs="Times New Roman"/>
          <w:sz w:val="28"/>
          <w:lang w:val="en-US"/>
        </w:rPr>
        <w:t>URL</w:t>
      </w:r>
      <w:r w:rsidRPr="005272DF">
        <w:rPr>
          <w:rFonts w:ascii="Times New Roman" w:hAnsi="Times New Roman" w:cs="Times New Roman"/>
          <w:sz w:val="28"/>
        </w:rPr>
        <w:t xml:space="preserve">: </w:t>
      </w:r>
      <w:hyperlink r:id="rId16" w:history="1">
        <w:r w:rsidR="00ED2C74" w:rsidRPr="00ED2C74">
          <w:rPr>
            <w:rStyle w:val="a4"/>
            <w:rFonts w:ascii="Times New Roman" w:hAnsi="Times New Roman" w:cs="Times New Roman"/>
            <w:sz w:val="28"/>
            <w:u w:val="none"/>
          </w:rPr>
          <w:t>https://elibrary.ru/item.asp?id=42574730</w:t>
        </w:r>
      </w:hyperlink>
      <w:r w:rsidR="00ED2C74">
        <w:rPr>
          <w:rFonts w:ascii="Times New Roman" w:hAnsi="Times New Roman" w:cs="Times New Roman"/>
          <w:sz w:val="28"/>
        </w:rPr>
        <w:t xml:space="preserve"> </w:t>
      </w:r>
      <w:r w:rsidRPr="005272DF">
        <w:rPr>
          <w:rFonts w:ascii="Times New Roman" w:hAnsi="Times New Roman" w:cs="Times New Roman"/>
          <w:sz w:val="28"/>
        </w:rPr>
        <w:t xml:space="preserve">(дата обращения </w:t>
      </w:r>
      <w:r>
        <w:rPr>
          <w:rFonts w:ascii="Times New Roman" w:hAnsi="Times New Roman" w:cs="Times New Roman"/>
          <w:sz w:val="28"/>
        </w:rPr>
        <w:t>03</w:t>
      </w:r>
      <w:r w:rsidRPr="005272DF">
        <w:rPr>
          <w:rFonts w:ascii="Times New Roman" w:hAnsi="Times New Roman" w:cs="Times New Roman"/>
          <w:sz w:val="28"/>
        </w:rPr>
        <w:t>.0</w:t>
      </w:r>
      <w:r>
        <w:rPr>
          <w:rFonts w:ascii="Times New Roman" w:hAnsi="Times New Roman" w:cs="Times New Roman"/>
          <w:sz w:val="28"/>
        </w:rPr>
        <w:t>5</w:t>
      </w:r>
      <w:r w:rsidRPr="005272DF">
        <w:rPr>
          <w:rFonts w:ascii="Times New Roman" w:hAnsi="Times New Roman" w:cs="Times New Roman"/>
          <w:sz w:val="28"/>
        </w:rPr>
        <w:t>.2020)</w:t>
      </w:r>
    </w:p>
    <w:p w14:paraId="0F815B20" w14:textId="483E586A" w:rsidR="00ED1DF6" w:rsidRDefault="00ED1DF6" w:rsidP="008008B5">
      <w:pPr>
        <w:pStyle w:val="a3"/>
        <w:widowControl w:val="0"/>
        <w:ind w:firstLine="709"/>
        <w:jc w:val="both"/>
        <w:rPr>
          <w:rFonts w:ascii="Times New Roman" w:hAnsi="Times New Roman" w:cs="Times New Roman"/>
          <w:i/>
          <w:sz w:val="24"/>
        </w:rPr>
      </w:pPr>
      <w:r w:rsidRPr="00ED1DF6">
        <w:rPr>
          <w:rFonts w:ascii="Times New Roman" w:hAnsi="Times New Roman" w:cs="Times New Roman"/>
          <w:i/>
          <w:sz w:val="24"/>
        </w:rPr>
        <w:lastRenderedPageBreak/>
        <w:t>В статье освещены вопросы обеспечения качества органической сельскохозяйственной продукции на основе используемых в мировой практике организационно-институциональных форм производства. Оценены преимущества данных инструментов, способствующие наращиванию производственного потенциала органического сектора.</w:t>
      </w:r>
    </w:p>
    <w:p w14:paraId="26516E27" w14:textId="77777777" w:rsidR="00A90F9F" w:rsidRPr="00ED1DF6" w:rsidRDefault="00A90F9F" w:rsidP="00ED1DF6">
      <w:pPr>
        <w:pStyle w:val="a3"/>
        <w:ind w:firstLine="709"/>
        <w:jc w:val="both"/>
        <w:rPr>
          <w:rFonts w:ascii="Times New Roman" w:hAnsi="Times New Roman" w:cs="Times New Roman"/>
          <w:i/>
          <w:sz w:val="24"/>
        </w:rPr>
      </w:pPr>
    </w:p>
    <w:p w14:paraId="6BB9D7BA" w14:textId="77777777" w:rsidR="00087F6A" w:rsidRDefault="00087F6A" w:rsidP="000928A6">
      <w:pPr>
        <w:pStyle w:val="a3"/>
        <w:jc w:val="center"/>
        <w:rPr>
          <w:rFonts w:ascii="Times New Roman" w:hAnsi="Times New Roman" w:cs="Times New Roman"/>
          <w:b/>
          <w:sz w:val="28"/>
        </w:rPr>
      </w:pPr>
      <w:r>
        <w:rPr>
          <w:rFonts w:ascii="Times New Roman" w:hAnsi="Times New Roman" w:cs="Times New Roman"/>
          <w:b/>
          <w:sz w:val="28"/>
        </w:rPr>
        <w:t>Экономика сельскохозяйственных предприятий</w:t>
      </w:r>
    </w:p>
    <w:p w14:paraId="6E0EE9D5" w14:textId="2BFC14E9" w:rsidR="008F7D4D" w:rsidRPr="00001870" w:rsidRDefault="008F7D4D" w:rsidP="008F7D4D">
      <w:pPr>
        <w:pStyle w:val="a3"/>
        <w:ind w:firstLine="709"/>
        <w:jc w:val="both"/>
        <w:rPr>
          <w:rFonts w:ascii="Times New Roman" w:hAnsi="Times New Roman" w:cs="Times New Roman"/>
          <w:sz w:val="28"/>
        </w:rPr>
      </w:pPr>
      <w:proofErr w:type="spellStart"/>
      <w:r w:rsidRPr="007B4C9A">
        <w:rPr>
          <w:rFonts w:ascii="Times New Roman" w:hAnsi="Times New Roman" w:cs="Times New Roman"/>
          <w:sz w:val="28"/>
        </w:rPr>
        <w:t>Ротко</w:t>
      </w:r>
      <w:proofErr w:type="spellEnd"/>
      <w:r>
        <w:rPr>
          <w:rFonts w:ascii="Times New Roman" w:hAnsi="Times New Roman" w:cs="Times New Roman"/>
          <w:sz w:val="28"/>
        </w:rPr>
        <w:t>,</w:t>
      </w:r>
      <w:r w:rsidRPr="007B4C9A">
        <w:rPr>
          <w:rFonts w:ascii="Times New Roman" w:hAnsi="Times New Roman" w:cs="Times New Roman"/>
          <w:sz w:val="28"/>
        </w:rPr>
        <w:t xml:space="preserve"> С.</w:t>
      </w:r>
      <w:r>
        <w:rPr>
          <w:rFonts w:ascii="Times New Roman" w:hAnsi="Times New Roman" w:cs="Times New Roman"/>
          <w:sz w:val="28"/>
        </w:rPr>
        <w:t xml:space="preserve"> </w:t>
      </w:r>
      <w:r w:rsidRPr="007B4C9A">
        <w:rPr>
          <w:rFonts w:ascii="Times New Roman" w:hAnsi="Times New Roman" w:cs="Times New Roman"/>
          <w:sz w:val="28"/>
        </w:rPr>
        <w:t xml:space="preserve">А. </w:t>
      </w:r>
      <w:r w:rsidR="007B4C9A" w:rsidRPr="008F7D4D">
        <w:rPr>
          <w:rFonts w:ascii="Times New Roman" w:hAnsi="Times New Roman" w:cs="Times New Roman"/>
          <w:sz w:val="28"/>
        </w:rPr>
        <w:t>Ф</w:t>
      </w:r>
      <w:r w:rsidRPr="008F7D4D">
        <w:rPr>
          <w:rFonts w:ascii="Times New Roman" w:hAnsi="Times New Roman" w:cs="Times New Roman"/>
          <w:sz w:val="28"/>
        </w:rPr>
        <w:t>инансовая устойчивость и деловая активность сельскохозяйственной организации</w:t>
      </w:r>
      <w:r>
        <w:rPr>
          <w:rFonts w:ascii="Times New Roman" w:hAnsi="Times New Roman" w:cs="Times New Roman"/>
          <w:sz w:val="28"/>
        </w:rPr>
        <w:t xml:space="preserve"> / </w:t>
      </w:r>
      <w:r w:rsidRPr="007B4C9A">
        <w:rPr>
          <w:rFonts w:ascii="Times New Roman" w:hAnsi="Times New Roman" w:cs="Times New Roman"/>
          <w:sz w:val="28"/>
        </w:rPr>
        <w:t>С.</w:t>
      </w:r>
      <w:r>
        <w:rPr>
          <w:rFonts w:ascii="Times New Roman" w:hAnsi="Times New Roman" w:cs="Times New Roman"/>
          <w:sz w:val="28"/>
        </w:rPr>
        <w:t xml:space="preserve"> </w:t>
      </w:r>
      <w:r w:rsidRPr="007B4C9A">
        <w:rPr>
          <w:rFonts w:ascii="Times New Roman" w:hAnsi="Times New Roman" w:cs="Times New Roman"/>
          <w:sz w:val="28"/>
        </w:rPr>
        <w:t xml:space="preserve">А. </w:t>
      </w:r>
      <w:proofErr w:type="spellStart"/>
      <w:r w:rsidR="007B4C9A" w:rsidRPr="007B4C9A">
        <w:rPr>
          <w:rFonts w:ascii="Times New Roman" w:hAnsi="Times New Roman" w:cs="Times New Roman"/>
          <w:sz w:val="28"/>
        </w:rPr>
        <w:t>Ротко</w:t>
      </w:r>
      <w:proofErr w:type="spellEnd"/>
      <w:r w:rsidR="00A90F9F">
        <w:rPr>
          <w:rFonts w:ascii="Times New Roman" w:hAnsi="Times New Roman" w:cs="Times New Roman"/>
          <w:sz w:val="28"/>
        </w:rPr>
        <w:t>.</w:t>
      </w:r>
      <w:r w:rsidR="007B4C9A" w:rsidRPr="007B4C9A">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001870">
        <w:rPr>
          <w:rFonts w:ascii="Times New Roman" w:hAnsi="Times New Roman" w:cs="Times New Roman"/>
          <w:sz w:val="28"/>
        </w:rPr>
        <w:t xml:space="preserve">// MODERN SCIENCE. – 2020. – № </w:t>
      </w:r>
      <w:r w:rsidR="008B37AF">
        <w:rPr>
          <w:rFonts w:ascii="Times New Roman" w:hAnsi="Times New Roman" w:cs="Times New Roman"/>
          <w:sz w:val="28"/>
        </w:rPr>
        <w:t>4</w:t>
      </w:r>
      <w:r w:rsidRPr="00001870">
        <w:rPr>
          <w:rFonts w:ascii="Times New Roman" w:hAnsi="Times New Roman" w:cs="Times New Roman"/>
          <w:sz w:val="28"/>
        </w:rPr>
        <w:t xml:space="preserve">-1. – С. </w:t>
      </w:r>
      <w:r w:rsidRPr="007B4C9A">
        <w:rPr>
          <w:rFonts w:ascii="Times New Roman" w:hAnsi="Times New Roman" w:cs="Times New Roman"/>
          <w:sz w:val="28"/>
        </w:rPr>
        <w:t>136</w:t>
      </w:r>
      <w:r>
        <w:rPr>
          <w:rFonts w:ascii="Times New Roman" w:hAnsi="Times New Roman" w:cs="Times New Roman"/>
          <w:sz w:val="28"/>
        </w:rPr>
        <w:t>–</w:t>
      </w:r>
      <w:r w:rsidRPr="007B4C9A">
        <w:rPr>
          <w:rFonts w:ascii="Times New Roman" w:hAnsi="Times New Roman" w:cs="Times New Roman"/>
          <w:sz w:val="28"/>
        </w:rPr>
        <w:t>140</w:t>
      </w:r>
      <w:r w:rsidRPr="00001870">
        <w:rPr>
          <w:rFonts w:ascii="Times New Roman" w:hAnsi="Times New Roman" w:cs="Times New Roman"/>
          <w:sz w:val="28"/>
        </w:rPr>
        <w:t xml:space="preserve">. – URL: </w:t>
      </w:r>
      <w:hyperlink r:id="rId17" w:history="1">
        <w:r w:rsidR="00ED2C74" w:rsidRPr="00ED2C74">
          <w:rPr>
            <w:rStyle w:val="a4"/>
            <w:rFonts w:ascii="Times New Roman" w:hAnsi="Times New Roman" w:cs="Times New Roman"/>
            <w:sz w:val="28"/>
            <w:u w:val="none"/>
          </w:rPr>
          <w:t>https://elibrary.ru/item.asp?id=42695948</w:t>
        </w:r>
      </w:hyperlink>
      <w:r w:rsidR="00ED2C74">
        <w:rPr>
          <w:rFonts w:ascii="Times New Roman" w:hAnsi="Times New Roman" w:cs="Times New Roman"/>
          <w:sz w:val="28"/>
        </w:rPr>
        <w:t xml:space="preserve"> </w:t>
      </w:r>
      <w:r w:rsidRPr="00001870">
        <w:rPr>
          <w:rFonts w:ascii="Times New Roman" w:hAnsi="Times New Roman" w:cs="Times New Roman"/>
          <w:sz w:val="28"/>
        </w:rPr>
        <w:t>(дата обращения 12.05.2020)</w:t>
      </w:r>
    </w:p>
    <w:p w14:paraId="75658955" w14:textId="73A33F9F" w:rsidR="007B4C9A" w:rsidRDefault="008F7D4D" w:rsidP="008F7D4D">
      <w:pPr>
        <w:pStyle w:val="a3"/>
        <w:ind w:firstLine="709"/>
        <w:jc w:val="both"/>
        <w:rPr>
          <w:rFonts w:ascii="Times New Roman" w:hAnsi="Times New Roman" w:cs="Times New Roman"/>
          <w:i/>
          <w:sz w:val="24"/>
        </w:rPr>
      </w:pPr>
      <w:r w:rsidRPr="008F7D4D">
        <w:rPr>
          <w:rFonts w:ascii="Times New Roman" w:hAnsi="Times New Roman" w:cs="Times New Roman"/>
          <w:i/>
          <w:sz w:val="24"/>
        </w:rPr>
        <w:t>В статье рассматриваются показатели, характеризующие финансовую устойчивость и деловую активность сельскохозяйственной организации Краснодарского края. Определяется тип финансовой устойчивости аграрного предприятия. Изучается динамика показателей финансовой устойчивости и деловой активности сельскохозяйственной организации.</w:t>
      </w:r>
    </w:p>
    <w:p w14:paraId="58CCA8BA" w14:textId="77777777" w:rsidR="00A90F9F" w:rsidRPr="008F7D4D" w:rsidRDefault="00A90F9F" w:rsidP="008F7D4D">
      <w:pPr>
        <w:pStyle w:val="a3"/>
        <w:ind w:firstLine="709"/>
        <w:jc w:val="both"/>
        <w:rPr>
          <w:rFonts w:ascii="Times New Roman" w:hAnsi="Times New Roman" w:cs="Times New Roman"/>
          <w:i/>
          <w:sz w:val="24"/>
        </w:rPr>
      </w:pPr>
    </w:p>
    <w:p w14:paraId="0EADD474" w14:textId="69C8A7F5" w:rsidR="00001870" w:rsidRPr="00001870" w:rsidRDefault="00001870" w:rsidP="00001870">
      <w:pPr>
        <w:pStyle w:val="a3"/>
        <w:ind w:firstLine="397"/>
        <w:jc w:val="both"/>
        <w:rPr>
          <w:rFonts w:ascii="Times New Roman" w:hAnsi="Times New Roman" w:cs="Times New Roman"/>
          <w:sz w:val="28"/>
        </w:rPr>
      </w:pPr>
      <w:proofErr w:type="spellStart"/>
      <w:r w:rsidRPr="00001870">
        <w:rPr>
          <w:rFonts w:ascii="Times New Roman" w:hAnsi="Times New Roman" w:cs="Times New Roman"/>
          <w:sz w:val="28"/>
        </w:rPr>
        <w:t>Самудинов</w:t>
      </w:r>
      <w:proofErr w:type="spellEnd"/>
      <w:r>
        <w:rPr>
          <w:rFonts w:ascii="Times New Roman" w:hAnsi="Times New Roman" w:cs="Times New Roman"/>
          <w:sz w:val="28"/>
        </w:rPr>
        <w:t>,</w:t>
      </w:r>
      <w:r w:rsidRPr="00001870">
        <w:rPr>
          <w:rFonts w:ascii="Times New Roman" w:hAnsi="Times New Roman" w:cs="Times New Roman"/>
          <w:sz w:val="28"/>
        </w:rPr>
        <w:t xml:space="preserve"> У.</w:t>
      </w:r>
      <w:r>
        <w:rPr>
          <w:rFonts w:ascii="Times New Roman" w:hAnsi="Times New Roman" w:cs="Times New Roman"/>
          <w:sz w:val="28"/>
        </w:rPr>
        <w:t xml:space="preserve"> </w:t>
      </w:r>
      <w:r w:rsidRPr="00001870">
        <w:rPr>
          <w:rFonts w:ascii="Times New Roman" w:hAnsi="Times New Roman" w:cs="Times New Roman"/>
          <w:sz w:val="28"/>
        </w:rPr>
        <w:t xml:space="preserve">М. </w:t>
      </w:r>
      <w:r w:rsidR="00087F6A" w:rsidRPr="00001870">
        <w:rPr>
          <w:rFonts w:ascii="Times New Roman" w:hAnsi="Times New Roman" w:cs="Times New Roman"/>
          <w:sz w:val="28"/>
        </w:rPr>
        <w:t>И</w:t>
      </w:r>
      <w:r w:rsidRPr="00001870">
        <w:rPr>
          <w:rFonts w:ascii="Times New Roman" w:hAnsi="Times New Roman" w:cs="Times New Roman"/>
          <w:sz w:val="28"/>
        </w:rPr>
        <w:t xml:space="preserve">сточники формирования имущества </w:t>
      </w:r>
      <w:proofErr w:type="spellStart"/>
      <w:r w:rsidRPr="00001870">
        <w:rPr>
          <w:rFonts w:ascii="Times New Roman" w:hAnsi="Times New Roman" w:cs="Times New Roman"/>
          <w:sz w:val="28"/>
        </w:rPr>
        <w:t>сельскохозяственных</w:t>
      </w:r>
      <w:proofErr w:type="spellEnd"/>
      <w:r w:rsidRPr="00001870">
        <w:rPr>
          <w:rFonts w:ascii="Times New Roman" w:hAnsi="Times New Roman" w:cs="Times New Roman"/>
          <w:sz w:val="28"/>
        </w:rPr>
        <w:t xml:space="preserve"> кооперативов</w:t>
      </w:r>
      <w:r>
        <w:rPr>
          <w:rFonts w:ascii="Times New Roman" w:hAnsi="Times New Roman" w:cs="Times New Roman"/>
          <w:sz w:val="28"/>
        </w:rPr>
        <w:t xml:space="preserve"> / </w:t>
      </w:r>
      <w:r w:rsidRPr="00001870">
        <w:rPr>
          <w:rFonts w:ascii="Times New Roman" w:hAnsi="Times New Roman" w:cs="Times New Roman"/>
          <w:sz w:val="28"/>
        </w:rPr>
        <w:t>У.</w:t>
      </w:r>
      <w:r>
        <w:rPr>
          <w:rFonts w:ascii="Times New Roman" w:hAnsi="Times New Roman" w:cs="Times New Roman"/>
          <w:sz w:val="28"/>
        </w:rPr>
        <w:t xml:space="preserve"> </w:t>
      </w:r>
      <w:r w:rsidRPr="00001870">
        <w:rPr>
          <w:rFonts w:ascii="Times New Roman" w:hAnsi="Times New Roman" w:cs="Times New Roman"/>
          <w:sz w:val="28"/>
        </w:rPr>
        <w:t xml:space="preserve">М. </w:t>
      </w:r>
      <w:proofErr w:type="spellStart"/>
      <w:r w:rsidR="00087F6A" w:rsidRPr="00001870">
        <w:rPr>
          <w:rFonts w:ascii="Times New Roman" w:hAnsi="Times New Roman" w:cs="Times New Roman"/>
          <w:sz w:val="28"/>
        </w:rPr>
        <w:t>Самудинов</w:t>
      </w:r>
      <w:proofErr w:type="spellEnd"/>
      <w:r w:rsidR="00A90F9F">
        <w:rPr>
          <w:rFonts w:ascii="Times New Roman" w:hAnsi="Times New Roman" w:cs="Times New Roman"/>
          <w:sz w:val="28"/>
        </w:rPr>
        <w:t>.</w:t>
      </w:r>
      <w:r w:rsidR="00087F6A" w:rsidRPr="00001870">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001870">
        <w:rPr>
          <w:rFonts w:ascii="Times New Roman" w:hAnsi="Times New Roman" w:cs="Times New Roman"/>
          <w:sz w:val="28"/>
        </w:rPr>
        <w:t xml:space="preserve">// MODERN SCIENCE. – 2020. – № 1-1. – С. 112–117. – URL: </w:t>
      </w:r>
      <w:hyperlink r:id="rId18" w:history="1">
        <w:r w:rsidR="00ED2C74" w:rsidRPr="00ED2C74">
          <w:rPr>
            <w:rStyle w:val="a4"/>
            <w:rFonts w:ascii="Times New Roman" w:hAnsi="Times New Roman" w:cs="Times New Roman"/>
            <w:sz w:val="28"/>
            <w:u w:val="none"/>
          </w:rPr>
          <w:t>https://elibrary.ru/item.asp?id=42331751</w:t>
        </w:r>
      </w:hyperlink>
      <w:r w:rsidR="00ED2C74">
        <w:rPr>
          <w:rFonts w:ascii="Times New Roman" w:hAnsi="Times New Roman" w:cs="Times New Roman"/>
          <w:sz w:val="28"/>
        </w:rPr>
        <w:t xml:space="preserve"> </w:t>
      </w:r>
      <w:r w:rsidRPr="00001870">
        <w:rPr>
          <w:rFonts w:ascii="Times New Roman" w:hAnsi="Times New Roman" w:cs="Times New Roman"/>
          <w:sz w:val="28"/>
        </w:rPr>
        <w:t>(дата обращения 12.05.2020)</w:t>
      </w:r>
    </w:p>
    <w:p w14:paraId="3AC27B43" w14:textId="535D25A2" w:rsidR="00087F6A" w:rsidRPr="00001870" w:rsidRDefault="00001870" w:rsidP="00001870">
      <w:pPr>
        <w:pStyle w:val="a3"/>
        <w:ind w:firstLine="397"/>
        <w:jc w:val="both"/>
        <w:rPr>
          <w:rFonts w:ascii="Times New Roman" w:hAnsi="Times New Roman" w:cs="Times New Roman"/>
          <w:i/>
          <w:sz w:val="24"/>
        </w:rPr>
      </w:pPr>
      <w:r w:rsidRPr="00001870">
        <w:rPr>
          <w:rFonts w:ascii="Times New Roman" w:hAnsi="Times New Roman" w:cs="Times New Roman"/>
          <w:i/>
          <w:sz w:val="24"/>
        </w:rPr>
        <w:t>В статье рассматриваются основные источники формирования имущества сельскохозяйственных кооперативов, являющихся имущественной базой хозяйственной деятельности кооператива, которые формируются из паевых взносов и за счет доходов, получаемых в результате собственной деятельности.</w:t>
      </w:r>
    </w:p>
    <w:p w14:paraId="543CC334" w14:textId="77777777" w:rsidR="00087F6A" w:rsidRPr="00001870" w:rsidRDefault="00087F6A" w:rsidP="00001870">
      <w:pPr>
        <w:pStyle w:val="a3"/>
        <w:ind w:firstLine="397"/>
        <w:jc w:val="both"/>
        <w:rPr>
          <w:rFonts w:ascii="Times New Roman" w:hAnsi="Times New Roman" w:cs="Times New Roman"/>
          <w:sz w:val="28"/>
        </w:rPr>
      </w:pPr>
    </w:p>
    <w:p w14:paraId="187BB490" w14:textId="51FF8FCE" w:rsidR="000928A6" w:rsidRDefault="000928A6" w:rsidP="000928A6">
      <w:pPr>
        <w:pStyle w:val="a3"/>
        <w:jc w:val="center"/>
        <w:rPr>
          <w:rFonts w:ascii="Times New Roman" w:hAnsi="Times New Roman" w:cs="Times New Roman"/>
          <w:b/>
          <w:sz w:val="28"/>
        </w:rPr>
      </w:pPr>
      <w:r w:rsidRPr="000928A6">
        <w:rPr>
          <w:rFonts w:ascii="Times New Roman" w:hAnsi="Times New Roman" w:cs="Times New Roman"/>
          <w:b/>
          <w:sz w:val="28"/>
        </w:rPr>
        <w:t>Экономика растениеводства</w:t>
      </w:r>
    </w:p>
    <w:p w14:paraId="5AA2C96B" w14:textId="71D78551" w:rsidR="0067593C" w:rsidRPr="0067593C" w:rsidRDefault="0067593C" w:rsidP="0067593C">
      <w:pPr>
        <w:pStyle w:val="a3"/>
        <w:ind w:firstLine="709"/>
        <w:jc w:val="both"/>
        <w:rPr>
          <w:rFonts w:ascii="Times New Roman" w:hAnsi="Times New Roman" w:cs="Times New Roman"/>
          <w:sz w:val="28"/>
        </w:rPr>
      </w:pPr>
      <w:r w:rsidRPr="0067593C">
        <w:rPr>
          <w:rFonts w:ascii="Times New Roman" w:hAnsi="Times New Roman" w:cs="Times New Roman"/>
          <w:sz w:val="28"/>
        </w:rPr>
        <w:t xml:space="preserve">Киселев, Е. П. Приоритетные направления производства продукции картофеля для личного потребления и промышленной переработки в России и на Дальнем Востоке / Е. П. Киселев. </w:t>
      </w:r>
      <w:r>
        <w:rPr>
          <w:rFonts w:ascii="Times New Roman" w:hAnsi="Times New Roman" w:cs="Times New Roman"/>
          <w:sz w:val="28"/>
        </w:rPr>
        <w:t>–</w:t>
      </w:r>
      <w:r w:rsidRPr="0067593C">
        <w:rPr>
          <w:rFonts w:ascii="Times New Roman" w:hAnsi="Times New Roman" w:cs="Times New Roman"/>
          <w:sz w:val="28"/>
        </w:rPr>
        <w:t xml:space="preserve"> Текст (визуальный)</w:t>
      </w:r>
      <w:proofErr w:type="gramStart"/>
      <w:r w:rsidRPr="0067593C">
        <w:rPr>
          <w:rFonts w:ascii="Times New Roman" w:hAnsi="Times New Roman" w:cs="Times New Roman"/>
          <w:sz w:val="28"/>
        </w:rPr>
        <w:t xml:space="preserve"> :</w:t>
      </w:r>
      <w:proofErr w:type="gramEnd"/>
      <w:r w:rsidRPr="0067593C">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67593C">
        <w:rPr>
          <w:rFonts w:ascii="Times New Roman" w:hAnsi="Times New Roman" w:cs="Times New Roman"/>
          <w:sz w:val="28"/>
        </w:rPr>
        <w:t xml:space="preserve"> 2019. </w:t>
      </w:r>
      <w:r>
        <w:rPr>
          <w:rFonts w:ascii="Times New Roman" w:hAnsi="Times New Roman" w:cs="Times New Roman"/>
          <w:sz w:val="28"/>
        </w:rPr>
        <w:t>–</w:t>
      </w:r>
      <w:r w:rsidRPr="0067593C">
        <w:rPr>
          <w:rFonts w:ascii="Times New Roman" w:hAnsi="Times New Roman" w:cs="Times New Roman"/>
          <w:sz w:val="28"/>
        </w:rPr>
        <w:t xml:space="preserve"> № 3. </w:t>
      </w:r>
      <w:r>
        <w:rPr>
          <w:rFonts w:ascii="Times New Roman" w:hAnsi="Times New Roman" w:cs="Times New Roman"/>
          <w:sz w:val="28"/>
        </w:rPr>
        <w:t>– С. 27–</w:t>
      </w:r>
      <w:r w:rsidRPr="0067593C">
        <w:rPr>
          <w:rFonts w:ascii="Times New Roman" w:hAnsi="Times New Roman" w:cs="Times New Roman"/>
          <w:sz w:val="28"/>
        </w:rPr>
        <w:t xml:space="preserve">38. </w:t>
      </w:r>
    </w:p>
    <w:p w14:paraId="26285C3B" w14:textId="77777777" w:rsidR="0067593C" w:rsidRDefault="0067593C" w:rsidP="0067593C">
      <w:pPr>
        <w:pStyle w:val="a3"/>
        <w:ind w:firstLine="709"/>
        <w:jc w:val="both"/>
        <w:rPr>
          <w:rFonts w:ascii="Times New Roman" w:hAnsi="Times New Roman" w:cs="Times New Roman"/>
          <w:sz w:val="28"/>
        </w:rPr>
      </w:pPr>
      <w:r w:rsidRPr="0015421C">
        <w:rPr>
          <w:rFonts w:ascii="Times New Roman" w:hAnsi="Times New Roman" w:cs="Times New Roman"/>
          <w:i/>
          <w:sz w:val="24"/>
        </w:rPr>
        <w:t>Изучены особенности производства картофеля по машинным технологиям с учетом взаимодействия применения их в условиях климата Дальнего Востока с учетом производства экологически чистой продукции</w:t>
      </w:r>
      <w:r w:rsidRPr="0067593C">
        <w:rPr>
          <w:rFonts w:ascii="Times New Roman" w:hAnsi="Times New Roman" w:cs="Times New Roman"/>
          <w:sz w:val="28"/>
        </w:rPr>
        <w:t>.</w:t>
      </w:r>
    </w:p>
    <w:p w14:paraId="0C2A1EF4" w14:textId="0E3CEABA" w:rsidR="0067593C" w:rsidRPr="0067593C" w:rsidRDefault="0067593C" w:rsidP="0067593C">
      <w:pPr>
        <w:pStyle w:val="a3"/>
        <w:ind w:firstLine="709"/>
        <w:jc w:val="both"/>
        <w:rPr>
          <w:rFonts w:ascii="Times New Roman" w:hAnsi="Times New Roman" w:cs="Times New Roman"/>
          <w:sz w:val="28"/>
        </w:rPr>
      </w:pPr>
    </w:p>
    <w:p w14:paraId="5C68FEEB" w14:textId="1DEA93AC" w:rsidR="00037EA7" w:rsidRPr="00E14523" w:rsidRDefault="00037EA7" w:rsidP="00037EA7">
      <w:pPr>
        <w:pStyle w:val="a3"/>
        <w:ind w:firstLine="709"/>
        <w:jc w:val="both"/>
        <w:rPr>
          <w:rFonts w:ascii="Times New Roman" w:hAnsi="Times New Roman" w:cs="Times New Roman"/>
          <w:sz w:val="28"/>
        </w:rPr>
      </w:pPr>
      <w:r w:rsidRPr="00037EA7">
        <w:rPr>
          <w:rFonts w:ascii="Times New Roman" w:hAnsi="Times New Roman" w:cs="Times New Roman"/>
          <w:sz w:val="28"/>
        </w:rPr>
        <w:t>Николаев, А.</w:t>
      </w:r>
      <w:r>
        <w:rPr>
          <w:rFonts w:ascii="Times New Roman" w:hAnsi="Times New Roman" w:cs="Times New Roman"/>
          <w:sz w:val="28"/>
        </w:rPr>
        <w:t xml:space="preserve"> </w:t>
      </w:r>
      <w:r w:rsidRPr="00037EA7">
        <w:rPr>
          <w:rFonts w:ascii="Times New Roman" w:hAnsi="Times New Roman" w:cs="Times New Roman"/>
          <w:sz w:val="28"/>
        </w:rPr>
        <w:t>И. Российская зерновая отрасль: анализ состояния и перспектив развития на основе данных ресурсного баланса</w:t>
      </w:r>
      <w:r>
        <w:rPr>
          <w:rFonts w:ascii="Times New Roman" w:hAnsi="Times New Roman" w:cs="Times New Roman"/>
          <w:sz w:val="28"/>
        </w:rPr>
        <w:t xml:space="preserve"> /</w:t>
      </w:r>
      <w:r w:rsidRPr="00037EA7">
        <w:rPr>
          <w:rFonts w:ascii="Times New Roman" w:hAnsi="Times New Roman" w:cs="Times New Roman"/>
          <w:sz w:val="28"/>
        </w:rPr>
        <w:t xml:space="preserve"> А.</w:t>
      </w:r>
      <w:r>
        <w:rPr>
          <w:rFonts w:ascii="Times New Roman" w:hAnsi="Times New Roman" w:cs="Times New Roman"/>
          <w:sz w:val="28"/>
        </w:rPr>
        <w:t xml:space="preserve"> </w:t>
      </w:r>
      <w:r w:rsidRPr="00037EA7">
        <w:rPr>
          <w:rFonts w:ascii="Times New Roman" w:hAnsi="Times New Roman" w:cs="Times New Roman"/>
          <w:sz w:val="28"/>
        </w:rPr>
        <w:t>И.</w:t>
      </w:r>
      <w:r>
        <w:rPr>
          <w:rFonts w:ascii="Times New Roman" w:hAnsi="Times New Roman" w:cs="Times New Roman"/>
          <w:sz w:val="28"/>
        </w:rPr>
        <w:t xml:space="preserve"> </w:t>
      </w:r>
      <w:r w:rsidRPr="00037EA7">
        <w:rPr>
          <w:rFonts w:ascii="Times New Roman" w:hAnsi="Times New Roman" w:cs="Times New Roman"/>
          <w:sz w:val="28"/>
        </w:rPr>
        <w:t>Николаев, М.</w:t>
      </w:r>
      <w:r>
        <w:rPr>
          <w:rFonts w:ascii="Times New Roman" w:hAnsi="Times New Roman" w:cs="Times New Roman"/>
          <w:sz w:val="28"/>
        </w:rPr>
        <w:t xml:space="preserve"> </w:t>
      </w:r>
      <w:r w:rsidRPr="00037EA7">
        <w:rPr>
          <w:rFonts w:ascii="Times New Roman" w:hAnsi="Times New Roman" w:cs="Times New Roman"/>
          <w:sz w:val="28"/>
        </w:rPr>
        <w:t xml:space="preserve">О. </w:t>
      </w:r>
      <w:proofErr w:type="spellStart"/>
      <w:r w:rsidRPr="00037EA7">
        <w:rPr>
          <w:rFonts w:ascii="Times New Roman" w:hAnsi="Times New Roman" w:cs="Times New Roman"/>
          <w:sz w:val="28"/>
        </w:rPr>
        <w:t>Куражева</w:t>
      </w:r>
      <w:proofErr w:type="spellEnd"/>
      <w:r w:rsidR="00A90F9F">
        <w:rPr>
          <w:rFonts w:ascii="Times New Roman" w:hAnsi="Times New Roman" w:cs="Times New Roman"/>
          <w:sz w:val="28"/>
        </w:rPr>
        <w:t>.</w:t>
      </w:r>
      <w:r w:rsidRPr="00037EA7">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E14523">
        <w:rPr>
          <w:rFonts w:ascii="Times New Roman" w:hAnsi="Times New Roman" w:cs="Times New Roman"/>
          <w:sz w:val="28"/>
        </w:rPr>
        <w:t xml:space="preserve">// MODERN SCIENCE. – 2020. – № </w:t>
      </w:r>
      <w:r>
        <w:rPr>
          <w:rFonts w:ascii="Times New Roman" w:hAnsi="Times New Roman" w:cs="Times New Roman"/>
          <w:sz w:val="28"/>
        </w:rPr>
        <w:t>4</w:t>
      </w:r>
      <w:r w:rsidRPr="00E14523">
        <w:rPr>
          <w:rFonts w:ascii="Times New Roman" w:hAnsi="Times New Roman" w:cs="Times New Roman"/>
          <w:sz w:val="28"/>
        </w:rPr>
        <w:t>-</w:t>
      </w:r>
      <w:r>
        <w:rPr>
          <w:rFonts w:ascii="Times New Roman" w:hAnsi="Times New Roman" w:cs="Times New Roman"/>
          <w:sz w:val="28"/>
        </w:rPr>
        <w:t>3</w:t>
      </w:r>
      <w:r w:rsidRPr="00E14523">
        <w:rPr>
          <w:rFonts w:ascii="Times New Roman" w:hAnsi="Times New Roman" w:cs="Times New Roman"/>
          <w:sz w:val="28"/>
        </w:rPr>
        <w:t xml:space="preserve">. – С. </w:t>
      </w:r>
      <w:r w:rsidRPr="00037EA7">
        <w:rPr>
          <w:rFonts w:ascii="Times New Roman" w:hAnsi="Times New Roman" w:cs="Times New Roman"/>
          <w:sz w:val="28"/>
        </w:rPr>
        <w:t>116</w:t>
      </w:r>
      <w:r>
        <w:rPr>
          <w:rFonts w:ascii="Times New Roman" w:hAnsi="Times New Roman" w:cs="Times New Roman"/>
          <w:sz w:val="28"/>
        </w:rPr>
        <w:t>–</w:t>
      </w:r>
      <w:r w:rsidRPr="00037EA7">
        <w:rPr>
          <w:rFonts w:ascii="Times New Roman" w:hAnsi="Times New Roman" w:cs="Times New Roman"/>
          <w:sz w:val="28"/>
        </w:rPr>
        <w:t>126</w:t>
      </w:r>
      <w:r w:rsidRPr="00E14523">
        <w:rPr>
          <w:rFonts w:ascii="Times New Roman" w:hAnsi="Times New Roman" w:cs="Times New Roman"/>
          <w:sz w:val="28"/>
        </w:rPr>
        <w:t xml:space="preserve">. – URL: </w:t>
      </w:r>
      <w:hyperlink r:id="rId19" w:history="1">
        <w:r w:rsidR="00ED2C74" w:rsidRPr="00ED2C74">
          <w:rPr>
            <w:rStyle w:val="a4"/>
            <w:rFonts w:ascii="Times New Roman" w:hAnsi="Times New Roman" w:cs="Times New Roman"/>
            <w:sz w:val="28"/>
            <w:u w:val="none"/>
          </w:rPr>
          <w:t>https://elibrary.ru/item.asp?id=42774048</w:t>
        </w:r>
      </w:hyperlink>
      <w:r w:rsidR="00ED2C74">
        <w:rPr>
          <w:rFonts w:ascii="Times New Roman" w:hAnsi="Times New Roman" w:cs="Times New Roman"/>
          <w:sz w:val="28"/>
        </w:rPr>
        <w:t xml:space="preserve"> </w:t>
      </w:r>
      <w:r w:rsidRPr="00E14523">
        <w:rPr>
          <w:rFonts w:ascii="Times New Roman" w:hAnsi="Times New Roman" w:cs="Times New Roman"/>
          <w:sz w:val="28"/>
        </w:rPr>
        <w:t>(дата обращения 12.05.2020)</w:t>
      </w:r>
    </w:p>
    <w:p w14:paraId="1371F37D" w14:textId="7F31EA7B" w:rsidR="00037EA7" w:rsidRPr="00AD69DE" w:rsidRDefault="00037EA7" w:rsidP="00AD69DE">
      <w:pPr>
        <w:pStyle w:val="a3"/>
        <w:ind w:firstLine="709"/>
        <w:jc w:val="both"/>
        <w:rPr>
          <w:rFonts w:ascii="Times New Roman" w:hAnsi="Times New Roman" w:cs="Times New Roman"/>
          <w:i/>
          <w:sz w:val="24"/>
        </w:rPr>
      </w:pPr>
      <w:r w:rsidRPr="00AD69DE">
        <w:rPr>
          <w:rFonts w:ascii="Times New Roman" w:hAnsi="Times New Roman" w:cs="Times New Roman"/>
          <w:i/>
          <w:sz w:val="24"/>
        </w:rPr>
        <w:t xml:space="preserve">В работе рассматривается состояние и перспективы развития российской зерновой отрасли. На материалах ресурсных балансов показано, что за полтора десятилетия объемы производства существенно выросли, благодаря чему в 2017 г. удалось обеспечить продовольственную безопасность страны по зерну, а также довести его потребление населением до уровня, соответствующего рациональным нормам. Как результат, объемы импорта зерна в натуральном выражении снизились более чем в 2 раза, а экспорта - возросли более чем в 14 раз. На основании анализа трендов развития </w:t>
      </w:r>
      <w:r w:rsidRPr="00AD69DE">
        <w:rPr>
          <w:rFonts w:ascii="Times New Roman" w:hAnsi="Times New Roman" w:cs="Times New Roman"/>
          <w:i/>
          <w:sz w:val="24"/>
        </w:rPr>
        <w:lastRenderedPageBreak/>
        <w:t>отрасли установлено, что к 2020 г. в России сложится избыток производства зерна. Решение данной проблемы возможно на основе совершенствования импортно-экспортной политики, при этом особое внимание целесообразно уделить налаживанию производства и экспорта зерновых культур.</w:t>
      </w:r>
    </w:p>
    <w:p w14:paraId="38FD7E99" w14:textId="77777777" w:rsidR="00037EA7" w:rsidRPr="005F0F01" w:rsidRDefault="00037EA7" w:rsidP="005F0F01">
      <w:pPr>
        <w:pStyle w:val="a3"/>
        <w:ind w:firstLine="709"/>
        <w:jc w:val="both"/>
        <w:rPr>
          <w:rFonts w:ascii="Times New Roman" w:hAnsi="Times New Roman" w:cs="Times New Roman"/>
          <w:sz w:val="24"/>
        </w:rPr>
      </w:pPr>
    </w:p>
    <w:p w14:paraId="75AD684F" w14:textId="6F65390E" w:rsidR="005F0F01" w:rsidRPr="005F0F01" w:rsidRDefault="005F0F01" w:rsidP="005F0F01">
      <w:pPr>
        <w:pStyle w:val="a3"/>
        <w:ind w:firstLine="709"/>
        <w:jc w:val="both"/>
        <w:rPr>
          <w:rFonts w:ascii="Times New Roman" w:hAnsi="Times New Roman" w:cs="Times New Roman"/>
          <w:sz w:val="28"/>
        </w:rPr>
      </w:pPr>
      <w:r w:rsidRPr="005F0F01">
        <w:rPr>
          <w:rFonts w:ascii="Times New Roman" w:hAnsi="Times New Roman" w:cs="Times New Roman"/>
          <w:sz w:val="28"/>
        </w:rPr>
        <w:t xml:space="preserve">Проблемы и перспективы отрасли растениеводства в Дальневосточном федеральном округе / Л. В. Ким, А. В. Вдовенко, А. А. Назарова [и др.]. </w:t>
      </w:r>
      <w:r>
        <w:rPr>
          <w:rFonts w:ascii="Times New Roman" w:hAnsi="Times New Roman" w:cs="Times New Roman"/>
          <w:sz w:val="28"/>
        </w:rPr>
        <w:t>–</w:t>
      </w:r>
      <w:r w:rsidRPr="005F0F01">
        <w:rPr>
          <w:rFonts w:ascii="Times New Roman" w:hAnsi="Times New Roman" w:cs="Times New Roman"/>
          <w:sz w:val="28"/>
        </w:rPr>
        <w:t xml:space="preserve"> Текст (визуальный)</w:t>
      </w:r>
      <w:proofErr w:type="gramStart"/>
      <w:r w:rsidRPr="005F0F01">
        <w:rPr>
          <w:rFonts w:ascii="Times New Roman" w:hAnsi="Times New Roman" w:cs="Times New Roman"/>
          <w:sz w:val="28"/>
        </w:rPr>
        <w:t xml:space="preserve"> :</w:t>
      </w:r>
      <w:proofErr w:type="gramEnd"/>
      <w:r w:rsidRPr="005F0F01">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5F0F01">
        <w:rPr>
          <w:rFonts w:ascii="Times New Roman" w:hAnsi="Times New Roman" w:cs="Times New Roman"/>
          <w:sz w:val="28"/>
        </w:rPr>
        <w:t xml:space="preserve"> 2019. </w:t>
      </w:r>
      <w:r>
        <w:rPr>
          <w:rFonts w:ascii="Times New Roman" w:hAnsi="Times New Roman" w:cs="Times New Roman"/>
          <w:sz w:val="28"/>
        </w:rPr>
        <w:t>–</w:t>
      </w:r>
      <w:r w:rsidRPr="005F0F01">
        <w:rPr>
          <w:rFonts w:ascii="Times New Roman" w:hAnsi="Times New Roman" w:cs="Times New Roman"/>
          <w:sz w:val="28"/>
        </w:rPr>
        <w:t xml:space="preserve"> </w:t>
      </w:r>
      <w:r>
        <w:rPr>
          <w:rFonts w:ascii="Times New Roman" w:hAnsi="Times New Roman" w:cs="Times New Roman"/>
          <w:sz w:val="28"/>
        </w:rPr>
        <w:t>№</w:t>
      </w:r>
      <w:r w:rsidRPr="005F0F01">
        <w:rPr>
          <w:rFonts w:ascii="Times New Roman" w:hAnsi="Times New Roman" w:cs="Times New Roman"/>
          <w:sz w:val="28"/>
        </w:rPr>
        <w:t xml:space="preserve"> 3. </w:t>
      </w:r>
      <w:r>
        <w:rPr>
          <w:rFonts w:ascii="Times New Roman" w:hAnsi="Times New Roman" w:cs="Times New Roman"/>
          <w:sz w:val="28"/>
        </w:rPr>
        <w:t>–</w:t>
      </w:r>
      <w:r w:rsidRPr="005F0F01">
        <w:rPr>
          <w:rFonts w:ascii="Times New Roman" w:hAnsi="Times New Roman" w:cs="Times New Roman"/>
          <w:sz w:val="28"/>
        </w:rPr>
        <w:t xml:space="preserve"> С. 19</w:t>
      </w:r>
      <w:r>
        <w:rPr>
          <w:rFonts w:ascii="Times New Roman" w:hAnsi="Times New Roman" w:cs="Times New Roman"/>
          <w:sz w:val="28"/>
        </w:rPr>
        <w:t>–</w:t>
      </w:r>
      <w:r w:rsidRPr="005F0F01">
        <w:rPr>
          <w:rFonts w:ascii="Times New Roman" w:hAnsi="Times New Roman" w:cs="Times New Roman"/>
          <w:sz w:val="28"/>
        </w:rPr>
        <w:t>26.</w:t>
      </w:r>
    </w:p>
    <w:p w14:paraId="12FA30C8" w14:textId="225D89B0" w:rsidR="005F0F01" w:rsidRPr="005F0F01" w:rsidRDefault="005F0F01" w:rsidP="005F0F01">
      <w:pPr>
        <w:pStyle w:val="a3"/>
        <w:ind w:firstLine="709"/>
        <w:jc w:val="both"/>
        <w:rPr>
          <w:rFonts w:ascii="Times New Roman" w:hAnsi="Times New Roman" w:cs="Times New Roman"/>
          <w:i/>
          <w:sz w:val="24"/>
        </w:rPr>
      </w:pPr>
      <w:r w:rsidRPr="005F0F01">
        <w:rPr>
          <w:rFonts w:ascii="Times New Roman" w:hAnsi="Times New Roman" w:cs="Times New Roman"/>
          <w:i/>
          <w:sz w:val="24"/>
        </w:rPr>
        <w:t>В статье дан анализ отрасли растениеводства на Дальнем Востоке по территориям за период 1991-2018 гг.</w:t>
      </w:r>
    </w:p>
    <w:p w14:paraId="3C0849DE" w14:textId="77777777" w:rsidR="005F0F01" w:rsidRDefault="005F0F01" w:rsidP="005272DF">
      <w:pPr>
        <w:pStyle w:val="a3"/>
        <w:ind w:firstLine="709"/>
        <w:jc w:val="both"/>
        <w:rPr>
          <w:rFonts w:ascii="Arial" w:eastAsia="Times New Roman" w:hAnsi="Arial" w:cs="Arial"/>
          <w:sz w:val="24"/>
          <w:szCs w:val="24"/>
          <w:lang w:eastAsia="ru-RU"/>
        </w:rPr>
      </w:pPr>
    </w:p>
    <w:p w14:paraId="0084E37E" w14:textId="706C3383" w:rsidR="005272DF" w:rsidRPr="005272DF" w:rsidRDefault="00E84504" w:rsidP="005272DF">
      <w:pPr>
        <w:pStyle w:val="a3"/>
        <w:ind w:firstLine="709"/>
        <w:jc w:val="both"/>
        <w:rPr>
          <w:rFonts w:ascii="Times New Roman" w:hAnsi="Times New Roman" w:cs="Times New Roman"/>
          <w:sz w:val="28"/>
        </w:rPr>
      </w:pPr>
      <w:r w:rsidRPr="005272DF">
        <w:rPr>
          <w:rFonts w:ascii="Times New Roman" w:hAnsi="Times New Roman" w:cs="Times New Roman"/>
          <w:sz w:val="28"/>
        </w:rPr>
        <w:t>Попов, Р. А. Состояние, проблемы и возможности для развития отечественного коноплеводства</w:t>
      </w:r>
      <w:bookmarkStart w:id="0" w:name="_Hlk39409253"/>
      <w:r w:rsidRPr="005272DF">
        <w:rPr>
          <w:rFonts w:ascii="Times New Roman" w:hAnsi="Times New Roman" w:cs="Times New Roman"/>
          <w:sz w:val="28"/>
        </w:rPr>
        <w:t xml:space="preserve"> / Р. А. Попов</w:t>
      </w:r>
      <w:r w:rsidR="00A90F9F">
        <w:rPr>
          <w:rFonts w:ascii="Times New Roman" w:hAnsi="Times New Roman" w:cs="Times New Roman"/>
          <w:sz w:val="28"/>
        </w:rPr>
        <w:t>.</w:t>
      </w:r>
      <w:r w:rsidRPr="005272DF">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5272DF">
        <w:rPr>
          <w:rFonts w:ascii="Times New Roman" w:hAnsi="Times New Roman" w:cs="Times New Roman"/>
          <w:sz w:val="28"/>
        </w:rPr>
        <w:t xml:space="preserve">// Агротехника и энергообеспечение. – 2019. – № 4. – С. </w:t>
      </w:r>
      <w:bookmarkEnd w:id="0"/>
      <w:r w:rsidRPr="005272DF">
        <w:rPr>
          <w:rFonts w:ascii="Times New Roman" w:hAnsi="Times New Roman" w:cs="Times New Roman"/>
          <w:sz w:val="28"/>
        </w:rPr>
        <w:t>42–52.</w:t>
      </w:r>
      <w:r w:rsidR="005272DF" w:rsidRPr="005272DF">
        <w:rPr>
          <w:rFonts w:ascii="Times New Roman" w:hAnsi="Times New Roman" w:cs="Times New Roman"/>
          <w:sz w:val="28"/>
        </w:rPr>
        <w:t xml:space="preserve"> – </w:t>
      </w:r>
      <w:r w:rsidR="005272DF" w:rsidRPr="005272DF">
        <w:rPr>
          <w:rFonts w:ascii="Times New Roman" w:hAnsi="Times New Roman" w:cs="Times New Roman"/>
          <w:sz w:val="28"/>
          <w:lang w:val="en-US"/>
        </w:rPr>
        <w:t>URL</w:t>
      </w:r>
      <w:r w:rsidR="005272DF" w:rsidRPr="005272DF">
        <w:rPr>
          <w:rFonts w:ascii="Times New Roman" w:hAnsi="Times New Roman" w:cs="Times New Roman"/>
          <w:sz w:val="28"/>
        </w:rPr>
        <w:t xml:space="preserve">: </w:t>
      </w:r>
      <w:hyperlink r:id="rId20" w:history="1">
        <w:r w:rsidR="00ED2C74" w:rsidRPr="00ED2C74">
          <w:rPr>
            <w:rStyle w:val="a4"/>
            <w:rFonts w:ascii="Times New Roman" w:hAnsi="Times New Roman" w:cs="Times New Roman"/>
            <w:sz w:val="28"/>
            <w:u w:val="none"/>
          </w:rPr>
          <w:t>https://elibrary.ru/item.asp?id=41725885</w:t>
        </w:r>
      </w:hyperlink>
      <w:r w:rsidR="00ED2C74">
        <w:rPr>
          <w:rFonts w:ascii="Times New Roman" w:hAnsi="Times New Roman" w:cs="Times New Roman"/>
          <w:sz w:val="28"/>
        </w:rPr>
        <w:t xml:space="preserve"> </w:t>
      </w:r>
      <w:r w:rsidR="005272DF" w:rsidRPr="005272DF">
        <w:rPr>
          <w:rFonts w:ascii="Times New Roman" w:hAnsi="Times New Roman" w:cs="Times New Roman"/>
          <w:sz w:val="28"/>
        </w:rPr>
        <w:t>(дата обращения 27.04.2020)</w:t>
      </w:r>
    </w:p>
    <w:p w14:paraId="4A90ED51" w14:textId="60E649DA" w:rsidR="00E84504" w:rsidRDefault="00E84504" w:rsidP="00E84504">
      <w:pPr>
        <w:pStyle w:val="a3"/>
        <w:ind w:firstLine="709"/>
        <w:jc w:val="both"/>
        <w:rPr>
          <w:rFonts w:ascii="Times New Roman" w:hAnsi="Times New Roman" w:cs="Times New Roman"/>
          <w:i/>
          <w:sz w:val="24"/>
        </w:rPr>
      </w:pPr>
      <w:r w:rsidRPr="00E84504">
        <w:rPr>
          <w:rFonts w:ascii="Times New Roman" w:hAnsi="Times New Roman" w:cs="Times New Roman"/>
          <w:i/>
          <w:sz w:val="24"/>
        </w:rPr>
        <w:t xml:space="preserve">В последнее время в России возрастает интерес к возделыванию технической конопли, ежегодно увеличиваются посевные площади культуры. В связи с этим в статье рассмотрено состояние коноплеводства в разные годы, виды государственной поддержки и ее роль в развитии подотрасли. В вводной части представлено народнохозяйственное и стратегическое значение конопли как сырья для различных отраслей промышленности, изложены направления возделывания культуры, поставлена цель работы - оценить состояние, выявить проблемы подотрасли и определить возможности для развития коноплеводства. В обсуждении приведены статистические данные производства конопли в советское время и современной России. Отмечен многократный рост посевных площадей за последнее десятилетие. Выявлен наиболее крупный коноплесеющий регион, в котором сосредоточено порядка 37 процентов посевных площадей в стране. Проведено сравнение с показателями коноплесеющих зарубежных стран. Уделено внимание </w:t>
      </w:r>
      <w:proofErr w:type="spellStart"/>
      <w:r w:rsidRPr="00E84504">
        <w:rPr>
          <w:rFonts w:ascii="Times New Roman" w:hAnsi="Times New Roman" w:cs="Times New Roman"/>
          <w:i/>
          <w:sz w:val="24"/>
        </w:rPr>
        <w:t>селекционно</w:t>
      </w:r>
      <w:proofErr w:type="spellEnd"/>
      <w:r w:rsidRPr="00E84504">
        <w:rPr>
          <w:rFonts w:ascii="Times New Roman" w:hAnsi="Times New Roman" w:cs="Times New Roman"/>
          <w:i/>
          <w:sz w:val="24"/>
        </w:rPr>
        <w:t xml:space="preserve">-семеноводческой деятельности в коноплеводстве, благодаря которой учеными выводятся новые сорта </w:t>
      </w:r>
      <w:proofErr w:type="spellStart"/>
      <w:r w:rsidRPr="00E84504">
        <w:rPr>
          <w:rFonts w:ascii="Times New Roman" w:hAnsi="Times New Roman" w:cs="Times New Roman"/>
          <w:i/>
          <w:sz w:val="24"/>
        </w:rPr>
        <w:t>безнаркотической</w:t>
      </w:r>
      <w:proofErr w:type="spellEnd"/>
      <w:r w:rsidRPr="00E84504">
        <w:rPr>
          <w:rFonts w:ascii="Times New Roman" w:hAnsi="Times New Roman" w:cs="Times New Roman"/>
          <w:i/>
          <w:sz w:val="24"/>
        </w:rPr>
        <w:t xml:space="preserve"> конопли...</w:t>
      </w:r>
    </w:p>
    <w:p w14:paraId="7DAC162B" w14:textId="34B27D62" w:rsidR="00B755F8" w:rsidRDefault="00B755F8" w:rsidP="00E84504">
      <w:pPr>
        <w:pStyle w:val="a3"/>
        <w:ind w:firstLine="709"/>
        <w:jc w:val="both"/>
        <w:rPr>
          <w:rFonts w:ascii="Times New Roman" w:hAnsi="Times New Roman" w:cs="Times New Roman"/>
          <w:i/>
          <w:sz w:val="24"/>
        </w:rPr>
      </w:pPr>
    </w:p>
    <w:p w14:paraId="45E04820" w14:textId="35EB8BFD" w:rsidR="00AE4BE4" w:rsidRPr="00304CED" w:rsidRDefault="00AE4BE4" w:rsidP="00AE4BE4">
      <w:pPr>
        <w:pStyle w:val="a3"/>
        <w:ind w:firstLine="709"/>
        <w:jc w:val="both"/>
        <w:rPr>
          <w:rFonts w:ascii="Times New Roman" w:hAnsi="Times New Roman" w:cs="Times New Roman"/>
          <w:sz w:val="28"/>
        </w:rPr>
      </w:pPr>
      <w:r w:rsidRPr="00AE4BE4">
        <w:rPr>
          <w:rFonts w:ascii="Times New Roman" w:hAnsi="Times New Roman" w:cs="Times New Roman"/>
          <w:sz w:val="28"/>
        </w:rPr>
        <w:t>Сидоренко, О.</w:t>
      </w:r>
      <w:r>
        <w:rPr>
          <w:rFonts w:ascii="Times New Roman" w:hAnsi="Times New Roman" w:cs="Times New Roman"/>
          <w:sz w:val="28"/>
        </w:rPr>
        <w:t xml:space="preserve"> </w:t>
      </w:r>
      <w:r w:rsidRPr="00AE4BE4">
        <w:rPr>
          <w:rFonts w:ascii="Times New Roman" w:hAnsi="Times New Roman" w:cs="Times New Roman"/>
          <w:sz w:val="28"/>
        </w:rPr>
        <w:t>В. Устойчивость производства зерна в регионах Российской Федерации</w:t>
      </w:r>
      <w:r>
        <w:rPr>
          <w:rFonts w:ascii="Times New Roman" w:hAnsi="Times New Roman" w:cs="Times New Roman"/>
          <w:sz w:val="28"/>
        </w:rPr>
        <w:t xml:space="preserve"> /</w:t>
      </w:r>
      <w:r w:rsidRPr="00AE4BE4">
        <w:rPr>
          <w:rFonts w:ascii="Times New Roman" w:hAnsi="Times New Roman" w:cs="Times New Roman"/>
          <w:sz w:val="28"/>
        </w:rPr>
        <w:t xml:space="preserve"> О.</w:t>
      </w:r>
      <w:r>
        <w:rPr>
          <w:rFonts w:ascii="Times New Roman" w:hAnsi="Times New Roman" w:cs="Times New Roman"/>
          <w:sz w:val="28"/>
        </w:rPr>
        <w:t xml:space="preserve"> </w:t>
      </w:r>
      <w:r w:rsidRPr="00AE4BE4">
        <w:rPr>
          <w:rFonts w:ascii="Times New Roman" w:hAnsi="Times New Roman" w:cs="Times New Roman"/>
          <w:sz w:val="28"/>
        </w:rPr>
        <w:t>В.</w:t>
      </w:r>
      <w:r>
        <w:rPr>
          <w:rFonts w:ascii="Times New Roman" w:hAnsi="Times New Roman" w:cs="Times New Roman"/>
          <w:sz w:val="28"/>
        </w:rPr>
        <w:t xml:space="preserve"> </w:t>
      </w:r>
      <w:r w:rsidRPr="00AE4BE4">
        <w:rPr>
          <w:rFonts w:ascii="Times New Roman" w:hAnsi="Times New Roman" w:cs="Times New Roman"/>
          <w:sz w:val="28"/>
        </w:rPr>
        <w:t>Сидоренко, И.</w:t>
      </w:r>
      <w:r>
        <w:rPr>
          <w:rFonts w:ascii="Times New Roman" w:hAnsi="Times New Roman" w:cs="Times New Roman"/>
          <w:sz w:val="28"/>
        </w:rPr>
        <w:t xml:space="preserve"> </w:t>
      </w:r>
      <w:r w:rsidRPr="00AE4BE4">
        <w:rPr>
          <w:rFonts w:ascii="Times New Roman" w:hAnsi="Times New Roman" w:cs="Times New Roman"/>
          <w:sz w:val="28"/>
        </w:rPr>
        <w:t>В. Ильина</w:t>
      </w:r>
      <w:r w:rsidR="00A90F9F">
        <w:rPr>
          <w:rFonts w:ascii="Times New Roman" w:hAnsi="Times New Roman" w:cs="Times New Roman"/>
          <w:sz w:val="28"/>
        </w:rPr>
        <w:t>.</w:t>
      </w:r>
      <w:r w:rsidRPr="00AE4BE4">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A737EE">
        <w:rPr>
          <w:rFonts w:ascii="Times New Roman" w:hAnsi="Times New Roman" w:cs="Times New Roman"/>
          <w:sz w:val="28"/>
        </w:rPr>
        <w:t>// Вестник аграрной науки. – 2020. – № 1 (82). – С.</w:t>
      </w:r>
      <w:r>
        <w:rPr>
          <w:rFonts w:ascii="Times New Roman" w:hAnsi="Times New Roman" w:cs="Times New Roman"/>
          <w:sz w:val="28"/>
        </w:rPr>
        <w:t xml:space="preserve"> </w:t>
      </w:r>
      <w:r w:rsidRPr="00AE4BE4">
        <w:rPr>
          <w:rFonts w:ascii="Times New Roman" w:hAnsi="Times New Roman" w:cs="Times New Roman"/>
          <w:sz w:val="28"/>
        </w:rPr>
        <w:t>135</w:t>
      </w:r>
      <w:r>
        <w:rPr>
          <w:rFonts w:ascii="Times New Roman" w:hAnsi="Times New Roman" w:cs="Times New Roman"/>
          <w:sz w:val="28"/>
        </w:rPr>
        <w:t>–</w:t>
      </w:r>
      <w:r w:rsidRPr="00AE4BE4">
        <w:rPr>
          <w:rFonts w:ascii="Times New Roman" w:hAnsi="Times New Roman" w:cs="Times New Roman"/>
          <w:sz w:val="28"/>
        </w:rPr>
        <w:t>144</w:t>
      </w:r>
      <w:r w:rsidRPr="00304CED">
        <w:rPr>
          <w:rFonts w:ascii="Times New Roman" w:hAnsi="Times New Roman" w:cs="Times New Roman"/>
          <w:sz w:val="28"/>
        </w:rPr>
        <w:t xml:space="preserve">. – URL: </w:t>
      </w:r>
      <w:hyperlink r:id="rId21" w:history="1">
        <w:r w:rsidR="00ED2C74" w:rsidRPr="00ED2C74">
          <w:rPr>
            <w:rStyle w:val="a4"/>
            <w:rFonts w:ascii="Times New Roman" w:hAnsi="Times New Roman" w:cs="Times New Roman"/>
            <w:sz w:val="28"/>
            <w:u w:val="none"/>
          </w:rPr>
          <w:t>https://www.elibrary.ru/item.asp?id=42580331</w:t>
        </w:r>
      </w:hyperlink>
      <w:r w:rsidR="00ED2C74">
        <w:rPr>
          <w:rFonts w:ascii="Times New Roman" w:hAnsi="Times New Roman" w:cs="Times New Roman"/>
          <w:sz w:val="28"/>
        </w:rPr>
        <w:t xml:space="preserve"> </w:t>
      </w:r>
      <w:r w:rsidRPr="00304CED">
        <w:rPr>
          <w:rFonts w:ascii="Times New Roman" w:hAnsi="Times New Roman" w:cs="Times New Roman"/>
          <w:sz w:val="28"/>
        </w:rPr>
        <w:t>(дата обращения 05.05.2020)</w:t>
      </w:r>
    </w:p>
    <w:p w14:paraId="63939ECC" w14:textId="0E8AEEB8" w:rsidR="00AE4BE4" w:rsidRPr="00AE4BE4" w:rsidRDefault="00AE4BE4" w:rsidP="008008B5">
      <w:pPr>
        <w:pStyle w:val="a3"/>
        <w:widowControl w:val="0"/>
        <w:ind w:firstLine="709"/>
        <w:jc w:val="both"/>
        <w:rPr>
          <w:rFonts w:ascii="Times New Roman" w:hAnsi="Times New Roman" w:cs="Times New Roman"/>
          <w:i/>
          <w:sz w:val="24"/>
        </w:rPr>
      </w:pPr>
      <w:r w:rsidRPr="00AE4BE4">
        <w:rPr>
          <w:rFonts w:ascii="Times New Roman" w:hAnsi="Times New Roman" w:cs="Times New Roman"/>
          <w:i/>
          <w:sz w:val="24"/>
        </w:rPr>
        <w:t xml:space="preserve">Приоритетность и значимость исследования вопросов структурных преобразований и устойчивости развития отечественного зернового </w:t>
      </w:r>
      <w:proofErr w:type="spellStart"/>
      <w:r w:rsidRPr="00AE4BE4">
        <w:rPr>
          <w:rFonts w:ascii="Times New Roman" w:hAnsi="Times New Roman" w:cs="Times New Roman"/>
          <w:i/>
          <w:sz w:val="24"/>
        </w:rPr>
        <w:t>подкомплекса</w:t>
      </w:r>
      <w:proofErr w:type="spellEnd"/>
      <w:r w:rsidRPr="00AE4BE4">
        <w:rPr>
          <w:rFonts w:ascii="Times New Roman" w:hAnsi="Times New Roman" w:cs="Times New Roman"/>
          <w:i/>
          <w:sz w:val="24"/>
        </w:rPr>
        <w:t xml:space="preserve"> объясняется многими причинами. Во-первых, обострением продовольственной проблемы в мире, что является следствием складывающейся демографической ситуацией (ежегодный прирост свыше 90 млн. человек) и все возрастающим дефицитом зерна. Во-вторых, с позиций наращивания объемов производства зерна Россия обладает огромными потенциальными возможностями, которые учеными трактуются как конкурентные преимущества отечественного </w:t>
      </w:r>
      <w:proofErr w:type="spellStart"/>
      <w:r w:rsidRPr="00AE4BE4">
        <w:rPr>
          <w:rFonts w:ascii="Times New Roman" w:hAnsi="Times New Roman" w:cs="Times New Roman"/>
          <w:i/>
          <w:sz w:val="24"/>
        </w:rPr>
        <w:t>зернопродуктового</w:t>
      </w:r>
      <w:proofErr w:type="spellEnd"/>
      <w:r w:rsidRPr="00AE4BE4">
        <w:rPr>
          <w:rFonts w:ascii="Times New Roman" w:hAnsi="Times New Roman" w:cs="Times New Roman"/>
          <w:i/>
          <w:sz w:val="24"/>
        </w:rPr>
        <w:t xml:space="preserve"> </w:t>
      </w:r>
      <w:proofErr w:type="spellStart"/>
      <w:r w:rsidRPr="00AE4BE4">
        <w:rPr>
          <w:rFonts w:ascii="Times New Roman" w:hAnsi="Times New Roman" w:cs="Times New Roman"/>
          <w:i/>
          <w:sz w:val="24"/>
        </w:rPr>
        <w:t>подкомплекса</w:t>
      </w:r>
      <w:proofErr w:type="spellEnd"/>
      <w:r w:rsidRPr="00AE4BE4">
        <w:rPr>
          <w:rFonts w:ascii="Times New Roman" w:hAnsi="Times New Roman" w:cs="Times New Roman"/>
          <w:i/>
          <w:sz w:val="24"/>
        </w:rPr>
        <w:t xml:space="preserve"> над другими странами-производителями зерновых культур в мире. В представленном материале изложен концептуальный подход по оценке устойчивости урожайности и объемов производства зерна. Рассчитано долевое участие федеральных округов в формировании зернового потенциала России в 2018 г. Составлены уравнения тренда, рассчитаны абсолютные и относительные показатели </w:t>
      </w:r>
      <w:proofErr w:type="spellStart"/>
      <w:r w:rsidRPr="00AE4BE4">
        <w:rPr>
          <w:rFonts w:ascii="Times New Roman" w:hAnsi="Times New Roman" w:cs="Times New Roman"/>
          <w:i/>
          <w:sz w:val="24"/>
        </w:rPr>
        <w:t>колеблемости</w:t>
      </w:r>
      <w:proofErr w:type="spellEnd"/>
      <w:r w:rsidRPr="00AE4BE4">
        <w:rPr>
          <w:rFonts w:ascii="Times New Roman" w:hAnsi="Times New Roman" w:cs="Times New Roman"/>
          <w:i/>
          <w:sz w:val="24"/>
        </w:rPr>
        <w:t xml:space="preserve">, определены коэффициенты устойчивости </w:t>
      </w:r>
      <w:r w:rsidRPr="00AE4BE4">
        <w:rPr>
          <w:rFonts w:ascii="Times New Roman" w:hAnsi="Times New Roman" w:cs="Times New Roman"/>
          <w:i/>
          <w:sz w:val="24"/>
        </w:rPr>
        <w:lastRenderedPageBreak/>
        <w:t>урожайности и валовых сборов зерновых культур по федеральным округам и, в частности, по регионам Центрального федерального округа за 1990-2018 гг...</w:t>
      </w:r>
    </w:p>
    <w:p w14:paraId="02F4BF2C" w14:textId="77777777" w:rsidR="00AE4BE4" w:rsidRPr="00AD69DE" w:rsidRDefault="00AE4BE4" w:rsidP="00AE4BE4">
      <w:pPr>
        <w:pStyle w:val="a3"/>
        <w:ind w:firstLine="709"/>
        <w:jc w:val="both"/>
        <w:rPr>
          <w:rFonts w:ascii="Times New Roman" w:hAnsi="Times New Roman" w:cs="Times New Roman"/>
          <w:i/>
          <w:sz w:val="24"/>
        </w:rPr>
      </w:pPr>
    </w:p>
    <w:p w14:paraId="46EF5168" w14:textId="20AB3817" w:rsidR="00B2532C" w:rsidRPr="00AC7A08" w:rsidRDefault="00B2532C" w:rsidP="00AC7A08">
      <w:pPr>
        <w:pStyle w:val="a3"/>
        <w:ind w:firstLine="709"/>
        <w:jc w:val="center"/>
        <w:rPr>
          <w:rFonts w:ascii="Times New Roman" w:hAnsi="Times New Roman" w:cs="Times New Roman"/>
          <w:b/>
          <w:sz w:val="28"/>
        </w:rPr>
      </w:pPr>
      <w:r w:rsidRPr="00AC7A08">
        <w:rPr>
          <w:rFonts w:ascii="Times New Roman" w:hAnsi="Times New Roman" w:cs="Times New Roman"/>
          <w:b/>
          <w:sz w:val="28"/>
        </w:rPr>
        <w:t>Экономика животноводства</w:t>
      </w:r>
    </w:p>
    <w:p w14:paraId="197FB9FB" w14:textId="07387D8F" w:rsidR="00FE2619" w:rsidRDefault="00FE2619" w:rsidP="00AD69DE">
      <w:pPr>
        <w:pStyle w:val="a3"/>
        <w:widowControl w:val="0"/>
        <w:ind w:firstLine="709"/>
        <w:jc w:val="both"/>
        <w:rPr>
          <w:rFonts w:ascii="Times New Roman" w:hAnsi="Times New Roman" w:cs="Times New Roman"/>
          <w:sz w:val="28"/>
          <w:szCs w:val="28"/>
        </w:rPr>
      </w:pPr>
      <w:r w:rsidRPr="00FE2619">
        <w:rPr>
          <w:rFonts w:ascii="Times New Roman" w:hAnsi="Times New Roman" w:cs="Times New Roman"/>
          <w:sz w:val="28"/>
        </w:rPr>
        <w:t>Кавардаков, В.</w:t>
      </w:r>
      <w:r>
        <w:rPr>
          <w:rFonts w:ascii="Times New Roman" w:hAnsi="Times New Roman" w:cs="Times New Roman"/>
          <w:sz w:val="28"/>
        </w:rPr>
        <w:t xml:space="preserve"> </w:t>
      </w:r>
      <w:r w:rsidRPr="00FE2619">
        <w:rPr>
          <w:rFonts w:ascii="Times New Roman" w:hAnsi="Times New Roman" w:cs="Times New Roman"/>
          <w:sz w:val="28"/>
        </w:rPr>
        <w:t>Я. Методика оценки уровней и темпов технологического развития подотраслей животноводства / В.</w:t>
      </w:r>
      <w:r>
        <w:rPr>
          <w:rFonts w:ascii="Times New Roman" w:hAnsi="Times New Roman" w:cs="Times New Roman"/>
          <w:sz w:val="28"/>
        </w:rPr>
        <w:t xml:space="preserve"> </w:t>
      </w:r>
      <w:r w:rsidRPr="00FE2619">
        <w:rPr>
          <w:rFonts w:ascii="Times New Roman" w:hAnsi="Times New Roman" w:cs="Times New Roman"/>
          <w:sz w:val="28"/>
        </w:rPr>
        <w:t>Я. Кавардаков, И.</w:t>
      </w:r>
      <w:r>
        <w:rPr>
          <w:rFonts w:ascii="Times New Roman" w:hAnsi="Times New Roman" w:cs="Times New Roman"/>
          <w:sz w:val="28"/>
        </w:rPr>
        <w:t xml:space="preserve"> </w:t>
      </w:r>
      <w:r w:rsidRPr="00FE2619">
        <w:rPr>
          <w:rFonts w:ascii="Times New Roman" w:hAnsi="Times New Roman" w:cs="Times New Roman"/>
          <w:sz w:val="28"/>
        </w:rPr>
        <w:t>А.</w:t>
      </w:r>
      <w:r>
        <w:rPr>
          <w:rFonts w:ascii="Times New Roman" w:hAnsi="Times New Roman" w:cs="Times New Roman"/>
          <w:sz w:val="28"/>
        </w:rPr>
        <w:t xml:space="preserve"> </w:t>
      </w:r>
      <w:r w:rsidRPr="00FE2619">
        <w:rPr>
          <w:rFonts w:ascii="Times New Roman" w:hAnsi="Times New Roman" w:cs="Times New Roman"/>
          <w:sz w:val="28"/>
        </w:rPr>
        <w:t>Семененко</w:t>
      </w:r>
      <w:r w:rsidR="00A90F9F">
        <w:rPr>
          <w:rFonts w:ascii="Times New Roman" w:hAnsi="Times New Roman" w:cs="Times New Roman"/>
          <w:sz w:val="28"/>
        </w:rPr>
        <w:t>.</w:t>
      </w:r>
      <w:r w:rsidRPr="00FE2619">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540E917F" wp14:editId="4DF0A1A2">
            <wp:extent cx="6350" cy="6350"/>
            <wp:effectExtent l="0" t="0" r="0" b="0"/>
            <wp:docPr id="27" name="Рисунок 27"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xml:space="preserve">№ </w:t>
      </w:r>
      <w:r>
        <w:rPr>
          <w:rFonts w:ascii="Times New Roman" w:hAnsi="Times New Roman" w:cs="Times New Roman"/>
          <w:sz w:val="28"/>
        </w:rPr>
        <w:t>1-1.</w:t>
      </w:r>
      <w:r w:rsidRPr="008709D6">
        <w:rPr>
          <w:rFonts w:ascii="Times New Roman" w:hAnsi="Times New Roman" w:cs="Times New Roman"/>
          <w:sz w:val="28"/>
        </w:rPr>
        <w:t xml:space="preserve"> – С. </w:t>
      </w:r>
      <w:r w:rsidRPr="00FE2619">
        <w:rPr>
          <w:rFonts w:ascii="Times New Roman" w:hAnsi="Times New Roman" w:cs="Times New Roman"/>
          <w:sz w:val="28"/>
        </w:rPr>
        <w:t>105</w:t>
      </w:r>
      <w:r>
        <w:rPr>
          <w:rFonts w:ascii="Times New Roman" w:hAnsi="Times New Roman" w:cs="Times New Roman"/>
          <w:sz w:val="28"/>
        </w:rPr>
        <w:t>–</w:t>
      </w:r>
      <w:r w:rsidRPr="00FE2619">
        <w:rPr>
          <w:rFonts w:ascii="Times New Roman" w:hAnsi="Times New Roman" w:cs="Times New Roman"/>
          <w:sz w:val="28"/>
        </w:rPr>
        <w:t>116.</w:t>
      </w:r>
      <w:r w:rsidRPr="007C4B82">
        <w:rPr>
          <w:rFonts w:ascii="Times New Roman" w:hAnsi="Times New Roman" w:cs="Times New Roman"/>
          <w:sz w:val="28"/>
          <w:szCs w:val="28"/>
        </w:rPr>
        <w:t xml:space="preserve"> </w:t>
      </w:r>
      <w:r w:rsidRPr="00065DA8">
        <w:rPr>
          <w:rFonts w:ascii="Times New Roman" w:hAnsi="Times New Roman" w:cs="Times New Roman"/>
          <w:sz w:val="28"/>
          <w:szCs w:val="28"/>
        </w:rPr>
        <w:t xml:space="preserve">– URL: </w:t>
      </w:r>
      <w:hyperlink r:id="rId23" w:history="1">
        <w:r w:rsidR="00ED2C74" w:rsidRPr="00ED2C74">
          <w:rPr>
            <w:rStyle w:val="a4"/>
            <w:rFonts w:ascii="Times New Roman" w:hAnsi="Times New Roman" w:cs="Times New Roman"/>
            <w:sz w:val="28"/>
            <w:szCs w:val="28"/>
            <w:u w:val="none"/>
          </w:rPr>
          <w:t>https://www.elibrary.ru/item.asp?id=42687615</w:t>
        </w:r>
      </w:hyperlink>
      <w:r w:rsidR="00ED2C74">
        <w:rPr>
          <w:rFonts w:ascii="Times New Roman" w:hAnsi="Times New Roman" w:cs="Times New Roman"/>
          <w:sz w:val="28"/>
          <w:szCs w:val="28"/>
        </w:rPr>
        <w:t xml:space="preserve"> </w:t>
      </w:r>
      <w:r w:rsidRPr="00065DA8">
        <w:rPr>
          <w:rFonts w:ascii="Times New Roman" w:hAnsi="Times New Roman" w:cs="Times New Roman"/>
          <w:sz w:val="28"/>
          <w:szCs w:val="28"/>
        </w:rPr>
        <w:t>(дата обращения 0</w:t>
      </w:r>
      <w:r>
        <w:rPr>
          <w:rFonts w:ascii="Times New Roman" w:hAnsi="Times New Roman" w:cs="Times New Roman"/>
          <w:sz w:val="28"/>
          <w:szCs w:val="28"/>
        </w:rPr>
        <w:t>8</w:t>
      </w:r>
      <w:r w:rsidRPr="00065DA8">
        <w:rPr>
          <w:rFonts w:ascii="Times New Roman" w:hAnsi="Times New Roman" w:cs="Times New Roman"/>
          <w:sz w:val="28"/>
          <w:szCs w:val="28"/>
        </w:rPr>
        <w:t>.05.2020)</w:t>
      </w:r>
    </w:p>
    <w:p w14:paraId="29813CF9" w14:textId="5A8387C3" w:rsidR="00FE2619" w:rsidRDefault="00FE2619" w:rsidP="00FE2619">
      <w:pPr>
        <w:pStyle w:val="a3"/>
        <w:ind w:firstLine="709"/>
        <w:jc w:val="both"/>
        <w:rPr>
          <w:rFonts w:ascii="Times New Roman" w:hAnsi="Times New Roman" w:cs="Times New Roman"/>
          <w:i/>
          <w:sz w:val="24"/>
        </w:rPr>
      </w:pPr>
      <w:r w:rsidRPr="00FE2619">
        <w:rPr>
          <w:rFonts w:ascii="Times New Roman" w:hAnsi="Times New Roman" w:cs="Times New Roman"/>
          <w:i/>
          <w:sz w:val="24"/>
        </w:rPr>
        <w:t xml:space="preserve">Продуктивность животных и затраты труда на производство животноводческой продукции являются объективными показателями влияния используемых технологий на состояние, уровни и темпы технологического развития как отдельного животноводческого предприятия, так и подотраслей животноводства в целом. В связи с этим, для сравнительной оценки технологического развития подотраслей животноводства на уровне сельхозпроизводителя, района, региона и страны нами предлагается использование интегрального показателя - индекса уровня технологического развития (IУТР), который представляет собой отношение годовой продуктивности животных к прямым затратам труда на производство единицы продукции, выраженное в баллах. Шкалы уровней технологического развития животноводческих подотраслей сформированы методом анализа, обобщения и группировки </w:t>
      </w:r>
      <w:proofErr w:type="gramStart"/>
      <w:r w:rsidRPr="00FE2619">
        <w:rPr>
          <w:rFonts w:ascii="Times New Roman" w:hAnsi="Times New Roman" w:cs="Times New Roman"/>
          <w:i/>
          <w:sz w:val="24"/>
        </w:rPr>
        <w:t>показателей уровней технологического развития системы обеспечения жизненных функций</w:t>
      </w:r>
      <w:proofErr w:type="gramEnd"/>
      <w:r w:rsidRPr="00FE2619">
        <w:rPr>
          <w:rFonts w:ascii="Times New Roman" w:hAnsi="Times New Roman" w:cs="Times New Roman"/>
          <w:i/>
          <w:sz w:val="24"/>
        </w:rPr>
        <w:t xml:space="preserve"> и продуктивности животных и системы технико-технологического и организационного обеспечения отечественных и зарубежных животноводческих ферм, и комплексов. Соотношение фактических или прогнозных индексов с соответствующей шкалой позволяет определить уровень технологического развития той или иной подотрасли животноводства в современном или прогнозируемом лаге времени.</w:t>
      </w:r>
    </w:p>
    <w:p w14:paraId="02FC3C84" w14:textId="77777777" w:rsidR="00FE2619" w:rsidRPr="00FE2619" w:rsidRDefault="00FE2619" w:rsidP="00FE2619">
      <w:pPr>
        <w:pStyle w:val="a3"/>
        <w:ind w:firstLine="709"/>
        <w:jc w:val="both"/>
        <w:rPr>
          <w:rFonts w:ascii="Times New Roman" w:hAnsi="Times New Roman" w:cs="Times New Roman"/>
          <w:i/>
          <w:sz w:val="24"/>
        </w:rPr>
      </w:pPr>
    </w:p>
    <w:p w14:paraId="40D9EB22" w14:textId="18153D6A" w:rsidR="00B2532C" w:rsidRPr="00AC7A08" w:rsidRDefault="00353B02" w:rsidP="00AC7A08">
      <w:pPr>
        <w:pStyle w:val="a3"/>
        <w:ind w:firstLine="709"/>
        <w:jc w:val="both"/>
        <w:rPr>
          <w:rFonts w:ascii="Times New Roman" w:hAnsi="Times New Roman" w:cs="Times New Roman"/>
          <w:sz w:val="28"/>
        </w:rPr>
      </w:pPr>
      <w:r w:rsidRPr="00AC7A08">
        <w:rPr>
          <w:rFonts w:ascii="Times New Roman" w:hAnsi="Times New Roman" w:cs="Times New Roman"/>
          <w:sz w:val="28"/>
        </w:rPr>
        <w:t>Суровцев, В.</w:t>
      </w:r>
      <w:r>
        <w:rPr>
          <w:rFonts w:ascii="Times New Roman" w:hAnsi="Times New Roman" w:cs="Times New Roman"/>
          <w:sz w:val="28"/>
        </w:rPr>
        <w:t xml:space="preserve"> </w:t>
      </w:r>
      <w:r w:rsidRPr="00AC7A08">
        <w:rPr>
          <w:rFonts w:ascii="Times New Roman" w:hAnsi="Times New Roman" w:cs="Times New Roman"/>
          <w:sz w:val="28"/>
        </w:rPr>
        <w:t>Н.</w:t>
      </w:r>
      <w:r>
        <w:rPr>
          <w:rFonts w:ascii="Times New Roman" w:hAnsi="Times New Roman" w:cs="Times New Roman"/>
          <w:sz w:val="28"/>
        </w:rPr>
        <w:t xml:space="preserve"> </w:t>
      </w:r>
      <w:r w:rsidR="00B2532C" w:rsidRPr="00353B02">
        <w:rPr>
          <w:rFonts w:ascii="Times New Roman" w:hAnsi="Times New Roman" w:cs="Times New Roman"/>
          <w:sz w:val="28"/>
        </w:rPr>
        <w:t>Н</w:t>
      </w:r>
      <w:r w:rsidRPr="00353B02">
        <w:rPr>
          <w:rFonts w:ascii="Times New Roman" w:hAnsi="Times New Roman" w:cs="Times New Roman"/>
          <w:sz w:val="28"/>
        </w:rPr>
        <w:t>аправления государственной поддержки технической и технологической модернизации молочного животноводства</w:t>
      </w:r>
      <w:r>
        <w:rPr>
          <w:rFonts w:ascii="Times New Roman" w:hAnsi="Times New Roman" w:cs="Times New Roman"/>
          <w:sz w:val="28"/>
        </w:rPr>
        <w:t xml:space="preserve"> / </w:t>
      </w:r>
      <w:r w:rsidRPr="00AC7A08">
        <w:rPr>
          <w:rFonts w:ascii="Times New Roman" w:hAnsi="Times New Roman" w:cs="Times New Roman"/>
          <w:sz w:val="28"/>
        </w:rPr>
        <w:t>В.</w:t>
      </w:r>
      <w:r>
        <w:rPr>
          <w:rFonts w:ascii="Times New Roman" w:hAnsi="Times New Roman" w:cs="Times New Roman"/>
          <w:sz w:val="28"/>
        </w:rPr>
        <w:t xml:space="preserve"> </w:t>
      </w:r>
      <w:r w:rsidRPr="00AC7A08">
        <w:rPr>
          <w:rFonts w:ascii="Times New Roman" w:hAnsi="Times New Roman" w:cs="Times New Roman"/>
          <w:sz w:val="28"/>
        </w:rPr>
        <w:t>Н.</w:t>
      </w:r>
      <w:r>
        <w:rPr>
          <w:rFonts w:ascii="Times New Roman" w:hAnsi="Times New Roman" w:cs="Times New Roman"/>
          <w:sz w:val="28"/>
        </w:rPr>
        <w:t xml:space="preserve"> </w:t>
      </w:r>
      <w:r w:rsidR="00B2532C" w:rsidRPr="00AC7A08">
        <w:rPr>
          <w:rFonts w:ascii="Times New Roman" w:hAnsi="Times New Roman" w:cs="Times New Roman"/>
          <w:sz w:val="28"/>
        </w:rPr>
        <w:t xml:space="preserve">Суровцев, </w:t>
      </w:r>
      <w:r w:rsidRPr="00AC7A08">
        <w:rPr>
          <w:rFonts w:ascii="Times New Roman" w:hAnsi="Times New Roman" w:cs="Times New Roman"/>
          <w:sz w:val="28"/>
        </w:rPr>
        <w:t>Е.</w:t>
      </w:r>
      <w:r>
        <w:rPr>
          <w:rFonts w:ascii="Times New Roman" w:hAnsi="Times New Roman" w:cs="Times New Roman"/>
          <w:sz w:val="28"/>
        </w:rPr>
        <w:t xml:space="preserve"> </w:t>
      </w:r>
      <w:r w:rsidRPr="00AC7A08">
        <w:rPr>
          <w:rFonts w:ascii="Times New Roman" w:hAnsi="Times New Roman" w:cs="Times New Roman"/>
          <w:sz w:val="28"/>
        </w:rPr>
        <w:t xml:space="preserve">Н. </w:t>
      </w:r>
      <w:proofErr w:type="spellStart"/>
      <w:r w:rsidR="00B2532C" w:rsidRPr="00AC7A08">
        <w:rPr>
          <w:rFonts w:ascii="Times New Roman" w:hAnsi="Times New Roman" w:cs="Times New Roman"/>
          <w:sz w:val="28"/>
        </w:rPr>
        <w:t>Паюрова</w:t>
      </w:r>
      <w:proofErr w:type="spellEnd"/>
      <w:r w:rsidR="00A90F9F">
        <w:rPr>
          <w:rFonts w:ascii="Times New Roman" w:hAnsi="Times New Roman" w:cs="Times New Roman"/>
          <w:sz w:val="28"/>
        </w:rPr>
        <w:t>.</w:t>
      </w:r>
      <w:r w:rsidR="00B2532C" w:rsidRPr="00AC7A08">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00B2532C" w:rsidRPr="00AC7A08">
        <w:rPr>
          <w:rFonts w:ascii="Times New Roman" w:hAnsi="Times New Roman" w:cs="Times New Roman"/>
          <w:sz w:val="28"/>
        </w:rPr>
        <w:t>// Аграрная наука Евро-Северо-Востока. – 2020. – Т</w:t>
      </w:r>
      <w:r w:rsidR="00ED2C74">
        <w:rPr>
          <w:rFonts w:ascii="Times New Roman" w:hAnsi="Times New Roman" w:cs="Times New Roman"/>
          <w:sz w:val="28"/>
        </w:rPr>
        <w:t>.</w:t>
      </w:r>
      <w:r w:rsidR="00B2532C" w:rsidRPr="00AC7A08">
        <w:rPr>
          <w:rFonts w:ascii="Times New Roman" w:hAnsi="Times New Roman" w:cs="Times New Roman"/>
          <w:sz w:val="28"/>
        </w:rPr>
        <w:t xml:space="preserve"> 21, № 2. – С. 199</w:t>
      </w:r>
      <w:r>
        <w:rPr>
          <w:rFonts w:ascii="Times New Roman" w:hAnsi="Times New Roman" w:cs="Times New Roman"/>
          <w:sz w:val="28"/>
        </w:rPr>
        <w:t>–</w:t>
      </w:r>
      <w:r w:rsidR="00B2532C" w:rsidRPr="00AC7A08">
        <w:rPr>
          <w:rFonts w:ascii="Times New Roman" w:hAnsi="Times New Roman" w:cs="Times New Roman"/>
          <w:sz w:val="28"/>
        </w:rPr>
        <w:t xml:space="preserve">210. – URL: </w:t>
      </w:r>
      <w:hyperlink r:id="rId24" w:history="1">
        <w:r w:rsidR="00ED2C74" w:rsidRPr="00ED2C74">
          <w:rPr>
            <w:rStyle w:val="a4"/>
            <w:rFonts w:ascii="Times New Roman" w:hAnsi="Times New Roman" w:cs="Times New Roman"/>
            <w:sz w:val="28"/>
            <w:u w:val="none"/>
          </w:rPr>
          <w:t>https://elibrary.ru/item.asp?id=42714048</w:t>
        </w:r>
      </w:hyperlink>
      <w:r w:rsidR="00ED2C74">
        <w:rPr>
          <w:rFonts w:ascii="Times New Roman" w:hAnsi="Times New Roman" w:cs="Times New Roman"/>
          <w:sz w:val="28"/>
        </w:rPr>
        <w:t xml:space="preserve"> </w:t>
      </w:r>
      <w:r w:rsidR="00B2532C" w:rsidRPr="00AC7A08">
        <w:rPr>
          <w:rFonts w:ascii="Times New Roman" w:hAnsi="Times New Roman" w:cs="Times New Roman"/>
          <w:sz w:val="28"/>
        </w:rPr>
        <w:t>(дата обращения 28.04. 2020)</w:t>
      </w:r>
    </w:p>
    <w:p w14:paraId="1608E1F4" w14:textId="43240F43" w:rsidR="00B2532C" w:rsidRDefault="00B2532C" w:rsidP="00AC7A08">
      <w:pPr>
        <w:pStyle w:val="a3"/>
        <w:ind w:firstLine="709"/>
        <w:jc w:val="both"/>
        <w:rPr>
          <w:rFonts w:ascii="Times New Roman" w:hAnsi="Times New Roman" w:cs="Times New Roman"/>
          <w:i/>
          <w:sz w:val="24"/>
        </w:rPr>
      </w:pPr>
      <w:r w:rsidRPr="00353B02">
        <w:rPr>
          <w:rFonts w:ascii="Times New Roman" w:hAnsi="Times New Roman" w:cs="Times New Roman"/>
          <w:i/>
          <w:sz w:val="24"/>
        </w:rPr>
        <w:t>В статье рассмотрены основные направления государственной поддержки технической и технологической модернизации аграрного сектора в России: льготные кредиты по ставке не выше 5 %, субсидирование части капитальных затрат (CAPEX) на строительство и модернизацию животноводческих комплексов и других проектов, поддержка обновления парка сельскохозяйственной техники. Выявлены их основные недостатки: ограниченное количество поддерживаемых проектов, недостаточные объемы и диспропорции в распределении лимитов средств поддержки между регионами и производителями, ограничения списка приобретаемой техники на льготных условиях по стране-производителю. Доказана высокая эффективность прямых инструментов поддержки непосредственно сельхозпроизводителей в форме субсидирования части затрат приобретения техники, оборудования и технологий с высокой инновационной составляющей.</w:t>
      </w:r>
    </w:p>
    <w:p w14:paraId="596A4AE4" w14:textId="5DC7E697" w:rsidR="00A3316D" w:rsidRDefault="00A3316D" w:rsidP="00AC7A08">
      <w:pPr>
        <w:pStyle w:val="a3"/>
        <w:ind w:firstLine="709"/>
        <w:jc w:val="both"/>
        <w:rPr>
          <w:rFonts w:ascii="Times New Roman" w:hAnsi="Times New Roman" w:cs="Times New Roman"/>
          <w:i/>
          <w:sz w:val="24"/>
        </w:rPr>
      </w:pPr>
    </w:p>
    <w:p w14:paraId="190444DB" w14:textId="7B0DA02A" w:rsidR="00A3316D" w:rsidRPr="00AC7A08" w:rsidRDefault="00A3316D" w:rsidP="008008B5">
      <w:pPr>
        <w:pStyle w:val="a3"/>
        <w:widowControl w:val="0"/>
        <w:ind w:firstLine="709"/>
        <w:jc w:val="both"/>
        <w:rPr>
          <w:rFonts w:ascii="Times New Roman" w:hAnsi="Times New Roman" w:cs="Times New Roman"/>
          <w:sz w:val="28"/>
        </w:rPr>
      </w:pPr>
      <w:proofErr w:type="spellStart"/>
      <w:r w:rsidRPr="00A3316D">
        <w:rPr>
          <w:rFonts w:ascii="Times New Roman" w:hAnsi="Times New Roman" w:cs="Times New Roman"/>
          <w:sz w:val="28"/>
        </w:rPr>
        <w:t>Храмченкова</w:t>
      </w:r>
      <w:proofErr w:type="spellEnd"/>
      <w:r>
        <w:rPr>
          <w:rFonts w:ascii="Times New Roman" w:hAnsi="Times New Roman" w:cs="Times New Roman"/>
          <w:sz w:val="28"/>
        </w:rPr>
        <w:t>,</w:t>
      </w:r>
      <w:r w:rsidRPr="00A3316D">
        <w:rPr>
          <w:rFonts w:ascii="Times New Roman" w:hAnsi="Times New Roman" w:cs="Times New Roman"/>
          <w:sz w:val="28"/>
        </w:rPr>
        <w:t xml:space="preserve"> А.</w:t>
      </w:r>
      <w:r>
        <w:rPr>
          <w:rFonts w:ascii="Times New Roman" w:hAnsi="Times New Roman" w:cs="Times New Roman"/>
          <w:sz w:val="28"/>
        </w:rPr>
        <w:t xml:space="preserve"> </w:t>
      </w:r>
      <w:r w:rsidRPr="00A3316D">
        <w:rPr>
          <w:rFonts w:ascii="Times New Roman" w:hAnsi="Times New Roman" w:cs="Times New Roman"/>
          <w:sz w:val="28"/>
        </w:rPr>
        <w:t>О. Оценка эффективности труда в молочном скотоводстве</w:t>
      </w:r>
      <w:r>
        <w:rPr>
          <w:rFonts w:ascii="Times New Roman" w:hAnsi="Times New Roman" w:cs="Times New Roman"/>
          <w:sz w:val="28"/>
        </w:rPr>
        <w:t xml:space="preserve"> / </w:t>
      </w:r>
      <w:r w:rsidRPr="00A3316D">
        <w:rPr>
          <w:rFonts w:ascii="Times New Roman" w:hAnsi="Times New Roman" w:cs="Times New Roman"/>
          <w:sz w:val="28"/>
        </w:rPr>
        <w:t>А.</w:t>
      </w:r>
      <w:r>
        <w:rPr>
          <w:rFonts w:ascii="Times New Roman" w:hAnsi="Times New Roman" w:cs="Times New Roman"/>
          <w:sz w:val="28"/>
        </w:rPr>
        <w:t xml:space="preserve"> </w:t>
      </w:r>
      <w:r w:rsidRPr="00A3316D">
        <w:rPr>
          <w:rFonts w:ascii="Times New Roman" w:hAnsi="Times New Roman" w:cs="Times New Roman"/>
          <w:sz w:val="28"/>
        </w:rPr>
        <w:t xml:space="preserve">О. </w:t>
      </w:r>
      <w:proofErr w:type="spellStart"/>
      <w:r w:rsidRPr="00A3316D">
        <w:rPr>
          <w:rFonts w:ascii="Times New Roman" w:hAnsi="Times New Roman" w:cs="Times New Roman"/>
          <w:sz w:val="28"/>
        </w:rPr>
        <w:t>Храмченкова</w:t>
      </w:r>
      <w:proofErr w:type="spellEnd"/>
      <w:r w:rsidR="00A90F9F">
        <w:rPr>
          <w:rFonts w:ascii="Times New Roman" w:hAnsi="Times New Roman" w:cs="Times New Roman"/>
          <w:sz w:val="28"/>
        </w:rPr>
        <w:t>.</w:t>
      </w:r>
      <w:r w:rsidRPr="00A3316D">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00A90F9F">
        <w:rPr>
          <w:rFonts w:ascii="Times New Roman" w:hAnsi="Times New Roman" w:cs="Times New Roman"/>
          <w:sz w:val="28"/>
        </w:rPr>
        <w:t xml:space="preserve">// </w:t>
      </w:r>
      <w:r w:rsidRPr="008709D6">
        <w:rPr>
          <w:rFonts w:ascii="Times New Roman" w:hAnsi="Times New Roman" w:cs="Times New Roman"/>
          <w:sz w:val="28"/>
        </w:rPr>
        <w:t>Вестник Воронежского государственного аграрного университета. – 2020. –</w:t>
      </w:r>
      <w:r>
        <w:rPr>
          <w:rFonts w:ascii="Times New Roman" w:hAnsi="Times New Roman" w:cs="Times New Roman"/>
          <w:sz w:val="28"/>
        </w:rPr>
        <w:t xml:space="preserve"> </w:t>
      </w:r>
      <w:r w:rsidRPr="008709D6">
        <w:rPr>
          <w:rFonts w:ascii="Times New Roman" w:hAnsi="Times New Roman" w:cs="Times New Roman"/>
          <w:sz w:val="28"/>
        </w:rPr>
        <w:lastRenderedPageBreak/>
        <w:t>Т</w:t>
      </w:r>
      <w:r w:rsidR="00ED2C74">
        <w:rPr>
          <w:rFonts w:ascii="Times New Roman" w:hAnsi="Times New Roman" w:cs="Times New Roman"/>
          <w:sz w:val="28"/>
        </w:rPr>
        <w:t>.</w:t>
      </w:r>
      <w:r>
        <w:rPr>
          <w:rFonts w:ascii="Times New Roman" w:hAnsi="Times New Roman" w:cs="Times New Roman"/>
          <w:sz w:val="28"/>
        </w:rPr>
        <w:t xml:space="preserve"> </w:t>
      </w:r>
      <w:r w:rsidRPr="008709D6">
        <w:rPr>
          <w:rFonts w:ascii="Times New Roman" w:hAnsi="Times New Roman" w:cs="Times New Roman"/>
          <w:sz w:val="28"/>
        </w:rPr>
        <w:t>13,</w:t>
      </w:r>
      <w:r w:rsidRPr="008709D6">
        <w:rPr>
          <w:rFonts w:ascii="Times New Roman" w:hAnsi="Times New Roman" w:cs="Times New Roman"/>
          <w:noProof/>
          <w:sz w:val="28"/>
          <w:lang w:eastAsia="ru-RU"/>
        </w:rPr>
        <w:drawing>
          <wp:inline distT="0" distB="0" distL="0" distR="0" wp14:anchorId="65E1BD2B" wp14:editId="2022F849">
            <wp:extent cx="6350" cy="6350"/>
            <wp:effectExtent l="0" t="0" r="0" b="0"/>
            <wp:docPr id="2" name="Рисунок 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1</w:t>
      </w:r>
      <w:r>
        <w:rPr>
          <w:rFonts w:ascii="Times New Roman" w:hAnsi="Times New Roman" w:cs="Times New Roman"/>
          <w:sz w:val="28"/>
        </w:rPr>
        <w:t xml:space="preserve"> </w:t>
      </w:r>
      <w:r w:rsidRPr="008709D6">
        <w:rPr>
          <w:rFonts w:ascii="Times New Roman" w:hAnsi="Times New Roman" w:cs="Times New Roman"/>
          <w:sz w:val="28"/>
        </w:rPr>
        <w:t xml:space="preserve">(64). – С. </w:t>
      </w:r>
      <w:r w:rsidRPr="00A3316D">
        <w:rPr>
          <w:rFonts w:ascii="Times New Roman" w:hAnsi="Times New Roman" w:cs="Times New Roman"/>
          <w:sz w:val="28"/>
        </w:rPr>
        <w:t>124</w:t>
      </w:r>
      <w:r>
        <w:rPr>
          <w:rFonts w:ascii="Times New Roman" w:hAnsi="Times New Roman" w:cs="Times New Roman"/>
          <w:sz w:val="28"/>
        </w:rPr>
        <w:t>–</w:t>
      </w:r>
      <w:r w:rsidRPr="00A3316D">
        <w:rPr>
          <w:rFonts w:ascii="Times New Roman" w:hAnsi="Times New Roman" w:cs="Times New Roman"/>
          <w:sz w:val="28"/>
        </w:rPr>
        <w:t>133</w:t>
      </w:r>
      <w:r>
        <w:rPr>
          <w:rFonts w:ascii="Times New Roman" w:hAnsi="Times New Roman" w:cs="Times New Roman"/>
          <w:sz w:val="28"/>
        </w:rPr>
        <w:t>.</w:t>
      </w:r>
      <w:r w:rsidRPr="00A3316D">
        <w:rPr>
          <w:rFonts w:ascii="Times New Roman" w:hAnsi="Times New Roman" w:cs="Times New Roman"/>
          <w:sz w:val="28"/>
        </w:rPr>
        <w:t xml:space="preserve"> </w:t>
      </w:r>
      <w:r w:rsidRPr="00AC7A08">
        <w:rPr>
          <w:rFonts w:ascii="Times New Roman" w:hAnsi="Times New Roman" w:cs="Times New Roman"/>
          <w:sz w:val="28"/>
        </w:rPr>
        <w:t xml:space="preserve">– URL: </w:t>
      </w:r>
      <w:hyperlink r:id="rId25" w:history="1">
        <w:r w:rsidR="00ED2C74" w:rsidRPr="00ED2C74">
          <w:rPr>
            <w:rStyle w:val="a4"/>
            <w:rFonts w:ascii="Times New Roman" w:hAnsi="Times New Roman" w:cs="Times New Roman"/>
            <w:sz w:val="28"/>
            <w:u w:val="none"/>
          </w:rPr>
          <w:t>https://www.elibrary.ru/item.asp?id=42752291</w:t>
        </w:r>
      </w:hyperlink>
      <w:r w:rsidR="00ED2C74">
        <w:rPr>
          <w:rStyle w:val="a4"/>
          <w:rFonts w:ascii="Times New Roman" w:hAnsi="Times New Roman" w:cs="Times New Roman"/>
          <w:color w:val="auto"/>
          <w:sz w:val="28"/>
          <w:u w:val="none"/>
        </w:rPr>
        <w:t xml:space="preserve"> </w:t>
      </w:r>
      <w:r w:rsidRPr="00AC7A08">
        <w:rPr>
          <w:rFonts w:ascii="Times New Roman" w:hAnsi="Times New Roman" w:cs="Times New Roman"/>
          <w:sz w:val="28"/>
        </w:rPr>
        <w:t>(дата обращения 0</w:t>
      </w:r>
      <w:r>
        <w:rPr>
          <w:rFonts w:ascii="Times New Roman" w:hAnsi="Times New Roman" w:cs="Times New Roman"/>
          <w:sz w:val="28"/>
        </w:rPr>
        <w:t>8</w:t>
      </w:r>
      <w:r w:rsidRPr="00AC7A08">
        <w:rPr>
          <w:rFonts w:ascii="Times New Roman" w:hAnsi="Times New Roman" w:cs="Times New Roman"/>
          <w:sz w:val="28"/>
        </w:rPr>
        <w:t>.0</w:t>
      </w:r>
      <w:r>
        <w:rPr>
          <w:rFonts w:ascii="Times New Roman" w:hAnsi="Times New Roman" w:cs="Times New Roman"/>
          <w:sz w:val="28"/>
        </w:rPr>
        <w:t>5</w:t>
      </w:r>
      <w:r w:rsidRPr="00AC7A08">
        <w:rPr>
          <w:rFonts w:ascii="Times New Roman" w:hAnsi="Times New Roman" w:cs="Times New Roman"/>
          <w:sz w:val="28"/>
        </w:rPr>
        <w:t>.2020)</w:t>
      </w:r>
    </w:p>
    <w:p w14:paraId="1CAF1E23" w14:textId="789BBDF1" w:rsidR="00AC7A08" w:rsidRPr="00A3316D" w:rsidRDefault="00AC7A08" w:rsidP="00A3316D">
      <w:pPr>
        <w:pStyle w:val="a3"/>
        <w:ind w:firstLine="709"/>
        <w:jc w:val="both"/>
        <w:rPr>
          <w:rFonts w:ascii="Times New Roman" w:hAnsi="Times New Roman" w:cs="Times New Roman"/>
          <w:sz w:val="28"/>
        </w:rPr>
      </w:pPr>
    </w:p>
    <w:p w14:paraId="3E80EF38" w14:textId="7D576448" w:rsidR="008A1665" w:rsidRPr="00AC7A08" w:rsidRDefault="008A1665" w:rsidP="00AC7A08">
      <w:pPr>
        <w:pStyle w:val="a3"/>
        <w:ind w:firstLine="709"/>
        <w:jc w:val="center"/>
        <w:rPr>
          <w:rFonts w:ascii="Times New Roman" w:hAnsi="Times New Roman" w:cs="Times New Roman"/>
          <w:b/>
          <w:sz w:val="28"/>
        </w:rPr>
      </w:pPr>
      <w:r w:rsidRPr="00AC7A08">
        <w:rPr>
          <w:rFonts w:ascii="Times New Roman" w:hAnsi="Times New Roman" w:cs="Times New Roman"/>
          <w:b/>
          <w:sz w:val="28"/>
        </w:rPr>
        <w:t>Экономика сельскохозяйственных предприятий</w:t>
      </w:r>
    </w:p>
    <w:p w14:paraId="77971539" w14:textId="39B7E6AE" w:rsidR="00B755F8" w:rsidRDefault="008A1665" w:rsidP="00AC7A08">
      <w:pPr>
        <w:pStyle w:val="a3"/>
        <w:ind w:firstLine="709"/>
        <w:jc w:val="both"/>
        <w:rPr>
          <w:rFonts w:ascii="Times New Roman" w:hAnsi="Times New Roman" w:cs="Times New Roman"/>
          <w:sz w:val="28"/>
        </w:rPr>
      </w:pPr>
      <w:r w:rsidRPr="00AC7A08">
        <w:rPr>
          <w:rFonts w:ascii="Times New Roman" w:hAnsi="Times New Roman" w:cs="Times New Roman"/>
          <w:sz w:val="28"/>
        </w:rPr>
        <w:t xml:space="preserve">Кондратьева, О. В. </w:t>
      </w:r>
      <w:r w:rsidR="00B755F8" w:rsidRPr="00AC7A08">
        <w:rPr>
          <w:rFonts w:ascii="Times New Roman" w:hAnsi="Times New Roman" w:cs="Times New Roman"/>
          <w:sz w:val="28"/>
        </w:rPr>
        <w:t>С</w:t>
      </w:r>
      <w:r w:rsidRPr="00AC7A08">
        <w:rPr>
          <w:rFonts w:ascii="Times New Roman" w:hAnsi="Times New Roman" w:cs="Times New Roman"/>
          <w:sz w:val="28"/>
        </w:rPr>
        <w:t xml:space="preserve">остояние и совершенствование </w:t>
      </w:r>
      <w:proofErr w:type="gramStart"/>
      <w:r w:rsidRPr="00AC7A08">
        <w:rPr>
          <w:rFonts w:ascii="Times New Roman" w:hAnsi="Times New Roman" w:cs="Times New Roman"/>
          <w:sz w:val="28"/>
        </w:rPr>
        <w:t>системы государственной поддержки развития экспортной деятельности аграрных предприятий</w:t>
      </w:r>
      <w:proofErr w:type="gramEnd"/>
      <w:r w:rsidR="00AC7A08">
        <w:rPr>
          <w:rFonts w:ascii="Times New Roman" w:hAnsi="Times New Roman" w:cs="Times New Roman"/>
          <w:sz w:val="28"/>
        </w:rPr>
        <w:t xml:space="preserve"> /</w:t>
      </w:r>
      <w:bookmarkStart w:id="1" w:name="_Hlk39411525"/>
      <w:r w:rsidR="00AC7A08">
        <w:rPr>
          <w:rFonts w:ascii="Times New Roman" w:hAnsi="Times New Roman" w:cs="Times New Roman"/>
          <w:sz w:val="28"/>
        </w:rPr>
        <w:t xml:space="preserve"> </w:t>
      </w:r>
      <w:r w:rsidRPr="00AC7A08">
        <w:rPr>
          <w:rFonts w:ascii="Times New Roman" w:hAnsi="Times New Roman" w:cs="Times New Roman"/>
          <w:sz w:val="28"/>
        </w:rPr>
        <w:t xml:space="preserve">О. В. </w:t>
      </w:r>
      <w:r w:rsidR="00B755F8" w:rsidRPr="00AC7A08">
        <w:rPr>
          <w:rFonts w:ascii="Times New Roman" w:hAnsi="Times New Roman" w:cs="Times New Roman"/>
          <w:sz w:val="28"/>
        </w:rPr>
        <w:t>Кондратьева,</w:t>
      </w:r>
      <w:r w:rsidRPr="00AC7A08">
        <w:rPr>
          <w:rFonts w:ascii="Times New Roman" w:hAnsi="Times New Roman" w:cs="Times New Roman"/>
          <w:sz w:val="28"/>
        </w:rPr>
        <w:t xml:space="preserve"> </w:t>
      </w:r>
      <w:bookmarkEnd w:id="1"/>
      <w:r w:rsidRPr="00AC7A08">
        <w:rPr>
          <w:rFonts w:ascii="Times New Roman" w:hAnsi="Times New Roman" w:cs="Times New Roman"/>
          <w:sz w:val="28"/>
        </w:rPr>
        <w:t>О. В.</w:t>
      </w:r>
      <w:r w:rsidR="00B755F8" w:rsidRPr="00AC7A08">
        <w:rPr>
          <w:rFonts w:ascii="Times New Roman" w:hAnsi="Times New Roman" w:cs="Times New Roman"/>
          <w:sz w:val="28"/>
        </w:rPr>
        <w:t xml:space="preserve"> Слинько, </w:t>
      </w:r>
      <w:r w:rsidRPr="00AC7A08">
        <w:rPr>
          <w:rFonts w:ascii="Times New Roman" w:hAnsi="Times New Roman" w:cs="Times New Roman"/>
          <w:sz w:val="28"/>
        </w:rPr>
        <w:t xml:space="preserve">В. А. </w:t>
      </w:r>
      <w:proofErr w:type="spellStart"/>
      <w:r w:rsidR="00B755F8" w:rsidRPr="00AC7A08">
        <w:rPr>
          <w:rFonts w:ascii="Times New Roman" w:hAnsi="Times New Roman" w:cs="Times New Roman"/>
          <w:sz w:val="28"/>
        </w:rPr>
        <w:t>Войтюк</w:t>
      </w:r>
      <w:proofErr w:type="spellEnd"/>
      <w:r w:rsidR="00A90F9F">
        <w:rPr>
          <w:rFonts w:ascii="Times New Roman" w:hAnsi="Times New Roman" w:cs="Times New Roman"/>
          <w:sz w:val="28"/>
        </w:rPr>
        <w:t>.</w:t>
      </w:r>
      <w:r w:rsidR="00B755F8" w:rsidRPr="00AC7A08">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Pr="00AC7A08">
        <w:rPr>
          <w:rFonts w:ascii="Times New Roman" w:hAnsi="Times New Roman" w:cs="Times New Roman"/>
          <w:sz w:val="28"/>
        </w:rPr>
        <w:t xml:space="preserve">// </w:t>
      </w:r>
      <w:proofErr w:type="spellStart"/>
      <w:r w:rsidRPr="00AC7A08">
        <w:rPr>
          <w:rFonts w:ascii="Times New Roman" w:hAnsi="Times New Roman" w:cs="Times New Roman"/>
          <w:sz w:val="28"/>
        </w:rPr>
        <w:t>Агрофорум</w:t>
      </w:r>
      <w:proofErr w:type="spellEnd"/>
      <w:r w:rsidRPr="00AC7A08">
        <w:rPr>
          <w:rFonts w:ascii="Times New Roman" w:hAnsi="Times New Roman" w:cs="Times New Roman"/>
          <w:sz w:val="28"/>
        </w:rPr>
        <w:t xml:space="preserve">. – 2020. – № 1. – С. </w:t>
      </w:r>
      <w:r w:rsidR="00B755F8" w:rsidRPr="00AC7A08">
        <w:rPr>
          <w:rFonts w:ascii="Times New Roman" w:hAnsi="Times New Roman" w:cs="Times New Roman"/>
          <w:sz w:val="28"/>
        </w:rPr>
        <w:t>68</w:t>
      </w:r>
      <w:r w:rsidRPr="00AC7A08">
        <w:rPr>
          <w:rFonts w:ascii="Times New Roman" w:hAnsi="Times New Roman" w:cs="Times New Roman"/>
          <w:sz w:val="28"/>
        </w:rPr>
        <w:t>–</w:t>
      </w:r>
      <w:r w:rsidR="00B755F8" w:rsidRPr="00AC7A08">
        <w:rPr>
          <w:rFonts w:ascii="Times New Roman" w:hAnsi="Times New Roman" w:cs="Times New Roman"/>
          <w:sz w:val="28"/>
        </w:rPr>
        <w:t>71</w:t>
      </w:r>
      <w:r w:rsidRPr="00AC7A08">
        <w:rPr>
          <w:rFonts w:ascii="Times New Roman" w:hAnsi="Times New Roman" w:cs="Times New Roman"/>
          <w:sz w:val="28"/>
        </w:rPr>
        <w:t xml:space="preserve">. – URL: </w:t>
      </w:r>
      <w:hyperlink r:id="rId26" w:history="1">
        <w:r w:rsidR="00ED2C74" w:rsidRPr="00ED2C74">
          <w:rPr>
            <w:rStyle w:val="a4"/>
            <w:rFonts w:ascii="Times New Roman" w:hAnsi="Times New Roman" w:cs="Times New Roman"/>
            <w:sz w:val="28"/>
            <w:u w:val="none"/>
          </w:rPr>
          <w:t>https://elibrary.ru/item.asp?id=42432765</w:t>
        </w:r>
      </w:hyperlink>
      <w:r w:rsidR="00ED2C74">
        <w:rPr>
          <w:rFonts w:ascii="Times New Roman" w:hAnsi="Times New Roman" w:cs="Times New Roman"/>
          <w:sz w:val="28"/>
        </w:rPr>
        <w:t xml:space="preserve"> </w:t>
      </w:r>
      <w:r w:rsidRPr="00AC7A08">
        <w:rPr>
          <w:rFonts w:ascii="Times New Roman" w:hAnsi="Times New Roman" w:cs="Times New Roman"/>
          <w:sz w:val="28"/>
        </w:rPr>
        <w:t>(дата обращения 30.04.2020)</w:t>
      </w:r>
    </w:p>
    <w:p w14:paraId="404B78DD" w14:textId="2A687DFE" w:rsidR="00E64C9F" w:rsidRDefault="00E64C9F" w:rsidP="00AC7A08">
      <w:pPr>
        <w:pStyle w:val="a3"/>
        <w:ind w:firstLine="709"/>
        <w:jc w:val="both"/>
        <w:rPr>
          <w:rFonts w:ascii="Times New Roman" w:hAnsi="Times New Roman" w:cs="Times New Roman"/>
          <w:sz w:val="28"/>
        </w:rPr>
      </w:pPr>
    </w:p>
    <w:p w14:paraId="05B64C99" w14:textId="1ACBAF71" w:rsidR="00E64C9F" w:rsidRPr="00A90F9F" w:rsidRDefault="00E64C9F" w:rsidP="00A90F9F">
      <w:pPr>
        <w:pStyle w:val="a3"/>
        <w:ind w:firstLine="709"/>
        <w:jc w:val="center"/>
        <w:rPr>
          <w:rFonts w:ascii="Times New Roman" w:hAnsi="Times New Roman" w:cs="Times New Roman"/>
          <w:b/>
          <w:sz w:val="28"/>
        </w:rPr>
      </w:pPr>
      <w:r w:rsidRPr="00A90F9F">
        <w:rPr>
          <w:rFonts w:ascii="Times New Roman" w:hAnsi="Times New Roman" w:cs="Times New Roman"/>
          <w:b/>
          <w:sz w:val="28"/>
        </w:rPr>
        <w:t>Бухгалтерский учет и аудит в сельском хозяйстве</w:t>
      </w:r>
    </w:p>
    <w:p w14:paraId="447D2192" w14:textId="3387347C" w:rsidR="00143889" w:rsidRDefault="00E64C9F" w:rsidP="00A90F9F">
      <w:pPr>
        <w:pStyle w:val="a3"/>
        <w:ind w:firstLine="709"/>
        <w:jc w:val="both"/>
        <w:rPr>
          <w:rFonts w:ascii="Times New Roman" w:hAnsi="Times New Roman" w:cs="Times New Roman"/>
          <w:sz w:val="28"/>
        </w:rPr>
      </w:pPr>
      <w:proofErr w:type="spellStart"/>
      <w:r w:rsidRPr="00E64C9F">
        <w:rPr>
          <w:rFonts w:ascii="Times New Roman" w:hAnsi="Times New Roman" w:cs="Times New Roman"/>
          <w:sz w:val="28"/>
        </w:rPr>
        <w:t>Бортникова</w:t>
      </w:r>
      <w:proofErr w:type="spellEnd"/>
      <w:r>
        <w:rPr>
          <w:rFonts w:ascii="Times New Roman" w:hAnsi="Times New Roman" w:cs="Times New Roman"/>
          <w:sz w:val="28"/>
        </w:rPr>
        <w:t>,</w:t>
      </w:r>
      <w:r w:rsidRPr="00E64C9F">
        <w:rPr>
          <w:rFonts w:ascii="Times New Roman" w:hAnsi="Times New Roman" w:cs="Times New Roman"/>
          <w:sz w:val="28"/>
        </w:rPr>
        <w:t xml:space="preserve"> И.</w:t>
      </w:r>
      <w:r>
        <w:rPr>
          <w:rFonts w:ascii="Times New Roman" w:hAnsi="Times New Roman" w:cs="Times New Roman"/>
          <w:sz w:val="28"/>
        </w:rPr>
        <w:t xml:space="preserve"> </w:t>
      </w:r>
      <w:r w:rsidRPr="00E64C9F">
        <w:rPr>
          <w:rFonts w:ascii="Times New Roman" w:hAnsi="Times New Roman" w:cs="Times New Roman"/>
          <w:sz w:val="28"/>
        </w:rPr>
        <w:t>М. Рекомендации по проведению аудиторской проверки учета затрат в растениеводстве</w:t>
      </w:r>
      <w:r>
        <w:rPr>
          <w:rFonts w:ascii="Times New Roman" w:hAnsi="Times New Roman" w:cs="Times New Roman"/>
          <w:sz w:val="28"/>
        </w:rPr>
        <w:t xml:space="preserve"> / </w:t>
      </w:r>
      <w:r w:rsidRPr="00E64C9F">
        <w:rPr>
          <w:rFonts w:ascii="Times New Roman" w:hAnsi="Times New Roman" w:cs="Times New Roman"/>
          <w:sz w:val="28"/>
        </w:rPr>
        <w:t>И.</w:t>
      </w:r>
      <w:r>
        <w:rPr>
          <w:rFonts w:ascii="Times New Roman" w:hAnsi="Times New Roman" w:cs="Times New Roman"/>
          <w:sz w:val="28"/>
        </w:rPr>
        <w:t xml:space="preserve"> </w:t>
      </w:r>
      <w:r w:rsidRPr="00E64C9F">
        <w:rPr>
          <w:rFonts w:ascii="Times New Roman" w:hAnsi="Times New Roman" w:cs="Times New Roman"/>
          <w:sz w:val="28"/>
        </w:rPr>
        <w:t xml:space="preserve">М. </w:t>
      </w:r>
      <w:proofErr w:type="spellStart"/>
      <w:r w:rsidRPr="00E64C9F">
        <w:rPr>
          <w:rFonts w:ascii="Times New Roman" w:hAnsi="Times New Roman" w:cs="Times New Roman"/>
          <w:sz w:val="28"/>
        </w:rPr>
        <w:t>Бортникова</w:t>
      </w:r>
      <w:proofErr w:type="spellEnd"/>
      <w:r w:rsidR="00A90F9F">
        <w:rPr>
          <w:rFonts w:ascii="Times New Roman" w:hAnsi="Times New Roman" w:cs="Times New Roman"/>
          <w:sz w:val="28"/>
        </w:rPr>
        <w:t>.</w:t>
      </w:r>
      <w:r w:rsidRPr="00E64C9F">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137149">
        <w:rPr>
          <w:rFonts w:ascii="Times New Roman" w:hAnsi="Times New Roman" w:cs="Times New Roman"/>
          <w:sz w:val="28"/>
        </w:rPr>
        <w:t>Вестник Дон</w:t>
      </w:r>
      <w:r w:rsidR="00143889">
        <w:rPr>
          <w:rFonts w:ascii="Times New Roman" w:hAnsi="Times New Roman" w:cs="Times New Roman"/>
          <w:sz w:val="28"/>
        </w:rPr>
        <w:t>ског</w:t>
      </w:r>
      <w:r w:rsidR="00143889" w:rsidRPr="00137149">
        <w:rPr>
          <w:rFonts w:ascii="Times New Roman" w:hAnsi="Times New Roman" w:cs="Times New Roman"/>
          <w:sz w:val="28"/>
        </w:rPr>
        <w:t xml:space="preserve">о </w:t>
      </w:r>
      <w:r w:rsidR="00143889" w:rsidRPr="008709D6">
        <w:rPr>
          <w:rFonts w:ascii="Times New Roman" w:hAnsi="Times New Roman" w:cs="Times New Roman"/>
          <w:sz w:val="28"/>
        </w:rPr>
        <w:t>государственного аграрного университета</w:t>
      </w:r>
      <w:r w:rsidR="00143889" w:rsidRPr="00137149">
        <w:rPr>
          <w:rFonts w:ascii="Times New Roman" w:hAnsi="Times New Roman" w:cs="Times New Roman"/>
          <w:sz w:val="28"/>
        </w:rPr>
        <w:t>.</w:t>
      </w:r>
      <w:r w:rsidR="00143889" w:rsidRPr="00C752C8">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8709D6">
        <w:rPr>
          <w:rFonts w:ascii="Times New Roman" w:hAnsi="Times New Roman" w:cs="Times New Roman"/>
          <w:sz w:val="28"/>
        </w:rPr>
        <w:t>2020. –</w:t>
      </w:r>
      <w:r w:rsidR="00143889" w:rsidRPr="008709D6">
        <w:rPr>
          <w:rFonts w:ascii="Times New Roman" w:hAnsi="Times New Roman" w:cs="Times New Roman"/>
          <w:noProof/>
          <w:sz w:val="28"/>
          <w:lang w:eastAsia="ru-RU"/>
        </w:rPr>
        <w:drawing>
          <wp:inline distT="0" distB="0" distL="0" distR="0" wp14:anchorId="0F7DB15D" wp14:editId="6409EFA9">
            <wp:extent cx="6350" cy="6350"/>
            <wp:effectExtent l="0" t="0" r="0" b="0"/>
            <wp:docPr id="5" name="Рисунок 5"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143889">
        <w:rPr>
          <w:rFonts w:ascii="Times New Roman" w:hAnsi="Times New Roman" w:cs="Times New Roman"/>
          <w:sz w:val="28"/>
        </w:rPr>
        <w:t xml:space="preserve"> </w:t>
      </w:r>
      <w:r w:rsidR="00143889" w:rsidRPr="008709D6">
        <w:rPr>
          <w:rFonts w:ascii="Times New Roman" w:hAnsi="Times New Roman" w:cs="Times New Roman"/>
          <w:sz w:val="28"/>
        </w:rPr>
        <w:t>№ 1</w:t>
      </w:r>
      <w:r w:rsidR="00143889">
        <w:rPr>
          <w:rFonts w:ascii="Times New Roman" w:hAnsi="Times New Roman" w:cs="Times New Roman"/>
          <w:sz w:val="28"/>
        </w:rPr>
        <w:t>-1</w:t>
      </w:r>
      <w:r w:rsidR="00143889" w:rsidRPr="008709D6">
        <w:rPr>
          <w:rFonts w:ascii="Times New Roman" w:hAnsi="Times New Roman" w:cs="Times New Roman"/>
          <w:sz w:val="28"/>
        </w:rPr>
        <w:t>. – С.</w:t>
      </w:r>
      <w:r w:rsidR="00143889" w:rsidRPr="00143889">
        <w:rPr>
          <w:rFonts w:ascii="Times New Roman" w:hAnsi="Times New Roman" w:cs="Times New Roman"/>
          <w:sz w:val="28"/>
        </w:rPr>
        <w:t xml:space="preserve"> </w:t>
      </w:r>
      <w:r w:rsidR="00143889" w:rsidRPr="00E64C9F">
        <w:rPr>
          <w:rFonts w:ascii="Times New Roman" w:hAnsi="Times New Roman" w:cs="Times New Roman"/>
          <w:sz w:val="28"/>
        </w:rPr>
        <w:t>89</w:t>
      </w:r>
      <w:r w:rsidR="00143889">
        <w:rPr>
          <w:rFonts w:ascii="Times New Roman" w:hAnsi="Times New Roman" w:cs="Times New Roman"/>
          <w:sz w:val="28"/>
        </w:rPr>
        <w:t>–</w:t>
      </w:r>
      <w:r w:rsidR="00143889" w:rsidRPr="00E64C9F">
        <w:rPr>
          <w:rFonts w:ascii="Times New Roman" w:hAnsi="Times New Roman" w:cs="Times New Roman"/>
          <w:sz w:val="28"/>
        </w:rPr>
        <w:t>96.</w:t>
      </w:r>
      <w:r w:rsidR="00143889" w:rsidRPr="00082F8E">
        <w:rPr>
          <w:rFonts w:ascii="Times New Roman" w:hAnsi="Times New Roman" w:cs="Times New Roman"/>
          <w:sz w:val="28"/>
        </w:rPr>
        <w:t xml:space="preserve"> </w:t>
      </w:r>
      <w:r w:rsidR="00143889" w:rsidRPr="00FD644C">
        <w:rPr>
          <w:rFonts w:ascii="Times New Roman" w:hAnsi="Times New Roman" w:cs="Times New Roman"/>
          <w:sz w:val="28"/>
        </w:rPr>
        <w:t xml:space="preserve">– URL: </w:t>
      </w:r>
      <w:hyperlink r:id="rId27" w:history="1">
        <w:r w:rsidR="00ED2C74" w:rsidRPr="00ED2C74">
          <w:rPr>
            <w:rStyle w:val="a4"/>
            <w:rFonts w:ascii="Times New Roman" w:hAnsi="Times New Roman" w:cs="Times New Roman"/>
            <w:sz w:val="28"/>
            <w:u w:val="none"/>
          </w:rPr>
          <w:t>https://www.elibrary.ru/item.asp?id=42687612</w:t>
        </w:r>
      </w:hyperlink>
      <w:r w:rsidR="00ED2C74">
        <w:rPr>
          <w:rFonts w:ascii="Times New Roman" w:hAnsi="Times New Roman" w:cs="Times New Roman"/>
          <w:sz w:val="28"/>
        </w:rPr>
        <w:t xml:space="preserve"> </w:t>
      </w:r>
      <w:r w:rsidR="00143889" w:rsidRPr="00FD644C">
        <w:rPr>
          <w:rFonts w:ascii="Times New Roman" w:hAnsi="Times New Roman" w:cs="Times New Roman"/>
          <w:sz w:val="28"/>
        </w:rPr>
        <w:t>(дата обращения 08.05.2020)</w:t>
      </w:r>
    </w:p>
    <w:p w14:paraId="7A39BF35" w14:textId="15957730" w:rsidR="00143889" w:rsidRPr="00143889" w:rsidRDefault="00143889" w:rsidP="00143889">
      <w:pPr>
        <w:pStyle w:val="a3"/>
        <w:ind w:firstLine="709"/>
        <w:jc w:val="both"/>
        <w:rPr>
          <w:rFonts w:ascii="Times New Roman" w:hAnsi="Times New Roman" w:cs="Times New Roman"/>
          <w:i/>
          <w:sz w:val="24"/>
        </w:rPr>
      </w:pPr>
      <w:r w:rsidRPr="00143889">
        <w:rPr>
          <w:rFonts w:ascii="Times New Roman" w:hAnsi="Times New Roman" w:cs="Times New Roman"/>
          <w:i/>
          <w:sz w:val="24"/>
        </w:rPr>
        <w:t>Одним из важных направлений бухгалтерского учета является себестоимость продукции и ее определение. Себестоимость продукции как синтетический показатель отражает все аспекты производственной финансово-хозяйственной деятельности организации. Величина себестоимости продукции находится в зависимости от уровня прибыли и рентабельности предприятия: чем бережливее используются трудовые, материальные и финансовые ресурсы, тем больше эффективность, тем выше прибыль. Управление затратами является одним из наиболее востребованных направлений финансового менеджмента организации на современном этапе развития экономики России. Поскольку принятие любого решения финансового характера предполагает сбор и обработку большого объема информации, эффективное управление расходами невозможно без построения структурированной информационной базы. В данной статье приведена методика аудиторской проверки учета затрат и калькулирования себестоимости растениеводческой продукции с учетом многообразия статей затрат и объектов калькуляции в сельском хозяйстве, разработаны формы рабочих документов аудитора, позволяющие упростить проверку и получать информацию в более наглядном виде. Предлагаемая методика включает в себя разбивку работ в разрезе элементов затрат по основным этапам проверки, начиная с первичного учета и заканчивая выходом продукции.</w:t>
      </w:r>
    </w:p>
    <w:p w14:paraId="220A3B7D" w14:textId="77777777" w:rsidR="00143889" w:rsidRPr="00FD644C" w:rsidRDefault="00143889" w:rsidP="00143889">
      <w:pPr>
        <w:pStyle w:val="a3"/>
        <w:jc w:val="both"/>
        <w:rPr>
          <w:rFonts w:ascii="Times New Roman" w:hAnsi="Times New Roman" w:cs="Times New Roman"/>
          <w:sz w:val="28"/>
        </w:rPr>
      </w:pPr>
    </w:p>
    <w:p w14:paraId="34F800EA" w14:textId="74370A41" w:rsidR="00143889" w:rsidRDefault="00E64C9F" w:rsidP="00A90F9F">
      <w:pPr>
        <w:pStyle w:val="a3"/>
        <w:ind w:firstLine="709"/>
        <w:jc w:val="both"/>
        <w:rPr>
          <w:rFonts w:ascii="Times New Roman" w:hAnsi="Times New Roman" w:cs="Times New Roman"/>
          <w:sz w:val="28"/>
        </w:rPr>
      </w:pPr>
      <w:r w:rsidRPr="00E64C9F">
        <w:rPr>
          <w:rFonts w:ascii="Times New Roman" w:hAnsi="Times New Roman" w:cs="Times New Roman"/>
          <w:sz w:val="28"/>
        </w:rPr>
        <w:t>Кубарь</w:t>
      </w:r>
      <w:r>
        <w:rPr>
          <w:rFonts w:ascii="Times New Roman" w:hAnsi="Times New Roman" w:cs="Times New Roman"/>
          <w:sz w:val="28"/>
        </w:rPr>
        <w:t>,</w:t>
      </w:r>
      <w:r w:rsidRPr="00E64C9F">
        <w:rPr>
          <w:rFonts w:ascii="Times New Roman" w:hAnsi="Times New Roman" w:cs="Times New Roman"/>
          <w:sz w:val="28"/>
        </w:rPr>
        <w:t xml:space="preserve"> М.</w:t>
      </w:r>
      <w:r>
        <w:rPr>
          <w:rFonts w:ascii="Times New Roman" w:hAnsi="Times New Roman" w:cs="Times New Roman"/>
          <w:sz w:val="28"/>
        </w:rPr>
        <w:t xml:space="preserve"> </w:t>
      </w:r>
      <w:r w:rsidRPr="00E64C9F">
        <w:rPr>
          <w:rFonts w:ascii="Times New Roman" w:hAnsi="Times New Roman" w:cs="Times New Roman"/>
          <w:sz w:val="28"/>
        </w:rPr>
        <w:t>А. Основы документирования операций по учету расчетов с подотчетными лицами в сельскохозяйственных организациях</w:t>
      </w:r>
      <w:r>
        <w:rPr>
          <w:rFonts w:ascii="Times New Roman" w:hAnsi="Times New Roman" w:cs="Times New Roman"/>
          <w:sz w:val="28"/>
        </w:rPr>
        <w:t xml:space="preserve"> / </w:t>
      </w:r>
      <w:r w:rsidRPr="00E64C9F">
        <w:rPr>
          <w:rFonts w:ascii="Times New Roman" w:hAnsi="Times New Roman" w:cs="Times New Roman"/>
          <w:sz w:val="28"/>
        </w:rPr>
        <w:t>М.</w:t>
      </w:r>
      <w:r>
        <w:rPr>
          <w:rFonts w:ascii="Times New Roman" w:hAnsi="Times New Roman" w:cs="Times New Roman"/>
          <w:sz w:val="28"/>
        </w:rPr>
        <w:t xml:space="preserve"> </w:t>
      </w:r>
      <w:r w:rsidRPr="00E64C9F">
        <w:rPr>
          <w:rFonts w:ascii="Times New Roman" w:hAnsi="Times New Roman" w:cs="Times New Roman"/>
          <w:sz w:val="28"/>
        </w:rPr>
        <w:t>А. Кубарь</w:t>
      </w:r>
      <w:r w:rsidR="00A90F9F">
        <w:rPr>
          <w:rFonts w:ascii="Times New Roman" w:hAnsi="Times New Roman" w:cs="Times New Roman"/>
          <w:sz w:val="28"/>
        </w:rPr>
        <w:t>.</w:t>
      </w:r>
      <w:r w:rsidRPr="00E64C9F">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137149">
        <w:rPr>
          <w:rFonts w:ascii="Times New Roman" w:hAnsi="Times New Roman" w:cs="Times New Roman"/>
          <w:sz w:val="28"/>
        </w:rPr>
        <w:t>Вестник Дон</w:t>
      </w:r>
      <w:r w:rsidR="00143889">
        <w:rPr>
          <w:rFonts w:ascii="Times New Roman" w:hAnsi="Times New Roman" w:cs="Times New Roman"/>
          <w:sz w:val="28"/>
        </w:rPr>
        <w:t>ског</w:t>
      </w:r>
      <w:r w:rsidR="00143889" w:rsidRPr="00137149">
        <w:rPr>
          <w:rFonts w:ascii="Times New Roman" w:hAnsi="Times New Roman" w:cs="Times New Roman"/>
          <w:sz w:val="28"/>
        </w:rPr>
        <w:t xml:space="preserve">о </w:t>
      </w:r>
      <w:r w:rsidR="00143889" w:rsidRPr="008709D6">
        <w:rPr>
          <w:rFonts w:ascii="Times New Roman" w:hAnsi="Times New Roman" w:cs="Times New Roman"/>
          <w:sz w:val="28"/>
        </w:rPr>
        <w:t>государственного аграрного университета</w:t>
      </w:r>
      <w:r w:rsidR="00143889" w:rsidRPr="00137149">
        <w:rPr>
          <w:rFonts w:ascii="Times New Roman" w:hAnsi="Times New Roman" w:cs="Times New Roman"/>
          <w:sz w:val="28"/>
        </w:rPr>
        <w:t>.</w:t>
      </w:r>
      <w:r w:rsidR="00143889" w:rsidRPr="00C752C8">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8709D6">
        <w:rPr>
          <w:rFonts w:ascii="Times New Roman" w:hAnsi="Times New Roman" w:cs="Times New Roman"/>
          <w:sz w:val="28"/>
        </w:rPr>
        <w:t>2020. –</w:t>
      </w:r>
      <w:r w:rsidR="00143889" w:rsidRPr="008709D6">
        <w:rPr>
          <w:rFonts w:ascii="Times New Roman" w:hAnsi="Times New Roman" w:cs="Times New Roman"/>
          <w:noProof/>
          <w:sz w:val="28"/>
          <w:lang w:eastAsia="ru-RU"/>
        </w:rPr>
        <w:drawing>
          <wp:inline distT="0" distB="0" distL="0" distR="0" wp14:anchorId="2947F38A" wp14:editId="4856C980">
            <wp:extent cx="6350" cy="6350"/>
            <wp:effectExtent l="0" t="0" r="0" b="0"/>
            <wp:docPr id="4" name="Рисунок 4"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143889">
        <w:rPr>
          <w:rFonts w:ascii="Times New Roman" w:hAnsi="Times New Roman" w:cs="Times New Roman"/>
          <w:sz w:val="28"/>
        </w:rPr>
        <w:t xml:space="preserve"> </w:t>
      </w:r>
      <w:r w:rsidR="00143889" w:rsidRPr="008709D6">
        <w:rPr>
          <w:rFonts w:ascii="Times New Roman" w:hAnsi="Times New Roman" w:cs="Times New Roman"/>
          <w:sz w:val="28"/>
        </w:rPr>
        <w:t>№ 1</w:t>
      </w:r>
      <w:r w:rsidR="00143889">
        <w:rPr>
          <w:rFonts w:ascii="Times New Roman" w:hAnsi="Times New Roman" w:cs="Times New Roman"/>
          <w:sz w:val="28"/>
        </w:rPr>
        <w:t>-1</w:t>
      </w:r>
      <w:r w:rsidR="00143889" w:rsidRPr="008709D6">
        <w:rPr>
          <w:rFonts w:ascii="Times New Roman" w:hAnsi="Times New Roman" w:cs="Times New Roman"/>
          <w:sz w:val="28"/>
        </w:rPr>
        <w:t xml:space="preserve">. – С. </w:t>
      </w:r>
      <w:r w:rsidR="00143889" w:rsidRPr="00E64C9F">
        <w:rPr>
          <w:rFonts w:ascii="Times New Roman" w:hAnsi="Times New Roman" w:cs="Times New Roman"/>
          <w:sz w:val="28"/>
        </w:rPr>
        <w:t>101</w:t>
      </w:r>
      <w:r w:rsidR="00143889">
        <w:rPr>
          <w:rFonts w:ascii="Times New Roman" w:hAnsi="Times New Roman" w:cs="Times New Roman"/>
          <w:sz w:val="28"/>
        </w:rPr>
        <w:t>–</w:t>
      </w:r>
      <w:r w:rsidR="00143889" w:rsidRPr="00E64C9F">
        <w:rPr>
          <w:rFonts w:ascii="Times New Roman" w:hAnsi="Times New Roman" w:cs="Times New Roman"/>
          <w:sz w:val="28"/>
        </w:rPr>
        <w:t>105</w:t>
      </w:r>
      <w:r w:rsidR="00143889" w:rsidRPr="00082F8E">
        <w:rPr>
          <w:rFonts w:ascii="Times New Roman" w:hAnsi="Times New Roman" w:cs="Times New Roman"/>
          <w:sz w:val="28"/>
        </w:rPr>
        <w:t xml:space="preserve">. </w:t>
      </w:r>
      <w:r w:rsidR="00143889" w:rsidRPr="00FD644C">
        <w:rPr>
          <w:rFonts w:ascii="Times New Roman" w:hAnsi="Times New Roman" w:cs="Times New Roman"/>
          <w:sz w:val="28"/>
        </w:rPr>
        <w:t>– URL:</w:t>
      </w:r>
      <w:r w:rsidR="00143889" w:rsidRPr="00143889">
        <w:t xml:space="preserve"> </w:t>
      </w:r>
      <w:hyperlink r:id="rId28" w:history="1">
        <w:r w:rsidR="00ED2C74" w:rsidRPr="00ED2C74">
          <w:rPr>
            <w:rStyle w:val="a4"/>
            <w:rFonts w:ascii="Times New Roman" w:hAnsi="Times New Roman" w:cs="Times New Roman"/>
            <w:sz w:val="28"/>
            <w:u w:val="none"/>
          </w:rPr>
          <w:t>https://www.elibrary.ru/item.asp?id=42687614</w:t>
        </w:r>
      </w:hyperlink>
      <w:r w:rsidR="00ED2C74">
        <w:rPr>
          <w:rFonts w:ascii="Times New Roman" w:hAnsi="Times New Roman" w:cs="Times New Roman"/>
          <w:sz w:val="28"/>
        </w:rPr>
        <w:t xml:space="preserve"> </w:t>
      </w:r>
      <w:r w:rsidR="00143889" w:rsidRPr="00FD644C">
        <w:rPr>
          <w:rFonts w:ascii="Times New Roman" w:hAnsi="Times New Roman" w:cs="Times New Roman"/>
          <w:sz w:val="28"/>
        </w:rPr>
        <w:t>(дата обращения 08.05.2020)</w:t>
      </w:r>
    </w:p>
    <w:p w14:paraId="6B1FEFA3" w14:textId="77777777" w:rsidR="00AD69DE" w:rsidRDefault="00143889" w:rsidP="008008B5">
      <w:pPr>
        <w:pStyle w:val="a3"/>
        <w:widowControl w:val="0"/>
        <w:ind w:firstLine="709"/>
        <w:jc w:val="both"/>
        <w:rPr>
          <w:rFonts w:ascii="Times New Roman" w:hAnsi="Times New Roman" w:cs="Times New Roman"/>
          <w:i/>
          <w:sz w:val="24"/>
        </w:rPr>
      </w:pPr>
      <w:r w:rsidRPr="00143889">
        <w:rPr>
          <w:rFonts w:ascii="Times New Roman" w:hAnsi="Times New Roman" w:cs="Times New Roman"/>
          <w:i/>
          <w:sz w:val="24"/>
        </w:rPr>
        <w:t xml:space="preserve">В деятельности сельскохозяйственной организации расчеты с подотчетными лицами носят массовый характер и связаны с другими разделами учета, такими как, операциями по кассе, расчетами с поставщиками и подрядчиками, операциями по движению товарно-материальных ценностей и т.д., что в свою очередь предполагает высокую трудоемкость и актуальность учета расчетов с подотчетными лицами. Ответственность за правильное и документальное оформление выдачи авансов, а также проверку авансового отчёта несёт главный бухгалтер. Он же осуществляет контроль и проверку за своевременным представлением авансовых отчётов и сдачей </w:t>
      </w:r>
      <w:r w:rsidRPr="00143889">
        <w:rPr>
          <w:rFonts w:ascii="Times New Roman" w:hAnsi="Times New Roman" w:cs="Times New Roman"/>
          <w:i/>
          <w:sz w:val="24"/>
        </w:rPr>
        <w:lastRenderedPageBreak/>
        <w:t>подотчётными лицами и не израсходованной части аванса. В связи с этим учет расчетов с подотчетными лицами является одним из наиболее ответственных участков учета. Цель статьи заключается в подробном рассмотрении процесса документирования учёта расчетов с подотчетными лицами, а именно оформление командировки на примере данных сельскохозяйственной организации.</w:t>
      </w:r>
    </w:p>
    <w:p w14:paraId="06E4B523" w14:textId="77777777" w:rsidR="00AD69DE" w:rsidRDefault="00AD69DE" w:rsidP="00AD69DE">
      <w:pPr>
        <w:pStyle w:val="a3"/>
        <w:widowControl w:val="0"/>
        <w:ind w:firstLine="709"/>
        <w:jc w:val="both"/>
        <w:rPr>
          <w:rFonts w:ascii="Times New Roman" w:hAnsi="Times New Roman" w:cs="Times New Roman"/>
          <w:i/>
          <w:sz w:val="24"/>
        </w:rPr>
      </w:pPr>
    </w:p>
    <w:p w14:paraId="0B884DEA" w14:textId="77CC014F" w:rsidR="00143889" w:rsidRPr="00FD644C" w:rsidRDefault="00E64C9F" w:rsidP="00AD69DE">
      <w:pPr>
        <w:pStyle w:val="a3"/>
        <w:widowControl w:val="0"/>
        <w:ind w:firstLine="709"/>
        <w:jc w:val="both"/>
        <w:rPr>
          <w:rFonts w:ascii="Times New Roman" w:hAnsi="Times New Roman" w:cs="Times New Roman"/>
          <w:sz w:val="28"/>
        </w:rPr>
      </w:pPr>
      <w:r w:rsidRPr="00E64C9F">
        <w:rPr>
          <w:rFonts w:ascii="Times New Roman" w:hAnsi="Times New Roman" w:cs="Times New Roman"/>
          <w:sz w:val="28"/>
        </w:rPr>
        <w:t>Осипова</w:t>
      </w:r>
      <w:r>
        <w:rPr>
          <w:rFonts w:ascii="Times New Roman" w:hAnsi="Times New Roman" w:cs="Times New Roman"/>
          <w:sz w:val="28"/>
        </w:rPr>
        <w:t>,</w:t>
      </w:r>
      <w:r w:rsidRPr="00E64C9F">
        <w:rPr>
          <w:rFonts w:ascii="Times New Roman" w:hAnsi="Times New Roman" w:cs="Times New Roman"/>
          <w:sz w:val="28"/>
        </w:rPr>
        <w:t xml:space="preserve"> А.</w:t>
      </w:r>
      <w:r>
        <w:rPr>
          <w:rFonts w:ascii="Times New Roman" w:hAnsi="Times New Roman" w:cs="Times New Roman"/>
          <w:sz w:val="28"/>
        </w:rPr>
        <w:t xml:space="preserve"> </w:t>
      </w:r>
      <w:r w:rsidRPr="00E64C9F">
        <w:rPr>
          <w:rFonts w:ascii="Times New Roman" w:hAnsi="Times New Roman" w:cs="Times New Roman"/>
          <w:sz w:val="28"/>
        </w:rPr>
        <w:t>И. Бухгалтерский учет и документальное оформление расчетов с поставщиками и подрядчиками в сельскохозяйственной организации</w:t>
      </w:r>
      <w:r>
        <w:rPr>
          <w:rFonts w:ascii="Times New Roman" w:hAnsi="Times New Roman" w:cs="Times New Roman"/>
          <w:sz w:val="28"/>
        </w:rPr>
        <w:t xml:space="preserve"> / </w:t>
      </w:r>
      <w:r w:rsidRPr="00E64C9F">
        <w:rPr>
          <w:rFonts w:ascii="Times New Roman" w:hAnsi="Times New Roman" w:cs="Times New Roman"/>
          <w:sz w:val="28"/>
        </w:rPr>
        <w:t>А.</w:t>
      </w:r>
      <w:r>
        <w:rPr>
          <w:rFonts w:ascii="Times New Roman" w:hAnsi="Times New Roman" w:cs="Times New Roman"/>
          <w:sz w:val="28"/>
        </w:rPr>
        <w:t xml:space="preserve"> </w:t>
      </w:r>
      <w:r w:rsidRPr="00E64C9F">
        <w:rPr>
          <w:rFonts w:ascii="Times New Roman" w:hAnsi="Times New Roman" w:cs="Times New Roman"/>
          <w:sz w:val="28"/>
        </w:rPr>
        <w:t>И. Осипова</w:t>
      </w:r>
      <w:r w:rsidR="00A90F9F">
        <w:rPr>
          <w:rFonts w:ascii="Times New Roman" w:hAnsi="Times New Roman" w:cs="Times New Roman"/>
          <w:sz w:val="28"/>
        </w:rPr>
        <w:t>.</w:t>
      </w:r>
      <w:r w:rsidRPr="00E64C9F">
        <w:rPr>
          <w:rFonts w:ascii="Times New Roman" w:hAnsi="Times New Roman" w:cs="Times New Roman"/>
          <w:sz w:val="28"/>
        </w:rPr>
        <w:t xml:space="preserve"> </w:t>
      </w:r>
      <w:r w:rsidR="00A90F9F" w:rsidRPr="00147E8C">
        <w:rPr>
          <w:rFonts w:ascii="Times New Roman" w:hAnsi="Times New Roman" w:cs="Times New Roman"/>
          <w:bCs/>
          <w:sz w:val="28"/>
          <w:szCs w:val="20"/>
        </w:rPr>
        <w:t>– Текст (визуальный)</w:t>
      </w:r>
      <w:proofErr w:type="gramStart"/>
      <w:r w:rsidR="00A90F9F" w:rsidRPr="00147E8C">
        <w:rPr>
          <w:rFonts w:ascii="Times New Roman" w:hAnsi="Times New Roman" w:cs="Times New Roman"/>
          <w:bCs/>
          <w:sz w:val="28"/>
          <w:szCs w:val="20"/>
        </w:rPr>
        <w:t xml:space="preserve"> :</w:t>
      </w:r>
      <w:proofErr w:type="gramEnd"/>
      <w:r w:rsidR="00A90F9F" w:rsidRPr="00147E8C">
        <w:rPr>
          <w:rFonts w:ascii="Times New Roman" w:hAnsi="Times New Roman" w:cs="Times New Roman"/>
          <w:bCs/>
          <w:sz w:val="28"/>
          <w:szCs w:val="20"/>
        </w:rPr>
        <w:t xml:space="preserve"> электронный</w:t>
      </w:r>
      <w:r w:rsidR="00A90F9F" w:rsidRPr="0041419A">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137149">
        <w:rPr>
          <w:rFonts w:ascii="Times New Roman" w:hAnsi="Times New Roman" w:cs="Times New Roman"/>
          <w:sz w:val="28"/>
        </w:rPr>
        <w:t>Вестник Дон</w:t>
      </w:r>
      <w:r w:rsidR="00143889">
        <w:rPr>
          <w:rFonts w:ascii="Times New Roman" w:hAnsi="Times New Roman" w:cs="Times New Roman"/>
          <w:sz w:val="28"/>
        </w:rPr>
        <w:t>ског</w:t>
      </w:r>
      <w:r w:rsidR="00143889" w:rsidRPr="00137149">
        <w:rPr>
          <w:rFonts w:ascii="Times New Roman" w:hAnsi="Times New Roman" w:cs="Times New Roman"/>
          <w:sz w:val="28"/>
        </w:rPr>
        <w:t xml:space="preserve">о </w:t>
      </w:r>
      <w:r w:rsidR="00143889" w:rsidRPr="008709D6">
        <w:rPr>
          <w:rFonts w:ascii="Times New Roman" w:hAnsi="Times New Roman" w:cs="Times New Roman"/>
          <w:sz w:val="28"/>
        </w:rPr>
        <w:t>государственного аграрного университета</w:t>
      </w:r>
      <w:r w:rsidR="00143889" w:rsidRPr="00137149">
        <w:rPr>
          <w:rFonts w:ascii="Times New Roman" w:hAnsi="Times New Roman" w:cs="Times New Roman"/>
          <w:sz w:val="28"/>
        </w:rPr>
        <w:t>.</w:t>
      </w:r>
      <w:r w:rsidR="00143889" w:rsidRPr="00C752C8">
        <w:rPr>
          <w:rFonts w:ascii="Times New Roman" w:hAnsi="Times New Roman" w:cs="Times New Roman"/>
          <w:sz w:val="28"/>
        </w:rPr>
        <w:t xml:space="preserve"> –</w:t>
      </w:r>
      <w:r w:rsidR="00143889">
        <w:rPr>
          <w:rFonts w:ascii="Times New Roman" w:hAnsi="Times New Roman" w:cs="Times New Roman"/>
          <w:sz w:val="28"/>
        </w:rPr>
        <w:t xml:space="preserve"> </w:t>
      </w:r>
      <w:r w:rsidR="00143889" w:rsidRPr="008709D6">
        <w:rPr>
          <w:rFonts w:ascii="Times New Roman" w:hAnsi="Times New Roman" w:cs="Times New Roman"/>
          <w:sz w:val="28"/>
        </w:rPr>
        <w:t>2020. –</w:t>
      </w:r>
      <w:r w:rsidR="00143889" w:rsidRPr="008709D6">
        <w:rPr>
          <w:rFonts w:ascii="Times New Roman" w:hAnsi="Times New Roman" w:cs="Times New Roman"/>
          <w:noProof/>
          <w:sz w:val="28"/>
          <w:lang w:eastAsia="ru-RU"/>
        </w:rPr>
        <w:drawing>
          <wp:inline distT="0" distB="0" distL="0" distR="0" wp14:anchorId="0721D0E5" wp14:editId="37578E39">
            <wp:extent cx="6350" cy="6350"/>
            <wp:effectExtent l="0" t="0" r="0" b="0"/>
            <wp:docPr id="1" name="Рисунок 1"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143889">
        <w:rPr>
          <w:rFonts w:ascii="Times New Roman" w:hAnsi="Times New Roman" w:cs="Times New Roman"/>
          <w:sz w:val="28"/>
        </w:rPr>
        <w:t xml:space="preserve"> </w:t>
      </w:r>
      <w:r w:rsidR="00143889" w:rsidRPr="008709D6">
        <w:rPr>
          <w:rFonts w:ascii="Times New Roman" w:hAnsi="Times New Roman" w:cs="Times New Roman"/>
          <w:sz w:val="28"/>
        </w:rPr>
        <w:t>№ 1</w:t>
      </w:r>
      <w:r w:rsidR="00143889">
        <w:rPr>
          <w:rFonts w:ascii="Times New Roman" w:hAnsi="Times New Roman" w:cs="Times New Roman"/>
          <w:sz w:val="28"/>
        </w:rPr>
        <w:t>-1</w:t>
      </w:r>
      <w:r w:rsidR="00143889" w:rsidRPr="008709D6">
        <w:rPr>
          <w:rFonts w:ascii="Times New Roman" w:hAnsi="Times New Roman" w:cs="Times New Roman"/>
          <w:sz w:val="28"/>
        </w:rPr>
        <w:t xml:space="preserve">. – С. </w:t>
      </w:r>
      <w:r w:rsidR="00143889" w:rsidRPr="00E64C9F">
        <w:rPr>
          <w:rFonts w:ascii="Times New Roman" w:hAnsi="Times New Roman" w:cs="Times New Roman"/>
          <w:sz w:val="28"/>
        </w:rPr>
        <w:t>96</w:t>
      </w:r>
      <w:r w:rsidR="00143889">
        <w:rPr>
          <w:rFonts w:ascii="Times New Roman" w:hAnsi="Times New Roman" w:cs="Times New Roman"/>
          <w:sz w:val="28"/>
        </w:rPr>
        <w:t>–</w:t>
      </w:r>
      <w:r w:rsidR="00143889" w:rsidRPr="00E64C9F">
        <w:rPr>
          <w:rFonts w:ascii="Times New Roman" w:hAnsi="Times New Roman" w:cs="Times New Roman"/>
          <w:sz w:val="28"/>
        </w:rPr>
        <w:t>101.</w:t>
      </w:r>
      <w:r w:rsidR="00143889" w:rsidRPr="00082F8E">
        <w:rPr>
          <w:rFonts w:ascii="Times New Roman" w:hAnsi="Times New Roman" w:cs="Times New Roman"/>
          <w:sz w:val="28"/>
        </w:rPr>
        <w:t xml:space="preserve"> </w:t>
      </w:r>
      <w:r w:rsidR="00143889" w:rsidRPr="00FD644C">
        <w:rPr>
          <w:rFonts w:ascii="Times New Roman" w:hAnsi="Times New Roman" w:cs="Times New Roman"/>
          <w:sz w:val="28"/>
        </w:rPr>
        <w:t xml:space="preserve">– URL: </w:t>
      </w:r>
      <w:bookmarkStart w:id="2" w:name="_GoBack"/>
      <w:r w:rsidR="00ED2C74" w:rsidRPr="00ED2C74">
        <w:rPr>
          <w:rFonts w:ascii="Times New Roman" w:hAnsi="Times New Roman" w:cs="Times New Roman"/>
          <w:sz w:val="28"/>
        </w:rPr>
        <w:fldChar w:fldCharType="begin"/>
      </w:r>
      <w:r w:rsidR="00ED2C74" w:rsidRPr="00ED2C74">
        <w:rPr>
          <w:rFonts w:ascii="Times New Roman" w:hAnsi="Times New Roman" w:cs="Times New Roman"/>
          <w:sz w:val="28"/>
        </w:rPr>
        <w:instrText xml:space="preserve"> HYPERLINK "https://www.elibrary.ru/item.asp?id=42687613" </w:instrText>
      </w:r>
      <w:r w:rsidR="00ED2C74" w:rsidRPr="00ED2C74">
        <w:rPr>
          <w:rFonts w:ascii="Times New Roman" w:hAnsi="Times New Roman" w:cs="Times New Roman"/>
          <w:sz w:val="28"/>
        </w:rPr>
        <w:fldChar w:fldCharType="separate"/>
      </w:r>
      <w:r w:rsidR="00ED2C74" w:rsidRPr="00ED2C74">
        <w:rPr>
          <w:rStyle w:val="a4"/>
          <w:rFonts w:ascii="Times New Roman" w:hAnsi="Times New Roman" w:cs="Times New Roman"/>
          <w:sz w:val="28"/>
          <w:u w:val="none"/>
        </w:rPr>
        <w:t>https://www.elibrary.ru/item.asp?id=42687613</w:t>
      </w:r>
      <w:r w:rsidR="00ED2C74" w:rsidRPr="00ED2C74">
        <w:rPr>
          <w:rFonts w:ascii="Times New Roman" w:hAnsi="Times New Roman" w:cs="Times New Roman"/>
          <w:sz w:val="28"/>
        </w:rPr>
        <w:fldChar w:fldCharType="end"/>
      </w:r>
      <w:bookmarkEnd w:id="2"/>
      <w:r w:rsidR="00ED2C74">
        <w:rPr>
          <w:rFonts w:ascii="Times New Roman" w:hAnsi="Times New Roman" w:cs="Times New Roman"/>
          <w:sz w:val="28"/>
        </w:rPr>
        <w:t xml:space="preserve"> </w:t>
      </w:r>
      <w:r w:rsidR="00143889" w:rsidRPr="00FD644C">
        <w:rPr>
          <w:rFonts w:ascii="Times New Roman" w:hAnsi="Times New Roman" w:cs="Times New Roman"/>
          <w:sz w:val="28"/>
        </w:rPr>
        <w:t>(дата обращения 08.05.2020)</w:t>
      </w:r>
    </w:p>
    <w:p w14:paraId="0A2E83E5" w14:textId="6E3910FC" w:rsidR="00E64C9F" w:rsidRPr="00143889" w:rsidRDefault="00143889" w:rsidP="00143889">
      <w:pPr>
        <w:pStyle w:val="a3"/>
        <w:ind w:firstLine="709"/>
        <w:jc w:val="both"/>
        <w:rPr>
          <w:rFonts w:ascii="Times New Roman" w:hAnsi="Times New Roman" w:cs="Times New Roman"/>
          <w:i/>
          <w:sz w:val="24"/>
        </w:rPr>
      </w:pPr>
      <w:r w:rsidRPr="00143889">
        <w:rPr>
          <w:rFonts w:ascii="Times New Roman" w:hAnsi="Times New Roman" w:cs="Times New Roman"/>
          <w:i/>
          <w:sz w:val="24"/>
        </w:rPr>
        <w:t>Целью статьи является рассмотрение процесса документирования учета расчетов поставщикам и подрядчикам, а именно на примере первичных документов, регистров бухгалтерского учета сельскохозяйственной организации, а также организации и ведения учета расчетов поставщикам и подрядчикам.</w:t>
      </w:r>
    </w:p>
    <w:p w14:paraId="5A89A70D" w14:textId="6DDA84E5" w:rsidR="00A90F9F" w:rsidRDefault="00A90F9F" w:rsidP="00143889">
      <w:pPr>
        <w:pStyle w:val="a3"/>
        <w:ind w:firstLine="709"/>
        <w:jc w:val="both"/>
        <w:rPr>
          <w:rFonts w:ascii="Times New Roman" w:hAnsi="Times New Roman" w:cs="Times New Roman"/>
          <w:i/>
          <w:sz w:val="24"/>
        </w:rPr>
      </w:pPr>
    </w:p>
    <w:p w14:paraId="732949F6" w14:textId="1EC3018D" w:rsidR="00A90F9F" w:rsidRPr="00A90F9F" w:rsidRDefault="00A90F9F" w:rsidP="00143889">
      <w:pPr>
        <w:pStyle w:val="a3"/>
        <w:ind w:firstLine="709"/>
        <w:jc w:val="both"/>
        <w:rPr>
          <w:rFonts w:ascii="Times New Roman" w:hAnsi="Times New Roman" w:cs="Times New Roman"/>
          <w:sz w:val="28"/>
        </w:rPr>
      </w:pPr>
      <w:r w:rsidRPr="00A90F9F">
        <w:rPr>
          <w:rFonts w:ascii="Times New Roman" w:hAnsi="Times New Roman" w:cs="Times New Roman"/>
          <w:sz w:val="28"/>
        </w:rPr>
        <w:t>Составитель: Л. М. Бабанина</w:t>
      </w:r>
    </w:p>
    <w:sectPr w:rsidR="00A90F9F" w:rsidRPr="00A90F9F">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33004" w14:textId="77777777" w:rsidR="00EC2BF4" w:rsidRDefault="00EC2BF4" w:rsidP="00AD69DE">
      <w:pPr>
        <w:spacing w:after="0" w:line="240" w:lineRule="auto"/>
      </w:pPr>
      <w:r>
        <w:separator/>
      </w:r>
    </w:p>
  </w:endnote>
  <w:endnote w:type="continuationSeparator" w:id="0">
    <w:p w14:paraId="30CF583A" w14:textId="77777777" w:rsidR="00EC2BF4" w:rsidRDefault="00EC2BF4" w:rsidP="00AD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73713"/>
      <w:docPartObj>
        <w:docPartGallery w:val="Page Numbers (Bottom of Page)"/>
        <w:docPartUnique/>
      </w:docPartObj>
    </w:sdtPr>
    <w:sdtEndPr/>
    <w:sdtContent>
      <w:p w14:paraId="4A1E0E0C" w14:textId="7232E897" w:rsidR="00AD69DE" w:rsidRDefault="00AD69DE">
        <w:pPr>
          <w:pStyle w:val="a9"/>
          <w:jc w:val="center"/>
        </w:pPr>
        <w:r>
          <w:fldChar w:fldCharType="begin"/>
        </w:r>
        <w:r>
          <w:instrText>PAGE   \* MERGEFORMAT</w:instrText>
        </w:r>
        <w:r>
          <w:fldChar w:fldCharType="separate"/>
        </w:r>
        <w:r w:rsidR="00ED2C74">
          <w:rPr>
            <w:noProof/>
          </w:rPr>
          <w:t>7</w:t>
        </w:r>
        <w:r>
          <w:fldChar w:fldCharType="end"/>
        </w:r>
      </w:p>
    </w:sdtContent>
  </w:sdt>
  <w:p w14:paraId="695DFEDC" w14:textId="77777777" w:rsidR="00AD69DE" w:rsidRDefault="00AD69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57E38" w14:textId="77777777" w:rsidR="00EC2BF4" w:rsidRDefault="00EC2BF4" w:rsidP="00AD69DE">
      <w:pPr>
        <w:spacing w:after="0" w:line="240" w:lineRule="auto"/>
      </w:pPr>
      <w:r>
        <w:separator/>
      </w:r>
    </w:p>
  </w:footnote>
  <w:footnote w:type="continuationSeparator" w:id="0">
    <w:p w14:paraId="6448FDF0" w14:textId="77777777" w:rsidR="00EC2BF4" w:rsidRDefault="00EC2BF4" w:rsidP="00AD6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D4"/>
    <w:rsid w:val="00001870"/>
    <w:rsid w:val="00017319"/>
    <w:rsid w:val="00025288"/>
    <w:rsid w:val="00037EA7"/>
    <w:rsid w:val="000617F8"/>
    <w:rsid w:val="00087F6A"/>
    <w:rsid w:val="000928A6"/>
    <w:rsid w:val="0014369A"/>
    <w:rsid w:val="00143889"/>
    <w:rsid w:val="0015421C"/>
    <w:rsid w:val="00167CB2"/>
    <w:rsid w:val="001855D4"/>
    <w:rsid w:val="001B049C"/>
    <w:rsid w:val="001B2574"/>
    <w:rsid w:val="001B35FC"/>
    <w:rsid w:val="001E72B0"/>
    <w:rsid w:val="0022735E"/>
    <w:rsid w:val="002E06FE"/>
    <w:rsid w:val="00324542"/>
    <w:rsid w:val="00325637"/>
    <w:rsid w:val="00353B02"/>
    <w:rsid w:val="00356A17"/>
    <w:rsid w:val="00462A53"/>
    <w:rsid w:val="004C07D3"/>
    <w:rsid w:val="005272DF"/>
    <w:rsid w:val="00540B67"/>
    <w:rsid w:val="005F0F01"/>
    <w:rsid w:val="005F2CA7"/>
    <w:rsid w:val="005F67DA"/>
    <w:rsid w:val="0067593C"/>
    <w:rsid w:val="0070045C"/>
    <w:rsid w:val="0071230C"/>
    <w:rsid w:val="007B4C9A"/>
    <w:rsid w:val="008008B5"/>
    <w:rsid w:val="008231EE"/>
    <w:rsid w:val="00857306"/>
    <w:rsid w:val="008641B3"/>
    <w:rsid w:val="0087545E"/>
    <w:rsid w:val="008768C2"/>
    <w:rsid w:val="008A1665"/>
    <w:rsid w:val="008B37AF"/>
    <w:rsid w:val="008B73D2"/>
    <w:rsid w:val="008D34F2"/>
    <w:rsid w:val="008D388D"/>
    <w:rsid w:val="008E2E11"/>
    <w:rsid w:val="008F4E22"/>
    <w:rsid w:val="008F7D4D"/>
    <w:rsid w:val="00910132"/>
    <w:rsid w:val="009317A3"/>
    <w:rsid w:val="00980418"/>
    <w:rsid w:val="009A16C9"/>
    <w:rsid w:val="009C5016"/>
    <w:rsid w:val="00A072D1"/>
    <w:rsid w:val="00A16E26"/>
    <w:rsid w:val="00A27FBF"/>
    <w:rsid w:val="00A30A41"/>
    <w:rsid w:val="00A3316D"/>
    <w:rsid w:val="00A90F9F"/>
    <w:rsid w:val="00AC7A08"/>
    <w:rsid w:val="00AD69DE"/>
    <w:rsid w:val="00AD7814"/>
    <w:rsid w:val="00AE4BE4"/>
    <w:rsid w:val="00B2532C"/>
    <w:rsid w:val="00B26C2A"/>
    <w:rsid w:val="00B57AEC"/>
    <w:rsid w:val="00B755F8"/>
    <w:rsid w:val="00B924BA"/>
    <w:rsid w:val="00C3423E"/>
    <w:rsid w:val="00C820EE"/>
    <w:rsid w:val="00C837EF"/>
    <w:rsid w:val="00CC06D3"/>
    <w:rsid w:val="00D366F7"/>
    <w:rsid w:val="00D86559"/>
    <w:rsid w:val="00DC7911"/>
    <w:rsid w:val="00E06BD0"/>
    <w:rsid w:val="00E64C9F"/>
    <w:rsid w:val="00E84504"/>
    <w:rsid w:val="00EA32E2"/>
    <w:rsid w:val="00EC2BF4"/>
    <w:rsid w:val="00EC6B54"/>
    <w:rsid w:val="00ED1DF6"/>
    <w:rsid w:val="00ED2C74"/>
    <w:rsid w:val="00F23D0D"/>
    <w:rsid w:val="00F7409F"/>
    <w:rsid w:val="00FE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A6"/>
    <w:pPr>
      <w:spacing w:after="0" w:line="240" w:lineRule="auto"/>
    </w:pPr>
  </w:style>
  <w:style w:type="character" w:styleId="a4">
    <w:name w:val="Hyperlink"/>
    <w:basedOn w:val="a0"/>
    <w:uiPriority w:val="99"/>
    <w:unhideWhenUsed/>
    <w:rsid w:val="00E84504"/>
    <w:rPr>
      <w:color w:val="0563C1" w:themeColor="hyperlink"/>
      <w:u w:val="single"/>
    </w:rPr>
  </w:style>
  <w:style w:type="character" w:customStyle="1" w:styleId="UnresolvedMention">
    <w:name w:val="Unresolved Mention"/>
    <w:basedOn w:val="a0"/>
    <w:uiPriority w:val="99"/>
    <w:semiHidden/>
    <w:unhideWhenUsed/>
    <w:rsid w:val="008A1665"/>
    <w:rPr>
      <w:color w:val="605E5C"/>
      <w:shd w:val="clear" w:color="auto" w:fill="E1DFDD"/>
    </w:rPr>
  </w:style>
  <w:style w:type="table" w:customStyle="1" w:styleId="1">
    <w:name w:val="Сетка таблицы1"/>
    <w:basedOn w:val="a1"/>
    <w:uiPriority w:val="59"/>
    <w:rsid w:val="00A30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0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F01"/>
    <w:rPr>
      <w:rFonts w:ascii="Tahoma" w:hAnsi="Tahoma" w:cs="Tahoma"/>
      <w:sz w:val="16"/>
      <w:szCs w:val="16"/>
    </w:rPr>
  </w:style>
  <w:style w:type="paragraph" w:styleId="a7">
    <w:name w:val="header"/>
    <w:basedOn w:val="a"/>
    <w:link w:val="a8"/>
    <w:uiPriority w:val="99"/>
    <w:unhideWhenUsed/>
    <w:rsid w:val="00AD69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69DE"/>
  </w:style>
  <w:style w:type="paragraph" w:styleId="a9">
    <w:name w:val="footer"/>
    <w:basedOn w:val="a"/>
    <w:link w:val="aa"/>
    <w:uiPriority w:val="99"/>
    <w:unhideWhenUsed/>
    <w:rsid w:val="00AD69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6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A6"/>
    <w:pPr>
      <w:spacing w:after="0" w:line="240" w:lineRule="auto"/>
    </w:pPr>
  </w:style>
  <w:style w:type="character" w:styleId="a4">
    <w:name w:val="Hyperlink"/>
    <w:basedOn w:val="a0"/>
    <w:uiPriority w:val="99"/>
    <w:unhideWhenUsed/>
    <w:rsid w:val="00E84504"/>
    <w:rPr>
      <w:color w:val="0563C1" w:themeColor="hyperlink"/>
      <w:u w:val="single"/>
    </w:rPr>
  </w:style>
  <w:style w:type="character" w:customStyle="1" w:styleId="UnresolvedMention">
    <w:name w:val="Unresolved Mention"/>
    <w:basedOn w:val="a0"/>
    <w:uiPriority w:val="99"/>
    <w:semiHidden/>
    <w:unhideWhenUsed/>
    <w:rsid w:val="008A1665"/>
    <w:rPr>
      <w:color w:val="605E5C"/>
      <w:shd w:val="clear" w:color="auto" w:fill="E1DFDD"/>
    </w:rPr>
  </w:style>
  <w:style w:type="table" w:customStyle="1" w:styleId="1">
    <w:name w:val="Сетка таблицы1"/>
    <w:basedOn w:val="a1"/>
    <w:uiPriority w:val="59"/>
    <w:rsid w:val="00A30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0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F01"/>
    <w:rPr>
      <w:rFonts w:ascii="Tahoma" w:hAnsi="Tahoma" w:cs="Tahoma"/>
      <w:sz w:val="16"/>
      <w:szCs w:val="16"/>
    </w:rPr>
  </w:style>
  <w:style w:type="paragraph" w:styleId="a7">
    <w:name w:val="header"/>
    <w:basedOn w:val="a"/>
    <w:link w:val="a8"/>
    <w:uiPriority w:val="99"/>
    <w:unhideWhenUsed/>
    <w:rsid w:val="00AD69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69DE"/>
  </w:style>
  <w:style w:type="paragraph" w:styleId="a9">
    <w:name w:val="footer"/>
    <w:basedOn w:val="a"/>
    <w:link w:val="aa"/>
    <w:uiPriority w:val="99"/>
    <w:unhideWhenUsed/>
    <w:rsid w:val="00AD69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014">
      <w:bodyDiv w:val="1"/>
      <w:marLeft w:val="0"/>
      <w:marRight w:val="0"/>
      <w:marTop w:val="0"/>
      <w:marBottom w:val="0"/>
      <w:divBdr>
        <w:top w:val="none" w:sz="0" w:space="0" w:color="auto"/>
        <w:left w:val="none" w:sz="0" w:space="0" w:color="auto"/>
        <w:bottom w:val="none" w:sz="0" w:space="0" w:color="auto"/>
        <w:right w:val="none" w:sz="0" w:space="0" w:color="auto"/>
      </w:divBdr>
    </w:div>
    <w:div w:id="563872570">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830827991">
      <w:bodyDiv w:val="1"/>
      <w:marLeft w:val="0"/>
      <w:marRight w:val="0"/>
      <w:marTop w:val="0"/>
      <w:marBottom w:val="0"/>
      <w:divBdr>
        <w:top w:val="none" w:sz="0" w:space="0" w:color="auto"/>
        <w:left w:val="none" w:sz="0" w:space="0" w:color="auto"/>
        <w:bottom w:val="none" w:sz="0" w:space="0" w:color="auto"/>
        <w:right w:val="none" w:sz="0" w:space="0" w:color="auto"/>
      </w:divBdr>
      <w:divsChild>
        <w:div w:id="2137990287">
          <w:marLeft w:val="0"/>
          <w:marRight w:val="0"/>
          <w:marTop w:val="0"/>
          <w:marBottom w:val="0"/>
          <w:divBdr>
            <w:top w:val="none" w:sz="0" w:space="0" w:color="auto"/>
            <w:left w:val="none" w:sz="0" w:space="0" w:color="auto"/>
            <w:bottom w:val="none" w:sz="0" w:space="0" w:color="auto"/>
            <w:right w:val="none" w:sz="0" w:space="0" w:color="auto"/>
          </w:divBdr>
        </w:div>
        <w:div w:id="187329466">
          <w:marLeft w:val="0"/>
          <w:marRight w:val="0"/>
          <w:marTop w:val="0"/>
          <w:marBottom w:val="0"/>
          <w:divBdr>
            <w:top w:val="none" w:sz="0" w:space="0" w:color="auto"/>
            <w:left w:val="none" w:sz="0" w:space="0" w:color="auto"/>
            <w:bottom w:val="none" w:sz="0" w:space="0" w:color="auto"/>
            <w:right w:val="none" w:sz="0" w:space="0" w:color="auto"/>
          </w:divBdr>
        </w:div>
      </w:divsChild>
    </w:div>
    <w:div w:id="860782374">
      <w:bodyDiv w:val="1"/>
      <w:marLeft w:val="0"/>
      <w:marRight w:val="0"/>
      <w:marTop w:val="0"/>
      <w:marBottom w:val="0"/>
      <w:divBdr>
        <w:top w:val="none" w:sz="0" w:space="0" w:color="auto"/>
        <w:left w:val="none" w:sz="0" w:space="0" w:color="auto"/>
        <w:bottom w:val="none" w:sz="0" w:space="0" w:color="auto"/>
        <w:right w:val="none" w:sz="0" w:space="0" w:color="auto"/>
      </w:divBdr>
    </w:div>
    <w:div w:id="861282188">
      <w:bodyDiv w:val="1"/>
      <w:marLeft w:val="0"/>
      <w:marRight w:val="0"/>
      <w:marTop w:val="0"/>
      <w:marBottom w:val="0"/>
      <w:divBdr>
        <w:top w:val="none" w:sz="0" w:space="0" w:color="auto"/>
        <w:left w:val="none" w:sz="0" w:space="0" w:color="auto"/>
        <w:bottom w:val="none" w:sz="0" w:space="0" w:color="auto"/>
        <w:right w:val="none" w:sz="0" w:space="0" w:color="auto"/>
      </w:divBdr>
    </w:div>
    <w:div w:id="965624926">
      <w:bodyDiv w:val="1"/>
      <w:marLeft w:val="0"/>
      <w:marRight w:val="0"/>
      <w:marTop w:val="0"/>
      <w:marBottom w:val="0"/>
      <w:divBdr>
        <w:top w:val="none" w:sz="0" w:space="0" w:color="auto"/>
        <w:left w:val="none" w:sz="0" w:space="0" w:color="auto"/>
        <w:bottom w:val="none" w:sz="0" w:space="0" w:color="auto"/>
        <w:right w:val="none" w:sz="0" w:space="0" w:color="auto"/>
      </w:divBdr>
    </w:div>
    <w:div w:id="1126512580">
      <w:bodyDiv w:val="1"/>
      <w:marLeft w:val="0"/>
      <w:marRight w:val="0"/>
      <w:marTop w:val="0"/>
      <w:marBottom w:val="0"/>
      <w:divBdr>
        <w:top w:val="none" w:sz="0" w:space="0" w:color="auto"/>
        <w:left w:val="none" w:sz="0" w:space="0" w:color="auto"/>
        <w:bottom w:val="none" w:sz="0" w:space="0" w:color="auto"/>
        <w:right w:val="none" w:sz="0" w:space="0" w:color="auto"/>
      </w:divBdr>
    </w:div>
    <w:div w:id="1182091394">
      <w:bodyDiv w:val="1"/>
      <w:marLeft w:val="0"/>
      <w:marRight w:val="0"/>
      <w:marTop w:val="0"/>
      <w:marBottom w:val="0"/>
      <w:divBdr>
        <w:top w:val="none" w:sz="0" w:space="0" w:color="auto"/>
        <w:left w:val="none" w:sz="0" w:space="0" w:color="auto"/>
        <w:bottom w:val="none" w:sz="0" w:space="0" w:color="auto"/>
        <w:right w:val="none" w:sz="0" w:space="0" w:color="auto"/>
      </w:divBdr>
    </w:div>
    <w:div w:id="1197738205">
      <w:bodyDiv w:val="1"/>
      <w:marLeft w:val="0"/>
      <w:marRight w:val="0"/>
      <w:marTop w:val="0"/>
      <w:marBottom w:val="0"/>
      <w:divBdr>
        <w:top w:val="none" w:sz="0" w:space="0" w:color="auto"/>
        <w:left w:val="none" w:sz="0" w:space="0" w:color="auto"/>
        <w:bottom w:val="none" w:sz="0" w:space="0" w:color="auto"/>
        <w:right w:val="none" w:sz="0" w:space="0" w:color="auto"/>
      </w:divBdr>
    </w:div>
    <w:div w:id="1210612217">
      <w:bodyDiv w:val="1"/>
      <w:marLeft w:val="0"/>
      <w:marRight w:val="0"/>
      <w:marTop w:val="0"/>
      <w:marBottom w:val="0"/>
      <w:divBdr>
        <w:top w:val="none" w:sz="0" w:space="0" w:color="auto"/>
        <w:left w:val="none" w:sz="0" w:space="0" w:color="auto"/>
        <w:bottom w:val="none" w:sz="0" w:space="0" w:color="auto"/>
        <w:right w:val="none" w:sz="0" w:space="0" w:color="auto"/>
      </w:divBdr>
    </w:div>
    <w:div w:id="1230849877">
      <w:bodyDiv w:val="1"/>
      <w:marLeft w:val="0"/>
      <w:marRight w:val="0"/>
      <w:marTop w:val="0"/>
      <w:marBottom w:val="0"/>
      <w:divBdr>
        <w:top w:val="none" w:sz="0" w:space="0" w:color="auto"/>
        <w:left w:val="none" w:sz="0" w:space="0" w:color="auto"/>
        <w:bottom w:val="none" w:sz="0" w:space="0" w:color="auto"/>
        <w:right w:val="none" w:sz="0" w:space="0" w:color="auto"/>
      </w:divBdr>
    </w:div>
    <w:div w:id="1354261725">
      <w:bodyDiv w:val="1"/>
      <w:marLeft w:val="0"/>
      <w:marRight w:val="0"/>
      <w:marTop w:val="0"/>
      <w:marBottom w:val="0"/>
      <w:divBdr>
        <w:top w:val="none" w:sz="0" w:space="0" w:color="auto"/>
        <w:left w:val="none" w:sz="0" w:space="0" w:color="auto"/>
        <w:bottom w:val="none" w:sz="0" w:space="0" w:color="auto"/>
        <w:right w:val="none" w:sz="0" w:space="0" w:color="auto"/>
      </w:divBdr>
    </w:div>
    <w:div w:id="1387604386">
      <w:bodyDiv w:val="1"/>
      <w:marLeft w:val="0"/>
      <w:marRight w:val="0"/>
      <w:marTop w:val="0"/>
      <w:marBottom w:val="0"/>
      <w:divBdr>
        <w:top w:val="none" w:sz="0" w:space="0" w:color="auto"/>
        <w:left w:val="none" w:sz="0" w:space="0" w:color="auto"/>
        <w:bottom w:val="none" w:sz="0" w:space="0" w:color="auto"/>
        <w:right w:val="none" w:sz="0" w:space="0" w:color="auto"/>
      </w:divBdr>
    </w:div>
    <w:div w:id="1539246499">
      <w:bodyDiv w:val="1"/>
      <w:marLeft w:val="0"/>
      <w:marRight w:val="0"/>
      <w:marTop w:val="0"/>
      <w:marBottom w:val="0"/>
      <w:divBdr>
        <w:top w:val="none" w:sz="0" w:space="0" w:color="auto"/>
        <w:left w:val="none" w:sz="0" w:space="0" w:color="auto"/>
        <w:bottom w:val="none" w:sz="0" w:space="0" w:color="auto"/>
        <w:right w:val="none" w:sz="0" w:space="0" w:color="auto"/>
      </w:divBdr>
    </w:div>
    <w:div w:id="1835683913">
      <w:bodyDiv w:val="1"/>
      <w:marLeft w:val="0"/>
      <w:marRight w:val="0"/>
      <w:marTop w:val="0"/>
      <w:marBottom w:val="0"/>
      <w:divBdr>
        <w:top w:val="none" w:sz="0" w:space="0" w:color="auto"/>
        <w:left w:val="none" w:sz="0" w:space="0" w:color="auto"/>
        <w:bottom w:val="none" w:sz="0" w:space="0" w:color="auto"/>
        <w:right w:val="none" w:sz="0" w:space="0" w:color="auto"/>
      </w:divBdr>
    </w:div>
    <w:div w:id="1934974340">
      <w:bodyDiv w:val="1"/>
      <w:marLeft w:val="0"/>
      <w:marRight w:val="0"/>
      <w:marTop w:val="0"/>
      <w:marBottom w:val="0"/>
      <w:divBdr>
        <w:top w:val="none" w:sz="0" w:space="0" w:color="auto"/>
        <w:left w:val="none" w:sz="0" w:space="0" w:color="auto"/>
        <w:bottom w:val="none" w:sz="0" w:space="0" w:color="auto"/>
        <w:right w:val="none" w:sz="0" w:space="0" w:color="auto"/>
      </w:divBdr>
    </w:div>
    <w:div w:id="1948808870">
      <w:bodyDiv w:val="1"/>
      <w:marLeft w:val="0"/>
      <w:marRight w:val="0"/>
      <w:marTop w:val="0"/>
      <w:marBottom w:val="0"/>
      <w:divBdr>
        <w:top w:val="none" w:sz="0" w:space="0" w:color="auto"/>
        <w:left w:val="none" w:sz="0" w:space="0" w:color="auto"/>
        <w:bottom w:val="none" w:sz="0" w:space="0" w:color="auto"/>
        <w:right w:val="none" w:sz="0" w:space="0" w:color="auto"/>
      </w:divBdr>
    </w:div>
    <w:div w:id="1951814052">
      <w:bodyDiv w:val="1"/>
      <w:marLeft w:val="0"/>
      <w:marRight w:val="0"/>
      <w:marTop w:val="0"/>
      <w:marBottom w:val="0"/>
      <w:divBdr>
        <w:top w:val="none" w:sz="0" w:space="0" w:color="auto"/>
        <w:left w:val="none" w:sz="0" w:space="0" w:color="auto"/>
        <w:bottom w:val="none" w:sz="0" w:space="0" w:color="auto"/>
        <w:right w:val="none" w:sz="0" w:space="0" w:color="auto"/>
      </w:divBdr>
    </w:div>
    <w:div w:id="19853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ibrary.ru/item.asp?id=42580327" TargetMode="External"/><Relationship Id="rId18" Type="http://schemas.openxmlformats.org/officeDocument/2006/relationships/hyperlink" Target="https://elibrary.ru/item.asp?id=42331751" TargetMode="External"/><Relationship Id="rId26" Type="http://schemas.openxmlformats.org/officeDocument/2006/relationships/hyperlink" Target="https://elibrary.ru/item.asp?id=42432765" TargetMode="External"/><Relationship Id="rId3" Type="http://schemas.microsoft.com/office/2007/relationships/stylesWithEffects" Target="stylesWithEffects.xml"/><Relationship Id="rId21" Type="http://schemas.openxmlformats.org/officeDocument/2006/relationships/hyperlink" Target="https://www.elibrary.ru/item.asp?id=42580331" TargetMode="External"/><Relationship Id="rId7" Type="http://schemas.openxmlformats.org/officeDocument/2006/relationships/endnotes" Target="endnotes.xml"/><Relationship Id="rId12" Type="http://schemas.openxmlformats.org/officeDocument/2006/relationships/hyperlink" Target="https://elibrary.ru/item.asp?id=41295424" TargetMode="External"/><Relationship Id="rId17" Type="http://schemas.openxmlformats.org/officeDocument/2006/relationships/hyperlink" Target="https://elibrary.ru/item.asp?id=42695948" TargetMode="External"/><Relationship Id="rId25" Type="http://schemas.openxmlformats.org/officeDocument/2006/relationships/hyperlink" Target="https://www.elibrary.ru/item.asp?id=42752291" TargetMode="External"/><Relationship Id="rId2" Type="http://schemas.openxmlformats.org/officeDocument/2006/relationships/styles" Target="styles.xml"/><Relationship Id="rId16" Type="http://schemas.openxmlformats.org/officeDocument/2006/relationships/hyperlink" Target="https://elibrary.ru/item.asp?id=42574730" TargetMode="External"/><Relationship Id="rId20" Type="http://schemas.openxmlformats.org/officeDocument/2006/relationships/hyperlink" Target="https://elibrary.ru/item.asp?id=4172588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2580330" TargetMode="External"/><Relationship Id="rId24" Type="http://schemas.openxmlformats.org/officeDocument/2006/relationships/hyperlink" Target="https://elibrary.ru/item.asp?id=42714048" TargetMode="External"/><Relationship Id="rId5" Type="http://schemas.openxmlformats.org/officeDocument/2006/relationships/webSettings" Target="webSettings.xml"/><Relationship Id="rId15" Type="http://schemas.openxmlformats.org/officeDocument/2006/relationships/hyperlink" Target="https://elibrary.ru/item.asp?id=42580315" TargetMode="External"/><Relationship Id="rId23" Type="http://schemas.openxmlformats.org/officeDocument/2006/relationships/hyperlink" Target="https://www.elibrary.ru/item.asp?id=42687615" TargetMode="External"/><Relationship Id="rId28" Type="http://schemas.openxmlformats.org/officeDocument/2006/relationships/hyperlink" Target="https://www.elibrary.ru/item.asp?id=42687614" TargetMode="External"/><Relationship Id="rId10" Type="http://schemas.openxmlformats.org/officeDocument/2006/relationships/hyperlink" Target="https://elibrary.ru/item.asp?id=42574726" TargetMode="External"/><Relationship Id="rId19" Type="http://schemas.openxmlformats.org/officeDocument/2006/relationships/hyperlink" Target="https://elibrary.ru/item.asp?id=4277404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item.asp?id=42590709" TargetMode="External"/><Relationship Id="rId14" Type="http://schemas.openxmlformats.org/officeDocument/2006/relationships/hyperlink" Target="https://elibrary.ru/item.asp?id=42574729" TargetMode="External"/><Relationship Id="rId22" Type="http://schemas.openxmlformats.org/officeDocument/2006/relationships/image" Target="media/image2.gif"/><Relationship Id="rId27" Type="http://schemas.openxmlformats.org/officeDocument/2006/relationships/hyperlink" Target="https://www.elibrary.ru/item.asp?id=426876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2FE7-FFA5-47D7-85BB-B3605432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ИБО</cp:lastModifiedBy>
  <cp:revision>61</cp:revision>
  <dcterms:created xsi:type="dcterms:W3CDTF">2020-05-03T05:47:00Z</dcterms:created>
  <dcterms:modified xsi:type="dcterms:W3CDTF">2020-07-14T05:09:00Z</dcterms:modified>
</cp:coreProperties>
</file>