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E7374" w:rsidTr="0023382A">
        <w:trPr>
          <w:trHeight w:val="61"/>
        </w:trPr>
        <w:tc>
          <w:tcPr>
            <w:tcW w:w="828" w:type="pct"/>
            <w:hideMark/>
          </w:tcPr>
          <w:p w:rsidR="002E7374" w:rsidRDefault="002E7374" w:rsidP="002338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D5E30" wp14:editId="18D33566">
                  <wp:extent cx="59817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E7374" w:rsidRDefault="002E7374" w:rsidP="002338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2E7374" w:rsidRDefault="002E7374" w:rsidP="00233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2E7374" w:rsidRDefault="002E7374" w:rsidP="002E73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55188" w:rsidRPr="002E7374" w:rsidRDefault="00955188" w:rsidP="002E73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E7374">
        <w:rPr>
          <w:rFonts w:ascii="Times New Roman" w:hAnsi="Times New Roman" w:cs="Times New Roman"/>
          <w:b/>
          <w:sz w:val="28"/>
        </w:rPr>
        <w:t>Коневодство</w:t>
      </w:r>
    </w:p>
    <w:p w:rsidR="004B4FD9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B4FD9">
        <w:rPr>
          <w:rFonts w:ascii="Times New Roman" w:hAnsi="Times New Roman" w:cs="Times New Roman"/>
          <w:sz w:val="28"/>
        </w:rPr>
        <w:t>Алексеева, Е. И. Испытания верховых лошадей Северо-Западного федерального округа в 2019 году / Е. И. Алексеева, Н. В. Дорофеева, Т. Н. Головина</w:t>
      </w:r>
      <w:r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4B4FD9">
        <w:rPr>
          <w:rFonts w:ascii="Times New Roman" w:hAnsi="Times New Roman" w:cs="Times New Roman"/>
          <w:sz w:val="28"/>
        </w:rPr>
        <w:t xml:space="preserve"> // Известия Санкт-Петербургского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4B4FD9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4B4FD9">
        <w:rPr>
          <w:rFonts w:ascii="Times New Roman" w:hAnsi="Times New Roman" w:cs="Times New Roman"/>
          <w:sz w:val="28"/>
        </w:rPr>
        <w:t xml:space="preserve">№ 1 (58). </w:t>
      </w:r>
      <w:r>
        <w:rPr>
          <w:rFonts w:ascii="Times New Roman" w:hAnsi="Times New Roman" w:cs="Times New Roman"/>
          <w:sz w:val="28"/>
        </w:rPr>
        <w:t xml:space="preserve">– </w:t>
      </w:r>
      <w:r w:rsidRPr="004B4FD9">
        <w:rPr>
          <w:rFonts w:ascii="Times New Roman" w:hAnsi="Times New Roman" w:cs="Times New Roman"/>
          <w:sz w:val="28"/>
        </w:rPr>
        <w:t>С. 116</w:t>
      </w:r>
      <w:r>
        <w:rPr>
          <w:rFonts w:ascii="Times New Roman" w:hAnsi="Times New Roman" w:cs="Times New Roman"/>
          <w:sz w:val="28"/>
        </w:rPr>
        <w:t>–</w:t>
      </w:r>
      <w:r w:rsidRPr="004B4FD9">
        <w:rPr>
          <w:rFonts w:ascii="Times New Roman" w:hAnsi="Times New Roman" w:cs="Times New Roman"/>
          <w:sz w:val="28"/>
        </w:rPr>
        <w:t xml:space="preserve">123.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="00F50871" w:rsidRPr="00F50871">
          <w:rPr>
            <w:rStyle w:val="aa"/>
            <w:rFonts w:ascii="Times New Roman" w:hAnsi="Times New Roman" w:cs="Times New Roman"/>
            <w:sz w:val="28"/>
          </w:rPr>
          <w:t>https://elibrary.ru/item.asp?id=42816264</w:t>
        </w:r>
      </w:hyperlink>
      <w:r w:rsidR="00F508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21.06.2020)</w:t>
      </w:r>
    </w:p>
    <w:p w:rsidR="004B4FD9" w:rsidRPr="004B4FD9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B4FD9">
        <w:rPr>
          <w:rFonts w:ascii="Times New Roman" w:hAnsi="Times New Roman" w:cs="Times New Roman"/>
          <w:i/>
          <w:sz w:val="24"/>
        </w:rPr>
        <w:t xml:space="preserve">Высоких достижений в различных видах конного спорта не добиться без целенаправленного тренинга лошадей. Тренинг и испытания молодняка являются составной частью </w:t>
      </w:r>
      <w:proofErr w:type="spellStart"/>
      <w:r w:rsidRPr="004B4FD9">
        <w:rPr>
          <w:rFonts w:ascii="Times New Roman" w:hAnsi="Times New Roman" w:cs="Times New Roman"/>
          <w:i/>
          <w:sz w:val="24"/>
        </w:rPr>
        <w:t>селекционноплеменной</w:t>
      </w:r>
      <w:proofErr w:type="spellEnd"/>
      <w:r w:rsidRPr="004B4FD9">
        <w:rPr>
          <w:rFonts w:ascii="Times New Roman" w:hAnsi="Times New Roman" w:cs="Times New Roman"/>
          <w:i/>
          <w:sz w:val="24"/>
        </w:rPr>
        <w:t xml:space="preserve"> работы в коннозаводстве и служат дальнейшим средством повышения качества племенной продукции, специализации и общего прогресса пород лошадей спортивного направления использования. Цель тренинга - укрепление здоровья, общее физическое развитие и совершенствование природных рабочих качеств. Цель испытаний - выявление потенциальных возможностей и оценка уровня развития этих качеств у лошади. Результаты испытаний служат критерием оценки производящего состава и отбора молодняка для использования в различных видах конного спорта, воспроизводства и экспорта. В результате проведенных заводских испытаний молодняка лошадей спортивного направления было выявлено, что не все лошади, представленные на испытания, гармоничны и отвечают современным требованиям для верховых спортивных лошадей. Оценка экстерьера не превышала показателя 8 баллов, что свидетельствует о налич</w:t>
      </w:r>
      <w:r>
        <w:rPr>
          <w:rFonts w:ascii="Times New Roman" w:hAnsi="Times New Roman" w:cs="Times New Roman"/>
          <w:i/>
          <w:sz w:val="24"/>
        </w:rPr>
        <w:t>ии большого числа недостатков.</w:t>
      </w:r>
    </w:p>
    <w:p w:rsidR="004B4FD9" w:rsidRPr="004B4FD9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B4FD9" w:rsidRPr="004B4FD9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FD9">
        <w:rPr>
          <w:rFonts w:ascii="Times New Roman" w:hAnsi="Times New Roman" w:cs="Times New Roman"/>
          <w:sz w:val="28"/>
          <w:szCs w:val="28"/>
        </w:rPr>
        <w:t>Мазилкин</w:t>
      </w:r>
      <w:proofErr w:type="spellEnd"/>
      <w:r w:rsidRPr="004B4FD9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FD9">
        <w:rPr>
          <w:rFonts w:ascii="Times New Roman" w:hAnsi="Times New Roman" w:cs="Times New Roman"/>
          <w:sz w:val="28"/>
          <w:szCs w:val="28"/>
        </w:rPr>
        <w:t>А. Влияние квантового излучения на процессы восстановления спортивной работоспособности лошадей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F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B4FD9">
        <w:rPr>
          <w:rFonts w:ascii="Times New Roman" w:hAnsi="Times New Roman" w:cs="Times New Roman"/>
          <w:sz w:val="28"/>
          <w:szCs w:val="28"/>
        </w:rPr>
        <w:t>Мазилкин</w:t>
      </w:r>
      <w:proofErr w:type="spellEnd"/>
      <w:r w:rsidRPr="004B4FD9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FD9">
        <w:rPr>
          <w:rFonts w:ascii="Times New Roman" w:hAnsi="Times New Roman" w:cs="Times New Roman"/>
          <w:sz w:val="28"/>
          <w:szCs w:val="28"/>
        </w:rPr>
        <w:t>Г.</w:t>
      </w:r>
      <w:r w:rsidRPr="004B4FD9">
        <w:rPr>
          <w:rFonts w:ascii="Times New Roman" w:hAnsi="Times New Roman" w:cs="Times New Roman"/>
          <w:sz w:val="28"/>
        </w:rPr>
        <w:t xml:space="preserve"> </w:t>
      </w:r>
      <w:r w:rsidRPr="004B4FD9">
        <w:rPr>
          <w:rFonts w:ascii="Times New Roman" w:hAnsi="Times New Roman" w:cs="Times New Roman"/>
          <w:sz w:val="28"/>
          <w:szCs w:val="28"/>
        </w:rPr>
        <w:t>Мельников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4B4FD9">
        <w:rPr>
          <w:rFonts w:ascii="Times New Roman" w:hAnsi="Times New Roman" w:cs="Times New Roman"/>
          <w:sz w:val="28"/>
          <w:szCs w:val="28"/>
        </w:rPr>
        <w:t xml:space="preserve"> // Современные наукоемкие технологии. Региональное приложение.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4FD9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4FD9">
        <w:rPr>
          <w:rFonts w:ascii="Times New Roman" w:hAnsi="Times New Roman" w:cs="Times New Roman"/>
          <w:sz w:val="28"/>
          <w:szCs w:val="28"/>
        </w:rPr>
        <w:t xml:space="preserve">№ 1 (61).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4FD9">
        <w:rPr>
          <w:rFonts w:ascii="Times New Roman" w:hAnsi="Times New Roman" w:cs="Times New Roman"/>
          <w:sz w:val="28"/>
          <w:szCs w:val="28"/>
        </w:rPr>
        <w:t>С. 149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4FD9">
        <w:rPr>
          <w:rFonts w:ascii="Times New Roman" w:hAnsi="Times New Roman" w:cs="Times New Roman"/>
          <w:sz w:val="28"/>
          <w:szCs w:val="28"/>
        </w:rPr>
        <w:t xml:space="preserve">158. – </w:t>
      </w:r>
      <w:r w:rsidRPr="004B4FD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4FD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50871" w:rsidRPr="007A4DF4">
          <w:rPr>
            <w:rStyle w:val="aa"/>
            <w:rFonts w:ascii="Times New Roman" w:hAnsi="Times New Roman" w:cs="Times New Roman"/>
            <w:sz w:val="28"/>
            <w:szCs w:val="28"/>
          </w:rPr>
          <w:t>https://elibrary.ru/item.asp?id=42664330</w:t>
        </w:r>
      </w:hyperlink>
      <w:r w:rsidR="00F50871">
        <w:rPr>
          <w:rFonts w:ascii="Times New Roman" w:hAnsi="Times New Roman" w:cs="Times New Roman"/>
          <w:sz w:val="28"/>
          <w:szCs w:val="28"/>
        </w:rPr>
        <w:t xml:space="preserve"> </w:t>
      </w:r>
      <w:r w:rsidRPr="004B4FD9">
        <w:rPr>
          <w:rFonts w:ascii="Times New Roman" w:hAnsi="Times New Roman" w:cs="Times New Roman"/>
          <w:sz w:val="28"/>
          <w:szCs w:val="28"/>
        </w:rPr>
        <w:t>(дата обращения 21.06.2020)</w:t>
      </w:r>
    </w:p>
    <w:p w:rsidR="004B4FD9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B4FD9">
        <w:rPr>
          <w:rFonts w:ascii="Times New Roman" w:hAnsi="Times New Roman" w:cs="Times New Roman"/>
          <w:i/>
          <w:sz w:val="24"/>
        </w:rPr>
        <w:t xml:space="preserve">В статье представлены результаты использования квантового излучения на процессы восстановления спортивной работоспособности конкурных </w:t>
      </w:r>
      <w:proofErr w:type="spellStart"/>
      <w:r w:rsidRPr="004B4FD9">
        <w:rPr>
          <w:rFonts w:ascii="Times New Roman" w:hAnsi="Times New Roman" w:cs="Times New Roman"/>
          <w:i/>
          <w:sz w:val="24"/>
        </w:rPr>
        <w:t>лошадей</w:t>
      </w:r>
      <w:proofErr w:type="gramStart"/>
      <w:r w:rsidRPr="004B4FD9">
        <w:rPr>
          <w:rFonts w:ascii="Times New Roman" w:hAnsi="Times New Roman" w:cs="Times New Roman"/>
          <w:i/>
          <w:sz w:val="24"/>
        </w:rPr>
        <w:t>.В</w:t>
      </w:r>
      <w:proofErr w:type="gramEnd"/>
      <w:r w:rsidRPr="004B4FD9">
        <w:rPr>
          <w:rFonts w:ascii="Times New Roman" w:hAnsi="Times New Roman" w:cs="Times New Roman"/>
          <w:i/>
          <w:sz w:val="24"/>
        </w:rPr>
        <w:t>первые</w:t>
      </w:r>
      <w:proofErr w:type="spellEnd"/>
      <w:r w:rsidRPr="004B4FD9">
        <w:rPr>
          <w:rFonts w:ascii="Times New Roman" w:hAnsi="Times New Roman" w:cs="Times New Roman"/>
          <w:i/>
          <w:sz w:val="24"/>
        </w:rPr>
        <w:t xml:space="preserve"> изучены изменения основных клинико-физиологических, гематологических показателей, динамика минеральных веществ, глюкозы, метаболитов, ферментов, белков при воздействии квантового излучения на организм конкурных лошадей при нагрузках различной интенсивности, связанных с сезоном года. Выявлено положительное влияние магнитно-инфракрасного и низкоинтенсивного лазерного излучения (НИЛИ) на скорость восстановительных процессов в организме конкурных лошадей в течение всего тренировочного </w:t>
      </w:r>
      <w:proofErr w:type="spellStart"/>
      <w:r w:rsidRPr="004B4FD9">
        <w:rPr>
          <w:rFonts w:ascii="Times New Roman" w:hAnsi="Times New Roman" w:cs="Times New Roman"/>
          <w:i/>
          <w:sz w:val="24"/>
        </w:rPr>
        <w:t>процесса</w:t>
      </w:r>
      <w:proofErr w:type="gramStart"/>
      <w:r w:rsidRPr="004B4FD9">
        <w:rPr>
          <w:rFonts w:ascii="Times New Roman" w:hAnsi="Times New Roman" w:cs="Times New Roman"/>
          <w:i/>
          <w:sz w:val="24"/>
        </w:rPr>
        <w:t>.Э</w:t>
      </w:r>
      <w:proofErr w:type="gramEnd"/>
      <w:r w:rsidRPr="004B4FD9">
        <w:rPr>
          <w:rFonts w:ascii="Times New Roman" w:hAnsi="Times New Roman" w:cs="Times New Roman"/>
          <w:i/>
          <w:sz w:val="24"/>
        </w:rPr>
        <w:t>то</w:t>
      </w:r>
      <w:proofErr w:type="spellEnd"/>
      <w:r w:rsidRPr="004B4FD9">
        <w:rPr>
          <w:rFonts w:ascii="Times New Roman" w:hAnsi="Times New Roman" w:cs="Times New Roman"/>
          <w:i/>
          <w:sz w:val="24"/>
        </w:rPr>
        <w:t xml:space="preserve"> может быть связано с повышением активности </w:t>
      </w:r>
      <w:proofErr w:type="spellStart"/>
      <w:r w:rsidRPr="004B4FD9">
        <w:rPr>
          <w:rFonts w:ascii="Times New Roman" w:hAnsi="Times New Roman" w:cs="Times New Roman"/>
          <w:i/>
          <w:sz w:val="24"/>
        </w:rPr>
        <w:t>окислительно</w:t>
      </w:r>
      <w:proofErr w:type="spellEnd"/>
      <w:r w:rsidRPr="004B4FD9">
        <w:rPr>
          <w:rFonts w:ascii="Times New Roman" w:hAnsi="Times New Roman" w:cs="Times New Roman"/>
          <w:i/>
          <w:sz w:val="24"/>
        </w:rPr>
        <w:t>-восстановительных ферментов и улучшением гемодинамики, индуцированных квантовым воздействием. Интенсификация обмена веществ и активизация реабилитационных процессов у лошадей, прошедших курс лазерного облучения, повлияли на результат выступления их на областных и зональных соревнованиях. Лошади после квантовой стимуляции биологически активных точек показали более высокие результаты и заняли больше призовых мест.</w:t>
      </w:r>
    </w:p>
    <w:p w:rsidR="004B4FD9" w:rsidRPr="004B4FD9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14018" w:rsidRPr="004B4FD9" w:rsidRDefault="00614018" w:rsidP="006140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01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14018">
        <w:rPr>
          <w:rFonts w:ascii="Times New Roman" w:hAnsi="Times New Roman" w:cs="Times New Roman"/>
          <w:sz w:val="28"/>
          <w:szCs w:val="28"/>
        </w:rPr>
        <w:t xml:space="preserve">, Б. М. </w:t>
      </w:r>
      <w:r w:rsidR="004B4FD9" w:rsidRPr="00614018">
        <w:rPr>
          <w:rFonts w:ascii="Times New Roman" w:hAnsi="Times New Roman" w:cs="Times New Roman"/>
          <w:sz w:val="28"/>
          <w:szCs w:val="28"/>
        </w:rPr>
        <w:t>К</w:t>
      </w:r>
      <w:r w:rsidRPr="00614018">
        <w:rPr>
          <w:rFonts w:ascii="Times New Roman" w:hAnsi="Times New Roman" w:cs="Times New Roman"/>
          <w:sz w:val="28"/>
          <w:szCs w:val="28"/>
        </w:rPr>
        <w:t xml:space="preserve">онные скачки в </w:t>
      </w:r>
      <w:r w:rsidR="004B4FD9" w:rsidRPr="00614018">
        <w:rPr>
          <w:rFonts w:ascii="Times New Roman" w:hAnsi="Times New Roman" w:cs="Times New Roman"/>
          <w:sz w:val="28"/>
          <w:szCs w:val="28"/>
        </w:rPr>
        <w:t>Р</w:t>
      </w:r>
      <w:r w:rsidRPr="00614018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4B4FD9" w:rsidRPr="00614018">
        <w:rPr>
          <w:rFonts w:ascii="Times New Roman" w:hAnsi="Times New Roman" w:cs="Times New Roman"/>
          <w:sz w:val="28"/>
          <w:szCs w:val="28"/>
        </w:rPr>
        <w:t>Т</w:t>
      </w:r>
      <w:r w:rsidRPr="00614018">
        <w:rPr>
          <w:rFonts w:ascii="Times New Roman" w:hAnsi="Times New Roman" w:cs="Times New Roman"/>
          <w:sz w:val="28"/>
          <w:szCs w:val="28"/>
        </w:rPr>
        <w:t>ыва</w:t>
      </w:r>
      <w:r w:rsidR="004B4FD9" w:rsidRPr="00614018">
        <w:rPr>
          <w:rFonts w:ascii="Times New Roman" w:hAnsi="Times New Roman" w:cs="Times New Roman"/>
          <w:sz w:val="28"/>
          <w:szCs w:val="28"/>
        </w:rPr>
        <w:t xml:space="preserve">: </w:t>
      </w:r>
      <w:r w:rsidRPr="00614018">
        <w:rPr>
          <w:rFonts w:ascii="Times New Roman" w:hAnsi="Times New Roman" w:cs="Times New Roman"/>
          <w:sz w:val="28"/>
          <w:szCs w:val="28"/>
        </w:rPr>
        <w:t xml:space="preserve">современное состояние и участие </w:t>
      </w:r>
      <w:proofErr w:type="spellStart"/>
      <w:r w:rsidRPr="00614018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614018">
        <w:rPr>
          <w:rFonts w:ascii="Times New Roman" w:hAnsi="Times New Roman" w:cs="Times New Roman"/>
          <w:sz w:val="28"/>
          <w:szCs w:val="28"/>
        </w:rPr>
        <w:t xml:space="preserve"> / Б. М. </w:t>
      </w:r>
      <w:proofErr w:type="spellStart"/>
      <w:r w:rsidR="004B4FD9" w:rsidRPr="0061401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14018">
        <w:rPr>
          <w:rFonts w:ascii="Times New Roman" w:hAnsi="Times New Roman" w:cs="Times New Roman"/>
          <w:sz w:val="28"/>
          <w:szCs w:val="28"/>
        </w:rPr>
        <w:t xml:space="preserve">. </w:t>
      </w:r>
      <w:r w:rsidR="004B4FD9" w:rsidRPr="00614018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4B4FD9" w:rsidRPr="006140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4FD9" w:rsidRPr="00614018">
        <w:rPr>
          <w:rFonts w:ascii="Times New Roman" w:hAnsi="Times New Roman" w:cs="Times New Roman"/>
          <w:sz w:val="28"/>
          <w:szCs w:val="28"/>
        </w:rPr>
        <w:t xml:space="preserve"> </w:t>
      </w:r>
      <w:r w:rsidR="004B4FD9" w:rsidRPr="0061401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Вестник Тувинского государственного университета. №2 Естественные и сельскохозяйственные науки.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4FD9" w:rsidRPr="00614018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4018">
        <w:rPr>
          <w:rFonts w:ascii="Times New Roman" w:hAnsi="Times New Roman" w:cs="Times New Roman"/>
          <w:sz w:val="28"/>
          <w:szCs w:val="28"/>
        </w:rPr>
        <w:t xml:space="preserve">№ </w:t>
      </w:r>
      <w:r w:rsidR="004B4FD9" w:rsidRPr="00614018">
        <w:rPr>
          <w:rFonts w:ascii="Times New Roman" w:hAnsi="Times New Roman" w:cs="Times New Roman"/>
          <w:sz w:val="28"/>
          <w:szCs w:val="28"/>
        </w:rPr>
        <w:t>1</w:t>
      </w:r>
      <w:r w:rsidRPr="00614018">
        <w:rPr>
          <w:rFonts w:ascii="Times New Roman" w:hAnsi="Times New Roman" w:cs="Times New Roman"/>
          <w:sz w:val="28"/>
          <w:szCs w:val="28"/>
        </w:rPr>
        <w:t xml:space="preserve"> </w:t>
      </w:r>
      <w:r w:rsidR="004B4FD9" w:rsidRPr="00614018">
        <w:rPr>
          <w:rFonts w:ascii="Times New Roman" w:hAnsi="Times New Roman" w:cs="Times New Roman"/>
          <w:sz w:val="28"/>
          <w:szCs w:val="28"/>
        </w:rPr>
        <w:t xml:space="preserve">(57).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B4FD9" w:rsidRPr="00614018">
        <w:rPr>
          <w:rFonts w:ascii="Times New Roman" w:hAnsi="Times New Roman" w:cs="Times New Roman"/>
          <w:sz w:val="28"/>
          <w:szCs w:val="28"/>
        </w:rPr>
        <w:t>С. 54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4FD9" w:rsidRPr="00614018"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4FD9">
        <w:rPr>
          <w:rFonts w:ascii="Times New Roman" w:hAnsi="Times New Roman" w:cs="Times New Roman"/>
          <w:sz w:val="28"/>
          <w:szCs w:val="28"/>
        </w:rPr>
        <w:t xml:space="preserve">– </w:t>
      </w:r>
      <w:r w:rsidRPr="004B4FD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4FD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F50871" w:rsidRPr="007A4DF4">
          <w:rPr>
            <w:rStyle w:val="aa"/>
            <w:rFonts w:ascii="Times New Roman" w:hAnsi="Times New Roman" w:cs="Times New Roman"/>
            <w:sz w:val="28"/>
            <w:szCs w:val="28"/>
          </w:rPr>
          <w:t>https://elibrary.ru/item.asp?id=42816707</w:t>
        </w:r>
      </w:hyperlink>
      <w:r w:rsidR="00F50871">
        <w:rPr>
          <w:rFonts w:ascii="Times New Roman" w:hAnsi="Times New Roman" w:cs="Times New Roman"/>
          <w:sz w:val="28"/>
          <w:szCs w:val="28"/>
        </w:rPr>
        <w:t xml:space="preserve"> </w:t>
      </w:r>
      <w:r w:rsidRPr="004B4FD9">
        <w:rPr>
          <w:rFonts w:ascii="Times New Roman" w:hAnsi="Times New Roman" w:cs="Times New Roman"/>
          <w:sz w:val="28"/>
          <w:szCs w:val="28"/>
        </w:rPr>
        <w:t>(дата обращения 21.06.2020)</w:t>
      </w:r>
    </w:p>
    <w:p w:rsidR="004B4FD9" w:rsidRPr="00614018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14018">
        <w:rPr>
          <w:rFonts w:ascii="Times New Roman" w:hAnsi="Times New Roman" w:cs="Times New Roman"/>
          <w:i/>
          <w:sz w:val="24"/>
        </w:rPr>
        <w:t xml:space="preserve">В статье представлена современная картина конных скачек на территории Республики Тыва и информация о количестве скакунов, представляющих разные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кожууны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(районы) в ежегодных республиканских конных скачках. Установлено, что в ежегодных соревнованиях по конным скачкам, проходивших в г. Чадане и на празднике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Наадым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, количество скакунов-участников в среднем колеблется от 455 до 504 голов. Наибольшее количество участников представлены в заездах лошадей тувинской породы и заездах скакунов до 4-х лет. Из общего количества участников, составлявшего 502 головы, 94 (18,7%) лошади - представители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Дзун-Хемчикского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кожууна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, а второе и третье места по численности скакунов занимают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Улуг-Хемский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Кызылский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кожууны</w:t>
      </w:r>
      <w:proofErr w:type="spellEnd"/>
      <w:r w:rsidRPr="00614018">
        <w:rPr>
          <w:rFonts w:ascii="Times New Roman" w:hAnsi="Times New Roman" w:cs="Times New Roman"/>
          <w:i/>
          <w:sz w:val="24"/>
        </w:rPr>
        <w:t>. Также выявлено, что немаловажную роль в развитии конного спорта играет статус и призовой фонд соревнований.</w:t>
      </w:r>
    </w:p>
    <w:p w:rsidR="004B4FD9" w:rsidRPr="004B4FD9" w:rsidRDefault="004B4FD9" w:rsidP="004B4F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54616" w:rsidRPr="00354616" w:rsidRDefault="00354616" w:rsidP="0035461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54616">
        <w:rPr>
          <w:rFonts w:ascii="Times New Roman" w:hAnsi="Times New Roman" w:cs="Times New Roman"/>
          <w:sz w:val="28"/>
        </w:rPr>
        <w:t>Пак, М. Н. Использование пастбищных кормов с высоким содержанием полиненасыщенных жирных кислот для кормления табун</w:t>
      </w:r>
      <w:r>
        <w:rPr>
          <w:rFonts w:ascii="Times New Roman" w:hAnsi="Times New Roman" w:cs="Times New Roman"/>
          <w:sz w:val="28"/>
        </w:rPr>
        <w:t>ных лошадей Якутии / М. Н. Пак. –</w:t>
      </w:r>
      <w:r w:rsidRPr="00354616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35461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54616">
        <w:rPr>
          <w:rFonts w:ascii="Times New Roman" w:hAnsi="Times New Roman" w:cs="Times New Roman"/>
          <w:sz w:val="28"/>
        </w:rPr>
        <w:t xml:space="preserve"> непосредственный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354616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>– №</w:t>
      </w:r>
      <w:r w:rsidRPr="00354616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. – С. 76–86</w:t>
      </w:r>
      <w:r w:rsidRPr="00354616">
        <w:rPr>
          <w:rFonts w:ascii="Times New Roman" w:hAnsi="Times New Roman" w:cs="Times New Roman"/>
          <w:sz w:val="28"/>
        </w:rPr>
        <w:t>.</w:t>
      </w:r>
    </w:p>
    <w:p w:rsidR="00614018" w:rsidRDefault="00354616" w:rsidP="0035461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55188">
        <w:rPr>
          <w:rFonts w:ascii="Times New Roman" w:hAnsi="Times New Roman" w:cs="Times New Roman"/>
          <w:i/>
          <w:sz w:val="24"/>
        </w:rPr>
        <w:t>Приведены результаты исследования пастбищных кормов с высоким содержанием полиненасыщенных жирных кислот табунными лошадьми Якутии.</w:t>
      </w:r>
    </w:p>
    <w:p w:rsidR="00354616" w:rsidRPr="00955188" w:rsidRDefault="00354616" w:rsidP="0035461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14018" w:rsidRPr="004B4FD9" w:rsidRDefault="004B4FD9" w:rsidP="006140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18">
        <w:rPr>
          <w:rFonts w:ascii="Times New Roman" w:hAnsi="Times New Roman" w:cs="Times New Roman"/>
          <w:sz w:val="28"/>
        </w:rPr>
        <w:t>Усова</w:t>
      </w:r>
      <w:r w:rsidR="00614018" w:rsidRPr="00614018">
        <w:rPr>
          <w:rFonts w:ascii="Times New Roman" w:hAnsi="Times New Roman" w:cs="Times New Roman"/>
          <w:sz w:val="28"/>
        </w:rPr>
        <w:t>,</w:t>
      </w:r>
      <w:r w:rsidRPr="00614018">
        <w:rPr>
          <w:rFonts w:ascii="Times New Roman" w:hAnsi="Times New Roman" w:cs="Times New Roman"/>
          <w:sz w:val="28"/>
        </w:rPr>
        <w:t xml:space="preserve"> Т.</w:t>
      </w:r>
      <w:r w:rsidR="00614018">
        <w:rPr>
          <w:rFonts w:ascii="Times New Roman" w:hAnsi="Times New Roman" w:cs="Times New Roman"/>
          <w:sz w:val="28"/>
        </w:rPr>
        <w:t xml:space="preserve"> </w:t>
      </w:r>
      <w:r w:rsidRPr="00614018">
        <w:rPr>
          <w:rFonts w:ascii="Times New Roman" w:hAnsi="Times New Roman" w:cs="Times New Roman"/>
          <w:sz w:val="28"/>
        </w:rPr>
        <w:t>П. Э</w:t>
      </w:r>
      <w:r w:rsidR="00614018" w:rsidRPr="00614018">
        <w:rPr>
          <w:rFonts w:ascii="Times New Roman" w:hAnsi="Times New Roman" w:cs="Times New Roman"/>
          <w:sz w:val="28"/>
        </w:rPr>
        <w:t>кстерьер разных пород лошадей и их рабочие качества</w:t>
      </w:r>
      <w:r w:rsidRPr="00614018">
        <w:rPr>
          <w:rFonts w:ascii="Times New Roman" w:hAnsi="Times New Roman" w:cs="Times New Roman"/>
          <w:sz w:val="28"/>
        </w:rPr>
        <w:t xml:space="preserve"> / </w:t>
      </w:r>
      <w:r w:rsidR="00614018" w:rsidRPr="00614018">
        <w:rPr>
          <w:rFonts w:ascii="Times New Roman" w:hAnsi="Times New Roman" w:cs="Times New Roman"/>
          <w:sz w:val="28"/>
        </w:rPr>
        <w:t>Т.</w:t>
      </w:r>
      <w:r w:rsidR="00614018">
        <w:rPr>
          <w:rFonts w:ascii="Times New Roman" w:hAnsi="Times New Roman" w:cs="Times New Roman"/>
          <w:sz w:val="28"/>
        </w:rPr>
        <w:t xml:space="preserve"> </w:t>
      </w:r>
      <w:r w:rsidR="00614018" w:rsidRPr="00614018">
        <w:rPr>
          <w:rFonts w:ascii="Times New Roman" w:hAnsi="Times New Roman" w:cs="Times New Roman"/>
          <w:sz w:val="28"/>
        </w:rPr>
        <w:t>П.</w:t>
      </w:r>
      <w:r w:rsidR="00614018">
        <w:rPr>
          <w:rFonts w:ascii="Times New Roman" w:hAnsi="Times New Roman" w:cs="Times New Roman"/>
          <w:sz w:val="28"/>
        </w:rPr>
        <w:t xml:space="preserve"> </w:t>
      </w:r>
      <w:r w:rsidRPr="00614018">
        <w:rPr>
          <w:rFonts w:ascii="Times New Roman" w:hAnsi="Times New Roman" w:cs="Times New Roman"/>
          <w:sz w:val="28"/>
        </w:rPr>
        <w:t xml:space="preserve">Усова, </w:t>
      </w:r>
      <w:r w:rsidR="00614018" w:rsidRPr="00614018">
        <w:rPr>
          <w:rFonts w:ascii="Times New Roman" w:hAnsi="Times New Roman" w:cs="Times New Roman"/>
          <w:sz w:val="28"/>
        </w:rPr>
        <w:t>К.</w:t>
      </w:r>
      <w:r w:rsidR="00614018">
        <w:rPr>
          <w:rFonts w:ascii="Times New Roman" w:hAnsi="Times New Roman" w:cs="Times New Roman"/>
          <w:sz w:val="28"/>
        </w:rPr>
        <w:t xml:space="preserve"> </w:t>
      </w:r>
      <w:r w:rsidR="00614018" w:rsidRPr="00614018">
        <w:rPr>
          <w:rFonts w:ascii="Times New Roman" w:hAnsi="Times New Roman" w:cs="Times New Roman"/>
          <w:sz w:val="28"/>
        </w:rPr>
        <w:t xml:space="preserve">В. </w:t>
      </w:r>
      <w:r w:rsidRPr="00614018">
        <w:rPr>
          <w:rFonts w:ascii="Times New Roman" w:hAnsi="Times New Roman" w:cs="Times New Roman"/>
          <w:sz w:val="28"/>
        </w:rPr>
        <w:t>Наумова</w:t>
      </w:r>
      <w:r w:rsidR="00614018">
        <w:rPr>
          <w:rFonts w:ascii="Times New Roman" w:hAnsi="Times New Roman" w:cs="Times New Roman"/>
          <w:sz w:val="28"/>
        </w:rPr>
        <w:t xml:space="preserve">. </w:t>
      </w:r>
      <w:r w:rsidRPr="0061401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61401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14018">
        <w:rPr>
          <w:rFonts w:ascii="Times New Roman" w:hAnsi="Times New Roman" w:cs="Times New Roman"/>
          <w:sz w:val="28"/>
        </w:rPr>
        <w:t xml:space="preserve"> электронный // Вестник Мичуринского государственного аграрного университета. </w:t>
      </w:r>
      <w:r w:rsidR="00614018">
        <w:rPr>
          <w:rFonts w:ascii="Times New Roman" w:hAnsi="Times New Roman" w:cs="Times New Roman"/>
          <w:sz w:val="28"/>
        </w:rPr>
        <w:t xml:space="preserve">– </w:t>
      </w:r>
      <w:r w:rsidRPr="00614018">
        <w:rPr>
          <w:rFonts w:ascii="Times New Roman" w:hAnsi="Times New Roman" w:cs="Times New Roman"/>
          <w:sz w:val="28"/>
        </w:rPr>
        <w:t xml:space="preserve">2020. </w:t>
      </w:r>
      <w:r w:rsidR="00614018">
        <w:rPr>
          <w:rFonts w:ascii="Times New Roman" w:hAnsi="Times New Roman" w:cs="Times New Roman"/>
          <w:sz w:val="28"/>
        </w:rPr>
        <w:t xml:space="preserve">– </w:t>
      </w:r>
      <w:r w:rsidR="00614018" w:rsidRPr="00614018">
        <w:rPr>
          <w:rFonts w:ascii="Times New Roman" w:hAnsi="Times New Roman" w:cs="Times New Roman"/>
          <w:sz w:val="28"/>
        </w:rPr>
        <w:t xml:space="preserve">№ 1 </w:t>
      </w:r>
      <w:r w:rsidRPr="00614018">
        <w:rPr>
          <w:rFonts w:ascii="Times New Roman" w:hAnsi="Times New Roman" w:cs="Times New Roman"/>
          <w:sz w:val="28"/>
        </w:rPr>
        <w:t>(60). С. 140</w:t>
      </w:r>
      <w:r w:rsidR="00614018">
        <w:rPr>
          <w:rFonts w:ascii="Times New Roman" w:hAnsi="Times New Roman" w:cs="Times New Roman"/>
          <w:sz w:val="28"/>
        </w:rPr>
        <w:t>–</w:t>
      </w:r>
      <w:r w:rsidRPr="00614018">
        <w:rPr>
          <w:rFonts w:ascii="Times New Roman" w:hAnsi="Times New Roman" w:cs="Times New Roman"/>
          <w:sz w:val="28"/>
        </w:rPr>
        <w:t>142.</w:t>
      </w:r>
      <w:r w:rsidR="00614018" w:rsidRPr="00614018">
        <w:rPr>
          <w:rFonts w:ascii="Times New Roman" w:hAnsi="Times New Roman" w:cs="Times New Roman"/>
          <w:sz w:val="28"/>
        </w:rPr>
        <w:t xml:space="preserve"> – URL: </w:t>
      </w:r>
      <w:hyperlink r:id="rId11" w:history="1">
        <w:r w:rsidR="00F50871" w:rsidRPr="007A4DF4">
          <w:rPr>
            <w:rStyle w:val="aa"/>
            <w:rFonts w:ascii="Times New Roman" w:hAnsi="Times New Roman" w:cs="Times New Roman"/>
            <w:sz w:val="28"/>
          </w:rPr>
          <w:t>https://elibrary.ru/item.asp?id=42652509</w:t>
        </w:r>
      </w:hyperlink>
      <w:r w:rsidR="00F50871">
        <w:rPr>
          <w:rFonts w:ascii="Times New Roman" w:hAnsi="Times New Roman" w:cs="Times New Roman"/>
          <w:sz w:val="28"/>
        </w:rPr>
        <w:t xml:space="preserve"> (</w:t>
      </w:r>
      <w:r w:rsidR="00614018" w:rsidRPr="004B4FD9">
        <w:rPr>
          <w:rFonts w:ascii="Times New Roman" w:hAnsi="Times New Roman" w:cs="Times New Roman"/>
          <w:sz w:val="28"/>
          <w:szCs w:val="28"/>
        </w:rPr>
        <w:t>дата обращения 21.06.2020)</w:t>
      </w:r>
    </w:p>
    <w:p w:rsidR="004B4FD9" w:rsidRDefault="004B4FD9" w:rsidP="0061401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14018">
        <w:rPr>
          <w:rFonts w:ascii="Times New Roman" w:hAnsi="Times New Roman" w:cs="Times New Roman"/>
          <w:i/>
          <w:sz w:val="24"/>
        </w:rPr>
        <w:t xml:space="preserve">В статье изложен материал по экстерьеру разных пород лошадей и их рабочие качества. У лошадей ганноверской, латвийской и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тракененской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пород по выездке, конкуру и троеборью были получены основные промеры и вычислены индексы телосложения. В каждой группе лошадей насчитывалось по 21 голове. Следует отметить, что по представленным данным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тракененская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порода лошадей больше подходит к дисциплине троеборья, а для соревнований по выездке - лошади латвийской породы. По нашим данным, по дисциплине конкур лучшими представителями являются лошади ганноверской породы. Лошади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тракененской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породы, выступающие в троеборье, превосходят по индексам телосложения: латвийскую породу - по индексу формата на 1,07%, по индексу массивности на 2,54% и по индексу костистости на 0,15%. Лошади, выступающие в выездке ганноверской, латвийской и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тракененской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пород, имели практически одинаковые индексы телосложения.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Тракененская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порода лошадей, которая выступает в конкуре, имеет наивысшие показатели по индексам телосложения. Так, разница при сравнении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тракененской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породы лошадей с латвийской породой составила по индексу формата на 4,09%, по индексу обхвата груди на 2,71% и по индексу костистости на 0,31%. Таким образом, оценка экстерьера лошадей не теряет своей актуальности и должна быть использована в качестве дополнительного фактора при отборе животных для спорта.</w:t>
      </w:r>
    </w:p>
    <w:p w:rsidR="00614018" w:rsidRPr="00614018" w:rsidRDefault="00614018" w:rsidP="0061401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14018" w:rsidRPr="004B4FD9" w:rsidRDefault="00614018" w:rsidP="006140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018">
        <w:rPr>
          <w:rFonts w:ascii="Times New Roman" w:hAnsi="Times New Roman" w:cs="Times New Roman"/>
          <w:sz w:val="28"/>
        </w:rPr>
        <w:t>Стойлов</w:t>
      </w:r>
      <w:proofErr w:type="spellEnd"/>
      <w:r w:rsidRPr="00614018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14018">
        <w:rPr>
          <w:rFonts w:ascii="Times New Roman" w:hAnsi="Times New Roman" w:cs="Times New Roman"/>
          <w:sz w:val="28"/>
        </w:rPr>
        <w:t xml:space="preserve">Ю. </w:t>
      </w:r>
      <w:r w:rsidR="004B4FD9" w:rsidRPr="00614018">
        <w:rPr>
          <w:rFonts w:ascii="Times New Roman" w:hAnsi="Times New Roman" w:cs="Times New Roman"/>
          <w:sz w:val="28"/>
        </w:rPr>
        <w:t>П</w:t>
      </w:r>
      <w:r w:rsidRPr="00614018">
        <w:rPr>
          <w:rFonts w:ascii="Times New Roman" w:hAnsi="Times New Roman" w:cs="Times New Roman"/>
          <w:sz w:val="28"/>
        </w:rPr>
        <w:t>рофессиональный коммерческий конный спорт</w:t>
      </w:r>
      <w:r>
        <w:rPr>
          <w:rFonts w:ascii="Times New Roman" w:hAnsi="Times New Roman" w:cs="Times New Roman"/>
          <w:sz w:val="28"/>
        </w:rPr>
        <w:t xml:space="preserve"> / </w:t>
      </w:r>
      <w:r w:rsidRPr="0061401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14018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4FD9" w:rsidRPr="00614018">
        <w:rPr>
          <w:rFonts w:ascii="Times New Roman" w:hAnsi="Times New Roman" w:cs="Times New Roman"/>
          <w:sz w:val="28"/>
        </w:rPr>
        <w:t>Стойлов</w:t>
      </w:r>
      <w:proofErr w:type="spellEnd"/>
      <w:r w:rsidR="004B4FD9" w:rsidRPr="00614018">
        <w:rPr>
          <w:rFonts w:ascii="Times New Roman" w:hAnsi="Times New Roman" w:cs="Times New Roman"/>
          <w:sz w:val="28"/>
        </w:rPr>
        <w:t xml:space="preserve">, </w:t>
      </w:r>
      <w:r w:rsidRPr="00614018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614018">
        <w:rPr>
          <w:rFonts w:ascii="Times New Roman" w:hAnsi="Times New Roman" w:cs="Times New Roman"/>
          <w:sz w:val="28"/>
        </w:rPr>
        <w:t xml:space="preserve">Д. </w:t>
      </w:r>
      <w:r w:rsidR="004B4FD9" w:rsidRPr="00614018">
        <w:rPr>
          <w:rFonts w:ascii="Times New Roman" w:hAnsi="Times New Roman" w:cs="Times New Roman"/>
          <w:sz w:val="28"/>
        </w:rPr>
        <w:t>Овчинников</w:t>
      </w:r>
      <w:r>
        <w:rPr>
          <w:rFonts w:ascii="Times New Roman" w:hAnsi="Times New Roman" w:cs="Times New Roman"/>
          <w:sz w:val="28"/>
        </w:rPr>
        <w:t xml:space="preserve">. </w:t>
      </w:r>
      <w:r w:rsidR="004B4FD9" w:rsidRPr="0061401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4B4FD9" w:rsidRPr="00614018">
        <w:rPr>
          <w:rFonts w:ascii="Times New Roman" w:hAnsi="Times New Roman" w:cs="Times New Roman"/>
          <w:sz w:val="28"/>
        </w:rPr>
        <w:t xml:space="preserve"> :</w:t>
      </w:r>
      <w:proofErr w:type="gramEnd"/>
      <w:r w:rsidR="004B4FD9" w:rsidRPr="00614018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4B4FD9" w:rsidRPr="00614018">
        <w:rPr>
          <w:rFonts w:ascii="Times New Roman" w:hAnsi="Times New Roman" w:cs="Times New Roman"/>
          <w:sz w:val="28"/>
        </w:rPr>
        <w:t>The</w:t>
      </w:r>
      <w:proofErr w:type="spellEnd"/>
      <w:r w:rsidR="004B4FD9" w:rsidRPr="006140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4FD9" w:rsidRPr="00614018">
        <w:rPr>
          <w:rFonts w:ascii="Times New Roman" w:hAnsi="Times New Roman" w:cs="Times New Roman"/>
          <w:sz w:val="28"/>
        </w:rPr>
        <w:t>Scientific</w:t>
      </w:r>
      <w:proofErr w:type="spellEnd"/>
      <w:r w:rsidR="004B4FD9" w:rsidRPr="006140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4FD9" w:rsidRPr="00614018">
        <w:rPr>
          <w:rFonts w:ascii="Times New Roman" w:hAnsi="Times New Roman" w:cs="Times New Roman"/>
          <w:sz w:val="28"/>
        </w:rPr>
        <w:t>Heritage</w:t>
      </w:r>
      <w:proofErr w:type="spellEnd"/>
      <w:r w:rsidR="004B4FD9" w:rsidRPr="0061401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4B4FD9" w:rsidRPr="00614018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614018">
        <w:rPr>
          <w:rFonts w:ascii="Times New Roman" w:hAnsi="Times New Roman" w:cs="Times New Roman"/>
          <w:sz w:val="28"/>
        </w:rPr>
        <w:t>№ 47-3 (47)</w:t>
      </w:r>
      <w:r w:rsidR="004B4FD9" w:rsidRPr="0061401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4B4FD9" w:rsidRPr="00614018">
        <w:rPr>
          <w:rFonts w:ascii="Times New Roman" w:hAnsi="Times New Roman" w:cs="Times New Roman"/>
          <w:sz w:val="28"/>
        </w:rPr>
        <w:t>С. 28</w:t>
      </w:r>
      <w:r>
        <w:rPr>
          <w:rFonts w:ascii="Times New Roman" w:hAnsi="Times New Roman" w:cs="Times New Roman"/>
          <w:sz w:val="28"/>
        </w:rPr>
        <w:t>–</w:t>
      </w:r>
      <w:r w:rsidR="004B4FD9" w:rsidRPr="00614018">
        <w:rPr>
          <w:rFonts w:ascii="Times New Roman" w:hAnsi="Times New Roman" w:cs="Times New Roman"/>
          <w:sz w:val="28"/>
        </w:rPr>
        <w:t>30.</w:t>
      </w:r>
      <w:r w:rsidRPr="00614018">
        <w:rPr>
          <w:rFonts w:ascii="Times New Roman" w:hAnsi="Times New Roman" w:cs="Times New Roman"/>
          <w:sz w:val="28"/>
        </w:rPr>
        <w:t xml:space="preserve"> – URL: </w:t>
      </w:r>
      <w:hyperlink r:id="rId12" w:history="1">
        <w:r w:rsidR="00F50871" w:rsidRPr="007A4DF4">
          <w:rPr>
            <w:rStyle w:val="aa"/>
            <w:rFonts w:ascii="Times New Roman" w:hAnsi="Times New Roman" w:cs="Times New Roman"/>
            <w:sz w:val="28"/>
          </w:rPr>
          <w:t>https://elibrary.ru/item.asp?id=42962876</w:t>
        </w:r>
      </w:hyperlink>
      <w:r w:rsidR="00F5087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4B4FD9">
        <w:rPr>
          <w:rFonts w:ascii="Times New Roman" w:hAnsi="Times New Roman" w:cs="Times New Roman"/>
          <w:sz w:val="28"/>
          <w:szCs w:val="28"/>
        </w:rPr>
        <w:t>(дата обращения 21.06.2020)</w:t>
      </w:r>
    </w:p>
    <w:p w:rsidR="004B4FD9" w:rsidRDefault="004B4FD9" w:rsidP="0061401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14018">
        <w:rPr>
          <w:rFonts w:ascii="Times New Roman" w:hAnsi="Times New Roman" w:cs="Times New Roman"/>
          <w:i/>
          <w:sz w:val="24"/>
        </w:rPr>
        <w:lastRenderedPageBreak/>
        <w:t>В статье авторы рассматривают современные направления профессионального конного спорта. Анализ научных источников и ситуационный анализ конных соревнований позволил увидеть конкурентоспособность и престижность конного спорта как зрелищного вида спорта с одной стороны и приносящего прибыль с другой стороны. О такой тенденции свидетельствует турнир «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Longines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Global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Champions</w:t>
      </w:r>
      <w:proofErr w:type="spellEnd"/>
      <w:r w:rsidRPr="006140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14018">
        <w:rPr>
          <w:rFonts w:ascii="Times New Roman" w:hAnsi="Times New Roman" w:cs="Times New Roman"/>
          <w:i/>
          <w:sz w:val="24"/>
        </w:rPr>
        <w:t>Tour</w:t>
      </w:r>
      <w:proofErr w:type="spellEnd"/>
      <w:r w:rsidRPr="00614018">
        <w:rPr>
          <w:rFonts w:ascii="Times New Roman" w:hAnsi="Times New Roman" w:cs="Times New Roman"/>
          <w:i/>
          <w:sz w:val="24"/>
        </w:rPr>
        <w:t>», который и стал объектом научного исследования. Представлен рейтинг спортсменов 2020 года</w:t>
      </w:r>
      <w:r w:rsidR="00614018">
        <w:rPr>
          <w:rFonts w:ascii="Times New Roman" w:hAnsi="Times New Roman" w:cs="Times New Roman"/>
          <w:i/>
          <w:sz w:val="24"/>
        </w:rPr>
        <w:t>.</w:t>
      </w:r>
    </w:p>
    <w:p w:rsidR="00614018" w:rsidRDefault="00614018" w:rsidP="0061401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614018" w:rsidRPr="00614018" w:rsidRDefault="00614018" w:rsidP="006140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14018">
        <w:rPr>
          <w:rFonts w:ascii="Times New Roman" w:hAnsi="Times New Roman" w:cs="Times New Roman"/>
          <w:sz w:val="28"/>
        </w:rPr>
        <w:t>Составитель: Л. М. Бабанина</w:t>
      </w:r>
    </w:p>
    <w:sectPr w:rsidR="00614018" w:rsidRPr="0061401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34" w:rsidRDefault="00EF4D34" w:rsidP="00354616">
      <w:pPr>
        <w:spacing w:after="0" w:line="240" w:lineRule="auto"/>
      </w:pPr>
      <w:r>
        <w:separator/>
      </w:r>
    </w:p>
  </w:endnote>
  <w:endnote w:type="continuationSeparator" w:id="0">
    <w:p w:rsidR="00EF4D34" w:rsidRDefault="00EF4D34" w:rsidP="003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5688"/>
      <w:docPartObj>
        <w:docPartGallery w:val="Page Numbers (Bottom of Page)"/>
        <w:docPartUnique/>
      </w:docPartObj>
    </w:sdtPr>
    <w:sdtEndPr/>
    <w:sdtContent>
      <w:p w:rsidR="00354616" w:rsidRDefault="003546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71">
          <w:rPr>
            <w:noProof/>
          </w:rPr>
          <w:t>2</w:t>
        </w:r>
        <w:r>
          <w:fldChar w:fldCharType="end"/>
        </w:r>
      </w:p>
    </w:sdtContent>
  </w:sdt>
  <w:p w:rsidR="00354616" w:rsidRDefault="003546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34" w:rsidRDefault="00EF4D34" w:rsidP="00354616">
      <w:pPr>
        <w:spacing w:after="0" w:line="240" w:lineRule="auto"/>
      </w:pPr>
      <w:r>
        <w:separator/>
      </w:r>
    </w:p>
  </w:footnote>
  <w:footnote w:type="continuationSeparator" w:id="0">
    <w:p w:rsidR="00EF4D34" w:rsidRDefault="00EF4D34" w:rsidP="00354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0"/>
    <w:rsid w:val="002E7374"/>
    <w:rsid w:val="00354616"/>
    <w:rsid w:val="004B4FD9"/>
    <w:rsid w:val="00614018"/>
    <w:rsid w:val="007C2110"/>
    <w:rsid w:val="008317EA"/>
    <w:rsid w:val="00955188"/>
    <w:rsid w:val="009F6F8E"/>
    <w:rsid w:val="00A3208C"/>
    <w:rsid w:val="00EF4D34"/>
    <w:rsid w:val="00F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6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616"/>
  </w:style>
  <w:style w:type="paragraph" w:styleId="a6">
    <w:name w:val="footer"/>
    <w:basedOn w:val="a"/>
    <w:link w:val="a7"/>
    <w:uiPriority w:val="99"/>
    <w:unhideWhenUsed/>
    <w:rsid w:val="0035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616"/>
  </w:style>
  <w:style w:type="table" w:customStyle="1" w:styleId="1">
    <w:name w:val="Сетка таблицы1"/>
    <w:basedOn w:val="a1"/>
    <w:uiPriority w:val="59"/>
    <w:rsid w:val="002E7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37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B4FD9"/>
    <w:rPr>
      <w:strike w:val="0"/>
      <w:dstrike w:val="0"/>
      <w:color w:val="00008F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4B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6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616"/>
  </w:style>
  <w:style w:type="paragraph" w:styleId="a6">
    <w:name w:val="footer"/>
    <w:basedOn w:val="a"/>
    <w:link w:val="a7"/>
    <w:uiPriority w:val="99"/>
    <w:unhideWhenUsed/>
    <w:rsid w:val="00354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616"/>
  </w:style>
  <w:style w:type="table" w:customStyle="1" w:styleId="1">
    <w:name w:val="Сетка таблицы1"/>
    <w:basedOn w:val="a1"/>
    <w:uiPriority w:val="59"/>
    <w:rsid w:val="002E7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37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B4FD9"/>
    <w:rPr>
      <w:strike w:val="0"/>
      <w:dstrike w:val="0"/>
      <w:color w:val="00008F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4B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81626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ibrary.ru/item.asp?id=429628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26525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42816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26643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8</cp:revision>
  <dcterms:created xsi:type="dcterms:W3CDTF">2020-06-19T08:08:00Z</dcterms:created>
  <dcterms:modified xsi:type="dcterms:W3CDTF">2020-07-14T03:34:00Z</dcterms:modified>
</cp:coreProperties>
</file>