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E00CA" w:rsidTr="00FA44B1">
        <w:tc>
          <w:tcPr>
            <w:tcW w:w="828" w:type="pct"/>
          </w:tcPr>
          <w:p w:rsidR="002E00CA" w:rsidRDefault="002E00CA" w:rsidP="00FA44B1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032A41" wp14:editId="1378B32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2E00CA" w:rsidRPr="00E81F2B" w:rsidRDefault="002E00CA" w:rsidP="00FA44B1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E00CA" w:rsidRDefault="002E00CA" w:rsidP="00FA44B1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E00CA" w:rsidRPr="002E00CA" w:rsidRDefault="002E00CA" w:rsidP="002D2A76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C0458C" w:rsidRPr="00FF613E" w:rsidRDefault="00C0458C" w:rsidP="002D2A76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Коневодство</w:t>
      </w:r>
    </w:p>
    <w:p w:rsidR="000F377F" w:rsidRPr="000F377F" w:rsidRDefault="000F377F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F377F">
        <w:rPr>
          <w:rFonts w:ascii="Times New Roman" w:hAnsi="Times New Roman" w:cs="Times New Roman"/>
          <w:b/>
          <w:bCs/>
          <w:sz w:val="24"/>
        </w:rPr>
        <w:t>Антонов, А. В.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F377F">
        <w:rPr>
          <w:rFonts w:ascii="Times New Roman" w:hAnsi="Times New Roman" w:cs="Times New Roman"/>
          <w:sz w:val="24"/>
        </w:rPr>
        <w:t xml:space="preserve">Антиоксидантное действие </w:t>
      </w:r>
      <w:proofErr w:type="spellStart"/>
      <w:r w:rsidRPr="000F377F">
        <w:rPr>
          <w:rFonts w:ascii="Times New Roman" w:hAnsi="Times New Roman" w:cs="Times New Roman"/>
          <w:sz w:val="24"/>
        </w:rPr>
        <w:t>липоевой</w:t>
      </w:r>
      <w:proofErr w:type="spellEnd"/>
      <w:r w:rsidRPr="000F377F">
        <w:rPr>
          <w:rFonts w:ascii="Times New Roman" w:hAnsi="Times New Roman" w:cs="Times New Roman"/>
          <w:sz w:val="24"/>
        </w:rPr>
        <w:t xml:space="preserve"> кислоты на организм спортивных лошадей / А. В. Антонов</w:t>
      </w:r>
      <w:r>
        <w:rPr>
          <w:rFonts w:ascii="Times New Roman" w:hAnsi="Times New Roman" w:cs="Times New Roman"/>
          <w:sz w:val="24"/>
        </w:rPr>
        <w:t xml:space="preserve"> </w:t>
      </w:r>
      <w:r w:rsidRPr="000F377F">
        <w:rPr>
          <w:rFonts w:ascii="Times New Roman" w:hAnsi="Times New Roman" w:cs="Times New Roman"/>
          <w:sz w:val="24"/>
        </w:rPr>
        <w:t>// Достижения науки и техники АПК. - 2013. - № 9. - С. 65-67. - 2 табл. </w:t>
      </w:r>
    </w:p>
    <w:p w:rsidR="00643926" w:rsidRDefault="000F377F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F377F">
        <w:rPr>
          <w:rFonts w:ascii="Times New Roman" w:hAnsi="Times New Roman" w:cs="Times New Roman"/>
          <w:bCs/>
          <w:sz w:val="24"/>
        </w:rPr>
        <w:t>У спортивных лошаде</w:t>
      </w:r>
      <w:r>
        <w:rPr>
          <w:rFonts w:ascii="Times New Roman" w:hAnsi="Times New Roman" w:cs="Times New Roman"/>
          <w:bCs/>
          <w:sz w:val="24"/>
        </w:rPr>
        <w:t>й тренировочные нагрузки вызыва</w:t>
      </w:r>
      <w:r w:rsidRPr="000F377F">
        <w:rPr>
          <w:rFonts w:ascii="Times New Roman" w:hAnsi="Times New Roman" w:cs="Times New Roman"/>
          <w:bCs/>
          <w:sz w:val="24"/>
        </w:rPr>
        <w:t xml:space="preserve">ют усиление перекисного окисления липидов, некоторые продукты которого токсичны. Поэтому целесообразно применение </w:t>
      </w:r>
      <w:proofErr w:type="spellStart"/>
      <w:r w:rsidRPr="000F377F">
        <w:rPr>
          <w:rFonts w:ascii="Times New Roman" w:hAnsi="Times New Roman" w:cs="Times New Roman"/>
          <w:bCs/>
          <w:sz w:val="24"/>
        </w:rPr>
        <w:t>липоевой</w:t>
      </w:r>
      <w:proofErr w:type="spellEnd"/>
      <w:r w:rsidRPr="000F377F">
        <w:rPr>
          <w:rFonts w:ascii="Times New Roman" w:hAnsi="Times New Roman" w:cs="Times New Roman"/>
          <w:bCs/>
          <w:sz w:val="24"/>
        </w:rPr>
        <w:t xml:space="preserve"> кислоты в качестве антиоксиданта.</w:t>
      </w:r>
    </w:p>
    <w:p w:rsidR="000F377F" w:rsidRDefault="000F377F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57D2A" w:rsidRPr="00B63EFF" w:rsidRDefault="00F57D2A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57D2A">
        <w:rPr>
          <w:rFonts w:ascii="Times New Roman" w:hAnsi="Times New Roman" w:cs="Times New Roman"/>
          <w:b/>
          <w:bCs/>
          <w:sz w:val="28"/>
          <w:szCs w:val="28"/>
        </w:rPr>
        <w:t>Задорова</w:t>
      </w:r>
      <w:proofErr w:type="spellEnd"/>
      <w:r w:rsidRPr="00F57D2A">
        <w:rPr>
          <w:rFonts w:ascii="Times New Roman" w:hAnsi="Times New Roman" w:cs="Times New Roman"/>
          <w:b/>
          <w:bCs/>
          <w:sz w:val="28"/>
          <w:szCs w:val="28"/>
        </w:rPr>
        <w:t>, Н.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D2A">
        <w:rPr>
          <w:rFonts w:ascii="Times New Roman" w:hAnsi="Times New Roman" w:cs="Times New Roman"/>
          <w:sz w:val="28"/>
          <w:szCs w:val="28"/>
        </w:rPr>
        <w:t xml:space="preserve">Развитие маточных семейств русской рысистой породы в Чувашском конном заводе / Н. Н. </w:t>
      </w:r>
      <w:proofErr w:type="spellStart"/>
      <w:r w:rsidRPr="00F57D2A">
        <w:rPr>
          <w:rFonts w:ascii="Times New Roman" w:hAnsi="Times New Roman" w:cs="Times New Roman"/>
          <w:sz w:val="28"/>
          <w:szCs w:val="28"/>
        </w:rPr>
        <w:t>Задорова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2A">
        <w:rPr>
          <w:rFonts w:ascii="Times New Roman" w:hAnsi="Times New Roman" w:cs="Times New Roman"/>
          <w:sz w:val="28"/>
          <w:szCs w:val="28"/>
        </w:rPr>
        <w:t>// Коневодство и конный спорт. - 2013. - № 4. - С. 17-20. - 2 табл. </w:t>
      </w:r>
    </w:p>
    <w:p w:rsidR="00F57D2A" w:rsidRPr="00F57D2A" w:rsidRDefault="00F57D2A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57D2A">
        <w:rPr>
          <w:rFonts w:ascii="Times New Roman" w:hAnsi="Times New Roman" w:cs="Times New Roman"/>
          <w:bCs/>
          <w:sz w:val="24"/>
          <w:szCs w:val="28"/>
        </w:rPr>
        <w:t>В</w:t>
      </w:r>
      <w:r w:rsidRPr="00F57D2A">
        <w:rPr>
          <w:rFonts w:ascii="Times New Roman" w:hAnsi="Times New Roman" w:cs="Times New Roman"/>
          <w:bCs/>
          <w:sz w:val="32"/>
        </w:rPr>
        <w:t xml:space="preserve"> </w:t>
      </w:r>
      <w:r w:rsidRPr="00F57D2A">
        <w:rPr>
          <w:rFonts w:ascii="Times New Roman" w:hAnsi="Times New Roman" w:cs="Times New Roman"/>
          <w:bCs/>
          <w:sz w:val="24"/>
        </w:rPr>
        <w:t>статье приведён анализ распространения маточных семейств русской рысистой породы лошадей в Чувашском конном заводе.</w:t>
      </w:r>
    </w:p>
    <w:p w:rsidR="005516EE" w:rsidRPr="000F377F" w:rsidRDefault="005516EE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41476" w:rsidRPr="00B63EFF" w:rsidRDefault="00A4147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41476">
        <w:rPr>
          <w:rFonts w:ascii="Times New Roman" w:hAnsi="Times New Roman" w:cs="Times New Roman"/>
          <w:b/>
          <w:bCs/>
          <w:sz w:val="28"/>
        </w:rPr>
        <w:t>Иванов,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1476">
        <w:rPr>
          <w:rFonts w:ascii="Times New Roman" w:hAnsi="Times New Roman" w:cs="Times New Roman"/>
          <w:sz w:val="28"/>
        </w:rPr>
        <w:t xml:space="preserve">Потребность в энергии жеребых кобыл якутской породы / Р. В. Иванов, В. Г. Осипов, П. Ф. </w:t>
      </w:r>
      <w:proofErr w:type="spellStart"/>
      <w:r w:rsidRPr="00A41476">
        <w:rPr>
          <w:rFonts w:ascii="Times New Roman" w:hAnsi="Times New Roman" w:cs="Times New Roman"/>
          <w:sz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41476">
        <w:rPr>
          <w:rFonts w:ascii="Times New Roman" w:hAnsi="Times New Roman" w:cs="Times New Roman"/>
          <w:sz w:val="28"/>
        </w:rPr>
        <w:t>// Коневодство и конный спорт. - 2013. - № 5. - С. 28-29. </w:t>
      </w:r>
    </w:p>
    <w:p w:rsidR="00A41476" w:rsidRPr="00A41476" w:rsidRDefault="00A4147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41476">
        <w:rPr>
          <w:rFonts w:ascii="Times New Roman" w:hAnsi="Times New Roman" w:cs="Times New Roman"/>
          <w:bCs/>
          <w:sz w:val="24"/>
        </w:rPr>
        <w:t>В статье приведены результаты исследований по зимней энергетике жеребых кобыл якутской породы, а также даны предложения производству по энергетическому питанию кобыл во второй половине их жеребости для предотвращения абортов.</w:t>
      </w:r>
    </w:p>
    <w:p w:rsidR="00A41476" w:rsidRPr="00A41476" w:rsidRDefault="00A4147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43926" w:rsidRPr="00B63EFF" w:rsidRDefault="0064392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926">
        <w:rPr>
          <w:rFonts w:ascii="Times New Roman" w:hAnsi="Times New Roman" w:cs="Times New Roman"/>
          <w:b/>
          <w:bCs/>
          <w:sz w:val="28"/>
        </w:rPr>
        <w:t>Измайлова,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3926">
        <w:rPr>
          <w:rFonts w:ascii="Times New Roman" w:hAnsi="Times New Roman" w:cs="Times New Roman"/>
          <w:sz w:val="28"/>
        </w:rPr>
        <w:t>О метеочувствительности лошадей / И. А. Измайлова, М. А. Мельник, Е. И. Синельникова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643926">
        <w:rPr>
          <w:rFonts w:ascii="Times New Roman" w:hAnsi="Times New Roman" w:cs="Times New Roman"/>
          <w:sz w:val="28"/>
        </w:rPr>
        <w:t>// Коневодство и конный спорт. - 2013. - № 2. - С. 17-18. </w:t>
      </w:r>
    </w:p>
    <w:p w:rsidR="00643926" w:rsidRPr="00643926" w:rsidRDefault="0064392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43926">
        <w:rPr>
          <w:rFonts w:ascii="Times New Roman" w:hAnsi="Times New Roman" w:cs="Times New Roman"/>
          <w:bCs/>
          <w:sz w:val="24"/>
        </w:rPr>
        <w:t>Установлено определенное влияние метеоусловий на изменение артериального давления лошадей.</w:t>
      </w:r>
    </w:p>
    <w:p w:rsidR="00643926" w:rsidRPr="00643926" w:rsidRDefault="0064392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636EC" w:rsidRPr="00B63EFF" w:rsidRDefault="00D636EC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36EC">
        <w:rPr>
          <w:rFonts w:ascii="Times New Roman" w:hAnsi="Times New Roman" w:cs="Times New Roman"/>
          <w:b/>
          <w:bCs/>
          <w:sz w:val="28"/>
        </w:rPr>
        <w:t xml:space="preserve">Изучение </w:t>
      </w:r>
      <w:proofErr w:type="gramStart"/>
      <w:r w:rsidRPr="00D636EC">
        <w:rPr>
          <w:rFonts w:ascii="Times New Roman" w:hAnsi="Times New Roman" w:cs="Times New Roman"/>
          <w:b/>
          <w:bCs/>
          <w:sz w:val="28"/>
        </w:rPr>
        <w:t>длительности сроков хранения семени жеребцов</w:t>
      </w:r>
      <w:proofErr w:type="gramEnd"/>
      <w:r w:rsidRPr="00D636EC">
        <w:rPr>
          <w:rFonts w:ascii="Times New Roman" w:hAnsi="Times New Roman" w:cs="Times New Roman"/>
          <w:b/>
          <w:bCs/>
          <w:sz w:val="28"/>
        </w:rPr>
        <w:t xml:space="preserve"> в состоянии анабиоза</w:t>
      </w:r>
      <w:r w:rsidRPr="00D636EC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D636EC">
        <w:rPr>
          <w:rFonts w:ascii="Times New Roman" w:hAnsi="Times New Roman" w:cs="Times New Roman"/>
          <w:sz w:val="28"/>
        </w:rPr>
        <w:t>Науменкова</w:t>
      </w:r>
      <w:proofErr w:type="spellEnd"/>
      <w:r w:rsidRPr="00D636E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/</w:t>
      </w:r>
      <w:r w:rsidRPr="00D636EC">
        <w:rPr>
          <w:rFonts w:ascii="Times New Roman" w:hAnsi="Times New Roman" w:cs="Times New Roman"/>
          <w:sz w:val="28"/>
        </w:rPr>
        <w:t>/ Коневодство и конный спорт. - 2013. - № 5. - С. 15-17. - 8 рис., табл. </w:t>
      </w:r>
    </w:p>
    <w:p w:rsidR="00D636EC" w:rsidRPr="00D636EC" w:rsidRDefault="00D636EC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636EC">
        <w:rPr>
          <w:rFonts w:ascii="Times New Roman" w:hAnsi="Times New Roman" w:cs="Times New Roman"/>
          <w:bCs/>
          <w:sz w:val="24"/>
        </w:rPr>
        <w:t xml:space="preserve">Получено потомство от арабских и ахалтекинских жеребцов при осеменении </w:t>
      </w:r>
      <w:proofErr w:type="spellStart"/>
      <w:r w:rsidRPr="00D636EC">
        <w:rPr>
          <w:rFonts w:ascii="Times New Roman" w:hAnsi="Times New Roman" w:cs="Times New Roman"/>
          <w:bCs/>
          <w:sz w:val="24"/>
        </w:rPr>
        <w:t>криоконсервированной</w:t>
      </w:r>
      <w:proofErr w:type="spellEnd"/>
      <w:r w:rsidRPr="00D636EC">
        <w:rPr>
          <w:rFonts w:ascii="Times New Roman" w:hAnsi="Times New Roman" w:cs="Times New Roman"/>
          <w:bCs/>
          <w:sz w:val="24"/>
        </w:rPr>
        <w:t xml:space="preserve"> спермой, сохраненной в течение 30-36 лет.</w:t>
      </w:r>
    </w:p>
    <w:p w:rsidR="00D636EC" w:rsidRPr="002E00CA" w:rsidRDefault="00D636EC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D2A76" w:rsidRPr="00B63EFF" w:rsidRDefault="002D2A7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2A76">
        <w:rPr>
          <w:rFonts w:ascii="Times New Roman" w:hAnsi="Times New Roman" w:cs="Times New Roman"/>
          <w:b/>
          <w:bCs/>
          <w:sz w:val="28"/>
        </w:rPr>
        <w:t>Калашников,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2A76">
        <w:rPr>
          <w:rFonts w:ascii="Times New Roman" w:hAnsi="Times New Roman" w:cs="Times New Roman"/>
          <w:sz w:val="28"/>
        </w:rPr>
        <w:t>"Орловский рысак - национальная гордость России?"</w:t>
      </w:r>
      <w:proofErr w:type="gramStart"/>
      <w:r w:rsidRPr="002D2A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D2A76">
        <w:rPr>
          <w:rFonts w:ascii="Times New Roman" w:hAnsi="Times New Roman" w:cs="Times New Roman"/>
          <w:sz w:val="28"/>
        </w:rPr>
        <w:t xml:space="preserve"> О резервах "живучести" орловской рысистой породы / В. В. Калашников, Г. В. Калинкина</w:t>
      </w:r>
      <w:r>
        <w:rPr>
          <w:rFonts w:ascii="Times New Roman" w:hAnsi="Times New Roman" w:cs="Times New Roman"/>
          <w:sz w:val="28"/>
        </w:rPr>
        <w:t xml:space="preserve"> </w:t>
      </w:r>
      <w:r w:rsidRPr="002D2A76">
        <w:rPr>
          <w:rFonts w:ascii="Times New Roman" w:hAnsi="Times New Roman" w:cs="Times New Roman"/>
          <w:sz w:val="28"/>
        </w:rPr>
        <w:t>// Коневодство и конный спорт. - 2013. - № 2. - С. 3-7. - 6 табл., рис. </w:t>
      </w:r>
    </w:p>
    <w:p w:rsidR="002D2A76" w:rsidRPr="002E00CA" w:rsidRDefault="002D2A7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1CDD" w:rsidRPr="00B63EFF" w:rsidRDefault="00FA1CDD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1CDD">
        <w:rPr>
          <w:rFonts w:ascii="Times New Roman" w:hAnsi="Times New Roman" w:cs="Times New Roman"/>
          <w:b/>
          <w:bCs/>
          <w:sz w:val="28"/>
        </w:rPr>
        <w:t>Калашников,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1CDD">
        <w:rPr>
          <w:rFonts w:ascii="Times New Roman" w:hAnsi="Times New Roman" w:cs="Times New Roman"/>
          <w:sz w:val="28"/>
        </w:rPr>
        <w:t>Селекционные мероприятия в летнем сезоне 2013 / В. В. Калашников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FA1CDD">
        <w:rPr>
          <w:rFonts w:ascii="Times New Roman" w:hAnsi="Times New Roman" w:cs="Times New Roman"/>
          <w:sz w:val="28"/>
        </w:rPr>
        <w:t>// Коневодство и конный спорт. - 2013. - № 5. - С. 6-7. - 9 рис. </w:t>
      </w:r>
    </w:p>
    <w:p w:rsidR="00FA1CDD" w:rsidRPr="00FA1CDD" w:rsidRDefault="00FA1CDD" w:rsidP="00FF613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A1CDD">
        <w:rPr>
          <w:rFonts w:ascii="Times New Roman" w:hAnsi="Times New Roman" w:cs="Times New Roman"/>
          <w:sz w:val="24"/>
        </w:rPr>
        <w:t>В летнем сезоне 2013 года специалисты ВНИИ</w:t>
      </w:r>
      <w:r w:rsidR="00C76EAC">
        <w:rPr>
          <w:rFonts w:ascii="Times New Roman" w:hAnsi="Times New Roman" w:cs="Times New Roman"/>
          <w:sz w:val="24"/>
        </w:rPr>
        <w:t xml:space="preserve"> </w:t>
      </w:r>
      <w:r w:rsidRPr="00FA1CDD">
        <w:rPr>
          <w:rFonts w:ascii="Times New Roman" w:hAnsi="Times New Roman" w:cs="Times New Roman"/>
          <w:sz w:val="24"/>
        </w:rPr>
        <w:t xml:space="preserve">коневодства совместно с профильными общественными объединениями, ассоциациями, работниками коневодческих хозяйств и спортивных организаций провели традиционные мероприятия по оценке выраженности комплекса </w:t>
      </w:r>
      <w:proofErr w:type="spellStart"/>
      <w:r w:rsidRPr="00FA1CDD">
        <w:rPr>
          <w:rFonts w:ascii="Times New Roman" w:hAnsi="Times New Roman" w:cs="Times New Roman"/>
          <w:sz w:val="24"/>
        </w:rPr>
        <w:t>селекционируемых</w:t>
      </w:r>
      <w:proofErr w:type="spellEnd"/>
      <w:r w:rsidRPr="00FA1CDD">
        <w:rPr>
          <w:rFonts w:ascii="Times New Roman" w:hAnsi="Times New Roman" w:cs="Times New Roman"/>
          <w:sz w:val="24"/>
        </w:rPr>
        <w:t xml:space="preserve"> признаков у молодняка </w:t>
      </w:r>
      <w:r w:rsidRPr="00FA1CDD">
        <w:rPr>
          <w:rFonts w:ascii="Times New Roman" w:hAnsi="Times New Roman" w:cs="Times New Roman"/>
          <w:sz w:val="24"/>
        </w:rPr>
        <w:lastRenderedPageBreak/>
        <w:t>спортивных пород, а также орловского рысака и пони. Всего оценено 1225 голов молодняка, выявлена динамика признаков.</w:t>
      </w:r>
    </w:p>
    <w:p w:rsidR="00FA1CDD" w:rsidRPr="002E00CA" w:rsidRDefault="00FA1CDD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538C" w:rsidRPr="00B63EFF" w:rsidRDefault="0040538C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0538C">
        <w:rPr>
          <w:rFonts w:ascii="Times New Roman" w:hAnsi="Times New Roman" w:cs="Times New Roman"/>
          <w:b/>
          <w:bCs/>
          <w:sz w:val="28"/>
        </w:rPr>
        <w:t>Купцова</w:t>
      </w:r>
      <w:proofErr w:type="spellEnd"/>
      <w:r w:rsidRPr="0040538C">
        <w:rPr>
          <w:rFonts w:ascii="Times New Roman" w:hAnsi="Times New Roman" w:cs="Times New Roman"/>
          <w:b/>
          <w:bCs/>
          <w:sz w:val="28"/>
        </w:rPr>
        <w:t>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538C">
        <w:rPr>
          <w:rFonts w:ascii="Times New Roman" w:hAnsi="Times New Roman" w:cs="Times New Roman"/>
          <w:sz w:val="28"/>
        </w:rPr>
        <w:t>Исчезающая красота. История. Настоящее. Будущее?</w:t>
      </w:r>
      <w:proofErr w:type="gramStart"/>
      <w:r w:rsidRPr="0040538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538C">
        <w:rPr>
          <w:rFonts w:ascii="Times New Roman" w:hAnsi="Times New Roman" w:cs="Times New Roman"/>
          <w:sz w:val="28"/>
        </w:rPr>
        <w:t xml:space="preserve"> [К 65-летию терской породы лошадей] / Н. А. </w:t>
      </w:r>
      <w:proofErr w:type="spellStart"/>
      <w:r w:rsidRPr="0040538C">
        <w:rPr>
          <w:rFonts w:ascii="Times New Roman" w:hAnsi="Times New Roman" w:cs="Times New Roman"/>
          <w:sz w:val="28"/>
        </w:rPr>
        <w:t>Купцова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0538C">
        <w:rPr>
          <w:rFonts w:ascii="Times New Roman" w:hAnsi="Times New Roman" w:cs="Times New Roman"/>
          <w:sz w:val="28"/>
        </w:rPr>
        <w:t>// Коневодство и конный спорт. - 2013. - № 2. - С. 7-12. - 2 табл., 4 рис. </w:t>
      </w:r>
    </w:p>
    <w:p w:rsidR="0040538C" w:rsidRPr="002E00CA" w:rsidRDefault="0040538C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31E23" w:rsidRPr="00B63EFF" w:rsidRDefault="00131E2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31E23">
        <w:rPr>
          <w:rFonts w:ascii="Times New Roman" w:hAnsi="Times New Roman" w:cs="Times New Roman"/>
          <w:b/>
          <w:bCs/>
          <w:sz w:val="28"/>
        </w:rPr>
        <w:t>Купцова</w:t>
      </w:r>
      <w:proofErr w:type="spellEnd"/>
      <w:r w:rsidRPr="00131E23">
        <w:rPr>
          <w:rFonts w:ascii="Times New Roman" w:hAnsi="Times New Roman" w:cs="Times New Roman"/>
          <w:b/>
          <w:bCs/>
          <w:sz w:val="28"/>
        </w:rPr>
        <w:t>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1E23">
        <w:rPr>
          <w:rFonts w:ascii="Times New Roman" w:hAnsi="Times New Roman" w:cs="Times New Roman"/>
          <w:sz w:val="28"/>
        </w:rPr>
        <w:t xml:space="preserve">К 65-летию терской породы лошадей. Исчезающая красота. История. Настоящее. Будущее? / Н. А. </w:t>
      </w:r>
      <w:proofErr w:type="spellStart"/>
      <w:r w:rsidRPr="00131E23">
        <w:rPr>
          <w:rFonts w:ascii="Times New Roman" w:hAnsi="Times New Roman" w:cs="Times New Roman"/>
          <w:sz w:val="28"/>
        </w:rPr>
        <w:t>Купцова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31E23">
        <w:rPr>
          <w:rFonts w:ascii="Times New Roman" w:hAnsi="Times New Roman" w:cs="Times New Roman"/>
          <w:sz w:val="28"/>
        </w:rPr>
        <w:t>// Коневодство и конный спорт. - 2013. - № 5. - С. 8-13. - 11 табл. </w:t>
      </w:r>
    </w:p>
    <w:p w:rsidR="00131E23" w:rsidRPr="00131E23" w:rsidRDefault="00131E2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31E23">
        <w:rPr>
          <w:rFonts w:ascii="Times New Roman" w:hAnsi="Times New Roman" w:cs="Times New Roman"/>
          <w:sz w:val="24"/>
        </w:rPr>
        <w:t>В статье представлена характеристика маточного состава терской породы лошадей и современных маточных семейств.</w:t>
      </w:r>
    </w:p>
    <w:p w:rsidR="00131E23" w:rsidRPr="002E00CA" w:rsidRDefault="00131E2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69F0" w:rsidRPr="00B63EFF" w:rsidRDefault="00F469F0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69F0">
        <w:rPr>
          <w:rFonts w:ascii="Times New Roman" w:hAnsi="Times New Roman" w:cs="Times New Roman"/>
          <w:b/>
          <w:bCs/>
          <w:sz w:val="28"/>
        </w:rPr>
        <w:t>Мониторинг генетического разнообразия заводских популяций лошадей владимирской породы по маркерам систем крови</w:t>
      </w:r>
      <w:r w:rsidRPr="00F469F0">
        <w:rPr>
          <w:rFonts w:ascii="Times New Roman" w:hAnsi="Times New Roman" w:cs="Times New Roman"/>
          <w:sz w:val="28"/>
        </w:rPr>
        <w:t xml:space="preserve"> / Л. А. Храброва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469F0">
        <w:rPr>
          <w:rFonts w:ascii="Times New Roman" w:hAnsi="Times New Roman" w:cs="Times New Roman"/>
          <w:sz w:val="28"/>
        </w:rPr>
        <w:t>// Коневодство и конный спорт. - 2013. - № 2. - С. 12-14. - 2 табл., 4 рис. </w:t>
      </w:r>
    </w:p>
    <w:p w:rsidR="00F469F0" w:rsidRPr="00F469F0" w:rsidRDefault="00F469F0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469F0">
        <w:rPr>
          <w:rFonts w:ascii="Times New Roman" w:hAnsi="Times New Roman" w:cs="Times New Roman"/>
          <w:bCs/>
          <w:sz w:val="24"/>
        </w:rPr>
        <w:t xml:space="preserve">Проведено изучение динамики генетического разнообразия лошадей владимирской породы по полиморфным системам крови, выявившее положительную тенденцию увеличения степени </w:t>
      </w:r>
      <w:proofErr w:type="spellStart"/>
      <w:r w:rsidRPr="00F469F0">
        <w:rPr>
          <w:rFonts w:ascii="Times New Roman" w:hAnsi="Times New Roman" w:cs="Times New Roman"/>
          <w:bCs/>
          <w:sz w:val="24"/>
        </w:rPr>
        <w:t>гетерозиготности</w:t>
      </w:r>
      <w:proofErr w:type="spellEnd"/>
      <w:r w:rsidRPr="00F469F0">
        <w:rPr>
          <w:rFonts w:ascii="Times New Roman" w:hAnsi="Times New Roman" w:cs="Times New Roman"/>
          <w:bCs/>
          <w:sz w:val="24"/>
        </w:rPr>
        <w:t xml:space="preserve"> при сохранении стабильности генетической структуры в целом. Выявлены определенные различия между лошадьми разных заводских типов по частотам встречаемости аллелей локусов </w:t>
      </w:r>
      <w:proofErr w:type="spellStart"/>
      <w:r w:rsidRPr="00F469F0">
        <w:rPr>
          <w:rFonts w:ascii="Times New Roman" w:hAnsi="Times New Roman" w:cs="Times New Roman"/>
          <w:bCs/>
          <w:sz w:val="24"/>
        </w:rPr>
        <w:t>трансферрина</w:t>
      </w:r>
      <w:proofErr w:type="spellEnd"/>
      <w:r w:rsidRPr="00F469F0">
        <w:rPr>
          <w:rFonts w:ascii="Times New Roman" w:hAnsi="Times New Roman" w:cs="Times New Roman"/>
          <w:bCs/>
          <w:sz w:val="24"/>
        </w:rPr>
        <w:t xml:space="preserve"> и D-системы групп крови.</w:t>
      </w:r>
    </w:p>
    <w:p w:rsidR="00F469F0" w:rsidRPr="002E00CA" w:rsidRDefault="00F469F0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769C" w:rsidRPr="00B63EFF" w:rsidRDefault="0010769C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0769C">
        <w:rPr>
          <w:rFonts w:ascii="Times New Roman" w:hAnsi="Times New Roman" w:cs="Times New Roman"/>
          <w:b/>
          <w:bCs/>
          <w:sz w:val="28"/>
        </w:rPr>
        <w:t>Омаров,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0769C">
        <w:rPr>
          <w:rFonts w:ascii="Times New Roman" w:hAnsi="Times New Roman" w:cs="Times New Roman"/>
          <w:sz w:val="28"/>
        </w:rPr>
        <w:t>Молочная продуктивность кобыл различных генотипов / М. М. Омаров</w:t>
      </w:r>
      <w:r>
        <w:rPr>
          <w:rFonts w:ascii="Times New Roman" w:hAnsi="Times New Roman" w:cs="Times New Roman"/>
          <w:sz w:val="28"/>
        </w:rPr>
        <w:t xml:space="preserve"> </w:t>
      </w:r>
      <w:r w:rsidRPr="0010769C">
        <w:rPr>
          <w:rFonts w:ascii="Times New Roman" w:hAnsi="Times New Roman" w:cs="Times New Roman"/>
          <w:sz w:val="28"/>
        </w:rPr>
        <w:t>// Коневодство и конный спорт. - 2013. - № 4. - С. 24-25. </w:t>
      </w:r>
    </w:p>
    <w:p w:rsidR="005516EE" w:rsidRPr="0010769C" w:rsidRDefault="005516EE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0769C">
        <w:rPr>
          <w:rFonts w:ascii="Times New Roman" w:hAnsi="Times New Roman" w:cs="Times New Roman"/>
          <w:bCs/>
          <w:sz w:val="24"/>
        </w:rPr>
        <w:t>Исследована молочная продуктивность кобыл разных пород в условиях республики Казахстан.</w:t>
      </w:r>
    </w:p>
    <w:p w:rsidR="005516EE" w:rsidRDefault="005516EE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4C86" w:rsidRPr="00B63EFF" w:rsidRDefault="00084C8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84C86">
        <w:rPr>
          <w:rFonts w:ascii="Times New Roman" w:hAnsi="Times New Roman" w:cs="Times New Roman"/>
          <w:b/>
          <w:bCs/>
          <w:sz w:val="28"/>
        </w:rPr>
        <w:t>Онегов</w:t>
      </w:r>
      <w:proofErr w:type="spellEnd"/>
      <w:r w:rsidRPr="00084C86">
        <w:rPr>
          <w:rFonts w:ascii="Times New Roman" w:hAnsi="Times New Roman" w:cs="Times New Roman"/>
          <w:b/>
          <w:bCs/>
          <w:sz w:val="28"/>
        </w:rPr>
        <w:t>, А.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84C86">
        <w:rPr>
          <w:rFonts w:ascii="Times New Roman" w:hAnsi="Times New Roman" w:cs="Times New Roman"/>
          <w:sz w:val="28"/>
        </w:rPr>
        <w:t xml:space="preserve">Применение различных вариантов отбора в молочном коневодстве / А. Д. </w:t>
      </w:r>
      <w:proofErr w:type="spellStart"/>
      <w:r w:rsidRPr="00084C86">
        <w:rPr>
          <w:rFonts w:ascii="Times New Roman" w:hAnsi="Times New Roman" w:cs="Times New Roman"/>
          <w:sz w:val="28"/>
        </w:rPr>
        <w:t>Онегов</w:t>
      </w:r>
      <w:proofErr w:type="spellEnd"/>
      <w:r w:rsidRPr="00084C86">
        <w:rPr>
          <w:rFonts w:ascii="Times New Roman" w:hAnsi="Times New Roman" w:cs="Times New Roman"/>
          <w:sz w:val="28"/>
        </w:rPr>
        <w:t xml:space="preserve">, Е. Д. </w:t>
      </w:r>
      <w:proofErr w:type="spellStart"/>
      <w:r w:rsidRPr="00084C86">
        <w:rPr>
          <w:rFonts w:ascii="Times New Roman" w:hAnsi="Times New Roman" w:cs="Times New Roman"/>
          <w:sz w:val="28"/>
        </w:rPr>
        <w:t>Чиргин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4C86">
        <w:rPr>
          <w:rFonts w:ascii="Times New Roman" w:hAnsi="Times New Roman" w:cs="Times New Roman"/>
          <w:sz w:val="28"/>
        </w:rPr>
        <w:t>// Коневодство и конный спорт. - 2013. - № 5. - С. 25-27. </w:t>
      </w:r>
    </w:p>
    <w:p w:rsidR="00084C86" w:rsidRDefault="00084C8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84C86">
        <w:rPr>
          <w:rFonts w:ascii="Times New Roman" w:hAnsi="Times New Roman" w:cs="Times New Roman"/>
          <w:bCs/>
          <w:sz w:val="24"/>
        </w:rPr>
        <w:t>В молочном коневодстве рекомендуется для акцентирования количественных селекционных признаков применять движущий отбор, а для количественных и промеров сосков вымени кобыл - стабилизационный. Для учета состава молока кобыл целесообразно использовать количество молока базисной жирности (1,5%) за 210 дней лактации. При селекции по показателям воспроизводства кобыл эффективен семейный и внутрисемейный отбор.</w:t>
      </w:r>
    </w:p>
    <w:p w:rsidR="00084C86" w:rsidRDefault="00084C86" w:rsidP="00EC0CF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30B16" w:rsidRPr="00B63EFF" w:rsidRDefault="00C30B16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0B16">
        <w:rPr>
          <w:rFonts w:ascii="Times New Roman" w:hAnsi="Times New Roman" w:cs="Times New Roman"/>
          <w:b/>
          <w:bCs/>
          <w:sz w:val="28"/>
        </w:rPr>
        <w:t>Осипов,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0B16">
        <w:rPr>
          <w:rFonts w:ascii="Times New Roman" w:hAnsi="Times New Roman" w:cs="Times New Roman"/>
          <w:sz w:val="28"/>
        </w:rPr>
        <w:t xml:space="preserve">Эффективность тебенёвочного использования отавы многолетних сеяных трав лошадьми якутской породы в условиях </w:t>
      </w:r>
      <w:proofErr w:type="spellStart"/>
      <w:r w:rsidRPr="00C30B16">
        <w:rPr>
          <w:rFonts w:ascii="Times New Roman" w:hAnsi="Times New Roman" w:cs="Times New Roman"/>
          <w:sz w:val="28"/>
        </w:rPr>
        <w:t>аласно</w:t>
      </w:r>
      <w:proofErr w:type="spellEnd"/>
      <w:r w:rsidRPr="00C30B16">
        <w:rPr>
          <w:rFonts w:ascii="Times New Roman" w:hAnsi="Times New Roman" w:cs="Times New Roman"/>
          <w:sz w:val="28"/>
        </w:rPr>
        <w:t>-таёжной зоны Якутии / В. Г. Осипов, А. Н. Ильин, Р. В. Иванов</w:t>
      </w:r>
      <w:r>
        <w:rPr>
          <w:rFonts w:ascii="Times New Roman" w:hAnsi="Times New Roman" w:cs="Times New Roman"/>
          <w:sz w:val="28"/>
        </w:rPr>
        <w:t xml:space="preserve"> </w:t>
      </w:r>
      <w:r w:rsidRPr="00C30B16">
        <w:rPr>
          <w:rFonts w:ascii="Times New Roman" w:hAnsi="Times New Roman" w:cs="Times New Roman"/>
          <w:sz w:val="28"/>
        </w:rPr>
        <w:t>// Кормопроизводство. - 2013. - № 8. - С. 37-39. - 5 табл. </w:t>
      </w:r>
    </w:p>
    <w:p w:rsidR="00FF613E" w:rsidRDefault="00C30B16" w:rsidP="00FF613E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30B16">
        <w:rPr>
          <w:rFonts w:ascii="Times New Roman" w:hAnsi="Times New Roman" w:cs="Times New Roman"/>
          <w:bCs/>
          <w:sz w:val="24"/>
        </w:rPr>
        <w:t>Установлено, что использование отавы сеяных трав в качестве тебенёвочного корма для лошадей якутской породы эффективно. Отава сеяных бобово-злаковых и злаковых травостоев по энергетической и протеиновой питательности и переваримости питательных веще</w:t>
      </w:r>
      <w:proofErr w:type="gramStart"/>
      <w:r w:rsidRPr="00C30B16">
        <w:rPr>
          <w:rFonts w:ascii="Times New Roman" w:hAnsi="Times New Roman" w:cs="Times New Roman"/>
          <w:bCs/>
          <w:sz w:val="24"/>
        </w:rPr>
        <w:t>ств пр</w:t>
      </w:r>
      <w:proofErr w:type="gramEnd"/>
      <w:r w:rsidRPr="00C30B16">
        <w:rPr>
          <w:rFonts w:ascii="Times New Roman" w:hAnsi="Times New Roman" w:cs="Times New Roman"/>
          <w:bCs/>
          <w:sz w:val="24"/>
        </w:rPr>
        <w:t>евосходит отаву естественного травостоя.</w:t>
      </w:r>
    </w:p>
    <w:p w:rsidR="00FF613E" w:rsidRDefault="00FF613E" w:rsidP="00FF613E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C0458C" w:rsidRPr="00B63EFF" w:rsidRDefault="00C0458C" w:rsidP="00FF613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0458C">
        <w:rPr>
          <w:rFonts w:ascii="Times New Roman" w:hAnsi="Times New Roman" w:cs="Times New Roman"/>
          <w:b/>
          <w:bCs/>
          <w:sz w:val="28"/>
        </w:rPr>
        <w:t>Рассолов,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0458C">
        <w:rPr>
          <w:rFonts w:ascii="Times New Roman" w:hAnsi="Times New Roman" w:cs="Times New Roman"/>
          <w:sz w:val="28"/>
        </w:rPr>
        <w:t xml:space="preserve">Использование препаратов йода и селена в комплексе с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458C">
        <w:rPr>
          <w:rFonts w:ascii="Times New Roman" w:hAnsi="Times New Roman" w:cs="Times New Roman"/>
          <w:sz w:val="28"/>
        </w:rPr>
        <w:lastRenderedPageBreak/>
        <w:t>пробиотиком</w:t>
      </w:r>
      <w:proofErr w:type="spellEnd"/>
      <w:r w:rsidRPr="00C0458C">
        <w:rPr>
          <w:rFonts w:ascii="Times New Roman" w:hAnsi="Times New Roman" w:cs="Times New Roman"/>
          <w:sz w:val="28"/>
        </w:rPr>
        <w:t xml:space="preserve"> при выращивании молодняка лошадей / С. Н. Рассолов, А. Ю. Кузнецов</w:t>
      </w:r>
      <w:r>
        <w:rPr>
          <w:rFonts w:ascii="Times New Roman" w:hAnsi="Times New Roman" w:cs="Times New Roman"/>
          <w:sz w:val="28"/>
        </w:rPr>
        <w:t xml:space="preserve"> </w:t>
      </w:r>
      <w:r w:rsidRPr="00C0458C">
        <w:rPr>
          <w:rFonts w:ascii="Times New Roman" w:hAnsi="Times New Roman" w:cs="Times New Roman"/>
          <w:sz w:val="28"/>
        </w:rPr>
        <w:t>// Зоотехния. - 2013. - № 8. - С. 19.</w:t>
      </w:r>
    </w:p>
    <w:p w:rsidR="00264E57" w:rsidRDefault="00C0458C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0CFB">
        <w:rPr>
          <w:rFonts w:ascii="Times New Roman" w:hAnsi="Times New Roman" w:cs="Times New Roman"/>
          <w:sz w:val="24"/>
        </w:rPr>
        <w:t xml:space="preserve">Однократное введение препарата </w:t>
      </w:r>
      <w:proofErr w:type="spellStart"/>
      <w:r w:rsidRPr="00EC0CFB">
        <w:rPr>
          <w:rFonts w:ascii="Times New Roman" w:hAnsi="Times New Roman" w:cs="Times New Roman"/>
          <w:sz w:val="24"/>
        </w:rPr>
        <w:t>седимин</w:t>
      </w:r>
      <w:proofErr w:type="spellEnd"/>
      <w:r w:rsidRPr="00EC0CFB">
        <w:rPr>
          <w:rFonts w:ascii="Times New Roman" w:hAnsi="Times New Roman" w:cs="Times New Roman"/>
          <w:sz w:val="24"/>
        </w:rPr>
        <w:t xml:space="preserve"> на фоне пробиотика молодняку лошадей на откорме в условиях дефицитного рациона по селену и йоду, положительно сказалось на повышении их продуктивных качеств.</w:t>
      </w:r>
    </w:p>
    <w:p w:rsidR="00033E93" w:rsidRDefault="00033E9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3E93" w:rsidRPr="00B63EFF" w:rsidRDefault="00033E9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33E93">
        <w:rPr>
          <w:rFonts w:ascii="Times New Roman" w:hAnsi="Times New Roman" w:cs="Times New Roman"/>
          <w:b/>
          <w:bCs/>
          <w:sz w:val="28"/>
        </w:rPr>
        <w:t>Слинкин</w:t>
      </w:r>
      <w:proofErr w:type="spellEnd"/>
      <w:r w:rsidRPr="00033E93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3E93">
        <w:rPr>
          <w:rFonts w:ascii="Times New Roman" w:hAnsi="Times New Roman" w:cs="Times New Roman"/>
          <w:sz w:val="28"/>
        </w:rPr>
        <w:t>Влияние кормовой добавки Сел-</w:t>
      </w:r>
      <w:proofErr w:type="spellStart"/>
      <w:r w:rsidRPr="00033E93">
        <w:rPr>
          <w:rFonts w:ascii="Times New Roman" w:hAnsi="Times New Roman" w:cs="Times New Roman"/>
          <w:sz w:val="28"/>
        </w:rPr>
        <w:t>плекс</w:t>
      </w:r>
      <w:proofErr w:type="spellEnd"/>
      <w:r w:rsidRPr="00033E93">
        <w:rPr>
          <w:rFonts w:ascii="Times New Roman" w:hAnsi="Times New Roman" w:cs="Times New Roman"/>
          <w:sz w:val="28"/>
        </w:rPr>
        <w:t xml:space="preserve"> на молочную продуктивность кобыл башкирской породы / А. А. </w:t>
      </w:r>
      <w:proofErr w:type="spellStart"/>
      <w:r w:rsidRPr="00033E93">
        <w:rPr>
          <w:rFonts w:ascii="Times New Roman" w:hAnsi="Times New Roman" w:cs="Times New Roman"/>
          <w:sz w:val="28"/>
        </w:rPr>
        <w:t>Слинкин</w:t>
      </w:r>
      <w:proofErr w:type="spellEnd"/>
      <w:r w:rsidRPr="00033E93">
        <w:rPr>
          <w:rFonts w:ascii="Times New Roman" w:hAnsi="Times New Roman" w:cs="Times New Roman"/>
          <w:sz w:val="28"/>
        </w:rPr>
        <w:t xml:space="preserve">, Б. Х. </w:t>
      </w:r>
      <w:proofErr w:type="spellStart"/>
      <w:r w:rsidRPr="00033E93">
        <w:rPr>
          <w:rFonts w:ascii="Times New Roman" w:hAnsi="Times New Roman" w:cs="Times New Roman"/>
          <w:sz w:val="28"/>
        </w:rPr>
        <w:t>Сатыев</w:t>
      </w:r>
      <w:proofErr w:type="spellEnd"/>
      <w:r w:rsidRPr="00033E93">
        <w:rPr>
          <w:rFonts w:ascii="Times New Roman" w:hAnsi="Times New Roman" w:cs="Times New Roman"/>
          <w:sz w:val="28"/>
        </w:rPr>
        <w:t xml:space="preserve">, Р. Ф. </w:t>
      </w:r>
      <w:proofErr w:type="spellStart"/>
      <w:r w:rsidRPr="00033E93">
        <w:rPr>
          <w:rFonts w:ascii="Times New Roman" w:hAnsi="Times New Roman" w:cs="Times New Roman"/>
          <w:sz w:val="28"/>
        </w:rPr>
        <w:t>Уразбахтин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33E93">
        <w:rPr>
          <w:rFonts w:ascii="Times New Roman" w:hAnsi="Times New Roman" w:cs="Times New Roman"/>
          <w:sz w:val="28"/>
        </w:rPr>
        <w:t>// Коневодство и конный спорт. - 2013. - № 2. - С. 18-19.</w:t>
      </w:r>
    </w:p>
    <w:p w:rsidR="00033E93" w:rsidRDefault="00033E93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3E93">
        <w:rPr>
          <w:rFonts w:ascii="Times New Roman" w:hAnsi="Times New Roman" w:cs="Times New Roman"/>
          <w:sz w:val="24"/>
        </w:rPr>
        <w:t>В данной статье приведены данные по исследованию влияния селена на молочную продуктивность лошадей башкирской породы, содержащихся на Уфимском конном заводе № 119.</w:t>
      </w:r>
    </w:p>
    <w:p w:rsidR="00607554" w:rsidRDefault="00607554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E00CA" w:rsidRDefault="002E00CA" w:rsidP="00EC0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2E00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69" w:rsidRDefault="00BD0769" w:rsidP="00B63EFF">
      <w:pPr>
        <w:spacing w:after="0" w:line="240" w:lineRule="auto"/>
      </w:pPr>
      <w:r>
        <w:separator/>
      </w:r>
    </w:p>
  </w:endnote>
  <w:endnote w:type="continuationSeparator" w:id="0">
    <w:p w:rsidR="00BD0769" w:rsidRDefault="00BD0769" w:rsidP="00B6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7515"/>
      <w:docPartObj>
        <w:docPartGallery w:val="Page Numbers (Bottom of Page)"/>
        <w:docPartUnique/>
      </w:docPartObj>
    </w:sdtPr>
    <w:sdtContent>
      <w:p w:rsidR="00B63EFF" w:rsidRDefault="00B63E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3E">
          <w:rPr>
            <w:noProof/>
          </w:rPr>
          <w:t>3</w:t>
        </w:r>
        <w:r>
          <w:fldChar w:fldCharType="end"/>
        </w:r>
      </w:p>
    </w:sdtContent>
  </w:sdt>
  <w:p w:rsidR="00B63EFF" w:rsidRDefault="00B63E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69" w:rsidRDefault="00BD0769" w:rsidP="00B63EFF">
      <w:pPr>
        <w:spacing w:after="0" w:line="240" w:lineRule="auto"/>
      </w:pPr>
      <w:r>
        <w:separator/>
      </w:r>
    </w:p>
  </w:footnote>
  <w:footnote w:type="continuationSeparator" w:id="0">
    <w:p w:rsidR="00BD0769" w:rsidRDefault="00BD0769" w:rsidP="00B6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6B"/>
    <w:rsid w:val="00033E93"/>
    <w:rsid w:val="00084C86"/>
    <w:rsid w:val="000F377F"/>
    <w:rsid w:val="0010769C"/>
    <w:rsid w:val="00131E23"/>
    <w:rsid w:val="00264E57"/>
    <w:rsid w:val="002D2A76"/>
    <w:rsid w:val="002E00CA"/>
    <w:rsid w:val="0040538C"/>
    <w:rsid w:val="005516EE"/>
    <w:rsid w:val="0058066B"/>
    <w:rsid w:val="00607554"/>
    <w:rsid w:val="00643926"/>
    <w:rsid w:val="00A41476"/>
    <w:rsid w:val="00A750FA"/>
    <w:rsid w:val="00B63EFF"/>
    <w:rsid w:val="00BD0769"/>
    <w:rsid w:val="00C0458C"/>
    <w:rsid w:val="00C30B16"/>
    <w:rsid w:val="00C76EAC"/>
    <w:rsid w:val="00D636EC"/>
    <w:rsid w:val="00EC0CFB"/>
    <w:rsid w:val="00F469F0"/>
    <w:rsid w:val="00F57D2A"/>
    <w:rsid w:val="00FA1CDD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0CA"/>
  </w:style>
  <w:style w:type="table" w:styleId="a6">
    <w:name w:val="Table Grid"/>
    <w:basedOn w:val="a1"/>
    <w:uiPriority w:val="59"/>
    <w:rsid w:val="002E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C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5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E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0CA"/>
  </w:style>
  <w:style w:type="table" w:styleId="a6">
    <w:name w:val="Table Grid"/>
    <w:basedOn w:val="a1"/>
    <w:uiPriority w:val="59"/>
    <w:rsid w:val="002E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C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42</cp:revision>
  <dcterms:created xsi:type="dcterms:W3CDTF">2013-10-14T23:47:00Z</dcterms:created>
  <dcterms:modified xsi:type="dcterms:W3CDTF">2013-12-12T00:55:00Z</dcterms:modified>
</cp:coreProperties>
</file>