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642560" w:rsidRPr="00642560" w:rsidTr="00642560">
        <w:tc>
          <w:tcPr>
            <w:tcW w:w="828" w:type="pct"/>
            <w:hideMark/>
          </w:tcPr>
          <w:p w:rsidR="00642560" w:rsidRPr="00642560" w:rsidRDefault="00642560" w:rsidP="00642560">
            <w:pPr>
              <w:tabs>
                <w:tab w:val="center" w:pos="4677"/>
                <w:tab w:val="right" w:pos="9355"/>
              </w:tabs>
              <w:jc w:val="center"/>
              <w:rPr>
                <w:sz w:val="20"/>
                <w:szCs w:val="20"/>
              </w:rPr>
            </w:pPr>
            <w:r w:rsidRPr="00642560">
              <w:rPr>
                <w:noProof/>
                <w:sz w:val="20"/>
                <w:szCs w:val="20"/>
                <w:lang w:eastAsia="ru-RU"/>
              </w:rPr>
              <w:drawing>
                <wp:inline distT="0" distB="0" distL="0" distR="0" wp14:anchorId="00FB5D65" wp14:editId="463AA3F6">
                  <wp:extent cx="704850" cy="390525"/>
                  <wp:effectExtent l="0" t="0" r="0" b="9525"/>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p>
        </w:tc>
        <w:tc>
          <w:tcPr>
            <w:tcW w:w="4172" w:type="pct"/>
            <w:vAlign w:val="center"/>
            <w:hideMark/>
          </w:tcPr>
          <w:p w:rsidR="00642560" w:rsidRPr="00642560" w:rsidRDefault="00642560" w:rsidP="00642560">
            <w:pPr>
              <w:tabs>
                <w:tab w:val="center" w:pos="4677"/>
                <w:tab w:val="right" w:pos="9355"/>
              </w:tabs>
              <w:ind w:firstLine="709"/>
              <w:jc w:val="both"/>
              <w:rPr>
                <w:color w:val="17365D" w:themeColor="text2" w:themeShade="BF"/>
                <w:sz w:val="20"/>
                <w:szCs w:val="20"/>
              </w:rPr>
            </w:pPr>
            <w:r w:rsidRPr="00642560">
              <w:rPr>
                <w:color w:val="17365D" w:themeColor="text2" w:themeShade="BF"/>
                <w:sz w:val="20"/>
                <w:szCs w:val="20"/>
              </w:rPr>
              <w:t>Государственное бюджетное учреждение культуры</w:t>
            </w:r>
          </w:p>
          <w:p w:rsidR="00642560" w:rsidRPr="00642560" w:rsidRDefault="00642560" w:rsidP="00642560">
            <w:pPr>
              <w:tabs>
                <w:tab w:val="center" w:pos="4677"/>
                <w:tab w:val="right" w:pos="9355"/>
              </w:tabs>
              <w:ind w:firstLine="709"/>
              <w:jc w:val="both"/>
              <w:rPr>
                <w:sz w:val="20"/>
                <w:szCs w:val="20"/>
              </w:rPr>
            </w:pPr>
            <w:r w:rsidRPr="00642560">
              <w:rPr>
                <w:color w:val="17365D" w:themeColor="text2" w:themeShade="BF"/>
                <w:sz w:val="20"/>
                <w:szCs w:val="20"/>
              </w:rPr>
              <w:t>«Амурская областная научная библиотека имени Н.Н. Муравьева-Амурского</w:t>
            </w:r>
          </w:p>
        </w:tc>
      </w:tr>
    </w:tbl>
    <w:p w:rsidR="00642560" w:rsidRDefault="00642560" w:rsidP="00AB1EC9">
      <w:pPr>
        <w:pStyle w:val="a3"/>
        <w:jc w:val="center"/>
        <w:rPr>
          <w:rFonts w:ascii="Times New Roman" w:hAnsi="Times New Roman" w:cs="Times New Roman"/>
          <w:b/>
          <w:sz w:val="28"/>
        </w:rPr>
      </w:pPr>
    </w:p>
    <w:p w:rsidR="00AB1EC9" w:rsidRDefault="00AB1EC9" w:rsidP="00AB1EC9">
      <w:pPr>
        <w:pStyle w:val="a3"/>
        <w:jc w:val="center"/>
        <w:rPr>
          <w:rFonts w:ascii="Times New Roman" w:hAnsi="Times New Roman" w:cs="Times New Roman"/>
          <w:b/>
          <w:sz w:val="28"/>
        </w:rPr>
      </w:pPr>
      <w:r>
        <w:rPr>
          <w:rFonts w:ascii="Times New Roman" w:hAnsi="Times New Roman" w:cs="Times New Roman"/>
          <w:b/>
          <w:sz w:val="28"/>
        </w:rPr>
        <w:t>Кормопроизводство</w:t>
      </w:r>
    </w:p>
    <w:p w:rsidR="00BD7D9F" w:rsidRDefault="00BD7D9F" w:rsidP="00E250C3">
      <w:pPr>
        <w:pStyle w:val="a3"/>
        <w:ind w:firstLine="709"/>
        <w:jc w:val="both"/>
        <w:rPr>
          <w:rFonts w:ascii="Times New Roman" w:hAnsi="Times New Roman" w:cs="Times New Roman"/>
          <w:sz w:val="28"/>
        </w:rPr>
      </w:pPr>
      <w:r w:rsidRPr="008C574D">
        <w:rPr>
          <w:rFonts w:ascii="Times New Roman" w:hAnsi="Times New Roman" w:cs="Times New Roman"/>
          <w:b/>
          <w:sz w:val="28"/>
        </w:rPr>
        <w:t xml:space="preserve">Агробиологическая оценка сортов и </w:t>
      </w:r>
      <w:proofErr w:type="spellStart"/>
      <w:r w:rsidRPr="008C574D">
        <w:rPr>
          <w:rFonts w:ascii="Times New Roman" w:hAnsi="Times New Roman" w:cs="Times New Roman"/>
          <w:b/>
          <w:sz w:val="28"/>
        </w:rPr>
        <w:t>сортообразцов</w:t>
      </w:r>
      <w:proofErr w:type="spellEnd"/>
      <w:r w:rsidRPr="008C574D">
        <w:rPr>
          <w:rFonts w:ascii="Times New Roman" w:hAnsi="Times New Roman" w:cs="Times New Roman"/>
          <w:b/>
          <w:sz w:val="28"/>
        </w:rPr>
        <w:t xml:space="preserve"> кормового люпина в условиях Центрально-Черноземного региона</w:t>
      </w:r>
      <w:r>
        <w:rPr>
          <w:rFonts w:ascii="Times New Roman" w:hAnsi="Times New Roman" w:cs="Times New Roman"/>
          <w:sz w:val="28"/>
        </w:rPr>
        <w:t xml:space="preserve"> / </w:t>
      </w:r>
      <w:r w:rsidRPr="008C574D">
        <w:rPr>
          <w:rFonts w:ascii="Times New Roman" w:hAnsi="Times New Roman" w:cs="Times New Roman"/>
          <w:sz w:val="28"/>
        </w:rPr>
        <w:t>В.</w:t>
      </w:r>
      <w:r>
        <w:rPr>
          <w:rFonts w:ascii="Times New Roman" w:hAnsi="Times New Roman" w:cs="Times New Roman"/>
          <w:sz w:val="28"/>
        </w:rPr>
        <w:t xml:space="preserve"> </w:t>
      </w:r>
      <w:r w:rsidRPr="008C574D">
        <w:rPr>
          <w:rFonts w:ascii="Times New Roman" w:hAnsi="Times New Roman" w:cs="Times New Roman"/>
          <w:sz w:val="28"/>
        </w:rPr>
        <w:t>Н.</w:t>
      </w:r>
      <w:r>
        <w:rPr>
          <w:rFonts w:ascii="Times New Roman" w:hAnsi="Times New Roman" w:cs="Times New Roman"/>
          <w:sz w:val="28"/>
        </w:rPr>
        <w:t xml:space="preserve"> </w:t>
      </w:r>
      <w:proofErr w:type="spellStart"/>
      <w:r w:rsidRPr="008C574D">
        <w:rPr>
          <w:rFonts w:ascii="Times New Roman" w:hAnsi="Times New Roman" w:cs="Times New Roman"/>
          <w:sz w:val="28"/>
        </w:rPr>
        <w:t>Наумкин</w:t>
      </w:r>
      <w:proofErr w:type="spellEnd"/>
      <w:r>
        <w:rPr>
          <w:rFonts w:ascii="Times New Roman" w:hAnsi="Times New Roman" w:cs="Times New Roman"/>
          <w:sz w:val="28"/>
        </w:rPr>
        <w:t xml:space="preserve"> </w:t>
      </w:r>
      <w:r w:rsidRPr="008C574D">
        <w:rPr>
          <w:rFonts w:ascii="Times New Roman" w:hAnsi="Times New Roman" w:cs="Times New Roman"/>
          <w:sz w:val="28"/>
        </w:rPr>
        <w:t>[</w:t>
      </w:r>
      <w:r>
        <w:rPr>
          <w:rFonts w:ascii="Times New Roman" w:hAnsi="Times New Roman" w:cs="Times New Roman"/>
          <w:sz w:val="28"/>
        </w:rPr>
        <w:t>и др.</w:t>
      </w:r>
      <w:r w:rsidRPr="008C574D">
        <w:rPr>
          <w:rFonts w:ascii="Times New Roman" w:hAnsi="Times New Roman" w:cs="Times New Roman"/>
          <w:sz w:val="28"/>
        </w:rPr>
        <w:t>]</w:t>
      </w:r>
      <w:r>
        <w:rPr>
          <w:rFonts w:ascii="Times New Roman" w:hAnsi="Times New Roman" w:cs="Times New Roman"/>
          <w:sz w:val="28"/>
        </w:rPr>
        <w:t xml:space="preserve"> // </w:t>
      </w:r>
      <w:r w:rsidRPr="008C574D">
        <w:rPr>
          <w:rFonts w:ascii="Times New Roman" w:hAnsi="Times New Roman" w:cs="Times New Roman"/>
          <w:sz w:val="28"/>
        </w:rPr>
        <w:t xml:space="preserve">Зернобобовые и крупяные культуры. </w:t>
      </w:r>
      <w:r>
        <w:rPr>
          <w:rFonts w:ascii="Times New Roman" w:hAnsi="Times New Roman" w:cs="Times New Roman"/>
          <w:sz w:val="28"/>
        </w:rPr>
        <w:t xml:space="preserve">– </w:t>
      </w:r>
      <w:r w:rsidRPr="008C574D">
        <w:rPr>
          <w:rFonts w:ascii="Times New Roman" w:hAnsi="Times New Roman" w:cs="Times New Roman"/>
          <w:sz w:val="28"/>
        </w:rPr>
        <w:t xml:space="preserve">2016. </w:t>
      </w:r>
      <w:r>
        <w:rPr>
          <w:rFonts w:ascii="Times New Roman" w:hAnsi="Times New Roman" w:cs="Times New Roman"/>
          <w:sz w:val="28"/>
        </w:rPr>
        <w:t xml:space="preserve">– </w:t>
      </w:r>
      <w:r w:rsidRPr="008C574D">
        <w:rPr>
          <w:rFonts w:ascii="Times New Roman" w:hAnsi="Times New Roman" w:cs="Times New Roman"/>
          <w:sz w:val="28"/>
        </w:rPr>
        <w:t xml:space="preserve">№ 2. </w:t>
      </w:r>
      <w:r>
        <w:rPr>
          <w:rFonts w:ascii="Times New Roman" w:hAnsi="Times New Roman" w:cs="Times New Roman"/>
          <w:sz w:val="28"/>
        </w:rPr>
        <w:t xml:space="preserve">– </w:t>
      </w:r>
      <w:r w:rsidRPr="008C574D">
        <w:rPr>
          <w:rFonts w:ascii="Times New Roman" w:hAnsi="Times New Roman" w:cs="Times New Roman"/>
          <w:sz w:val="28"/>
        </w:rPr>
        <w:t>С. 127-133.</w:t>
      </w:r>
    </w:p>
    <w:p w:rsidR="00BD7D9F" w:rsidRDefault="00BD7D9F" w:rsidP="00E250C3">
      <w:pPr>
        <w:pStyle w:val="a3"/>
        <w:ind w:firstLine="709"/>
        <w:jc w:val="both"/>
        <w:rPr>
          <w:rFonts w:ascii="Times New Roman" w:hAnsi="Times New Roman" w:cs="Times New Roman"/>
          <w:sz w:val="24"/>
        </w:rPr>
      </w:pPr>
      <w:r w:rsidRPr="008C574D">
        <w:rPr>
          <w:rFonts w:ascii="Times New Roman" w:hAnsi="Times New Roman" w:cs="Times New Roman"/>
          <w:sz w:val="24"/>
        </w:rPr>
        <w:t xml:space="preserve">В статье приведены результаты сравнительной оценки сортов и </w:t>
      </w:r>
      <w:proofErr w:type="spellStart"/>
      <w:r w:rsidRPr="008C574D">
        <w:rPr>
          <w:rFonts w:ascii="Times New Roman" w:hAnsi="Times New Roman" w:cs="Times New Roman"/>
          <w:sz w:val="24"/>
        </w:rPr>
        <w:t>сортообразцов</w:t>
      </w:r>
      <w:proofErr w:type="spellEnd"/>
      <w:r w:rsidRPr="008C574D">
        <w:rPr>
          <w:rFonts w:ascii="Times New Roman" w:hAnsi="Times New Roman" w:cs="Times New Roman"/>
          <w:sz w:val="24"/>
        </w:rPr>
        <w:t xml:space="preserve"> кормового люпина по основным хозяйственно-ценным признакам в условиях Белгородской области. </w:t>
      </w:r>
      <w:proofErr w:type="gramStart"/>
      <w:r w:rsidRPr="008C574D">
        <w:rPr>
          <w:rFonts w:ascii="Times New Roman" w:hAnsi="Times New Roman" w:cs="Times New Roman"/>
          <w:sz w:val="24"/>
        </w:rPr>
        <w:t xml:space="preserve">В результате проведенных исследований и полученных по ним данным для внедрения в аграрное производство были выделены наиболее высокопродуктивные и адаптивные к условиям области сорта люпина узколистного Смена, Белозерный 110 и люпина белого Дега, </w:t>
      </w:r>
      <w:proofErr w:type="spellStart"/>
      <w:r w:rsidRPr="008C574D">
        <w:rPr>
          <w:rFonts w:ascii="Times New Roman" w:hAnsi="Times New Roman" w:cs="Times New Roman"/>
          <w:sz w:val="24"/>
        </w:rPr>
        <w:t>Деснянский</w:t>
      </w:r>
      <w:proofErr w:type="spellEnd"/>
      <w:r w:rsidRPr="008C574D">
        <w:rPr>
          <w:rFonts w:ascii="Times New Roman" w:hAnsi="Times New Roman" w:cs="Times New Roman"/>
          <w:sz w:val="24"/>
        </w:rPr>
        <w:t xml:space="preserve"> 2, Алый парус, обеспечивающие получение высоких урожаев семян хорошего качества при наименьших энергетических затратах.</w:t>
      </w:r>
      <w:proofErr w:type="gramEnd"/>
      <w:r w:rsidRPr="008C574D">
        <w:rPr>
          <w:rFonts w:ascii="Times New Roman" w:hAnsi="Times New Roman" w:cs="Times New Roman"/>
          <w:sz w:val="24"/>
        </w:rPr>
        <w:t xml:space="preserve"> В качестве источников хозяйственн</w:t>
      </w:r>
      <w:proofErr w:type="gramStart"/>
      <w:r w:rsidRPr="008C574D">
        <w:rPr>
          <w:rFonts w:ascii="Times New Roman" w:hAnsi="Times New Roman" w:cs="Times New Roman"/>
          <w:sz w:val="24"/>
        </w:rPr>
        <w:t>о-</w:t>
      </w:r>
      <w:proofErr w:type="gramEnd"/>
      <w:r w:rsidRPr="008C574D">
        <w:rPr>
          <w:rFonts w:ascii="Times New Roman" w:hAnsi="Times New Roman" w:cs="Times New Roman"/>
          <w:sz w:val="24"/>
        </w:rPr>
        <w:t xml:space="preserve"> ценных признаков для селекции кормового люпина выделились </w:t>
      </w:r>
      <w:proofErr w:type="spellStart"/>
      <w:r w:rsidRPr="008C574D">
        <w:rPr>
          <w:rFonts w:ascii="Times New Roman" w:hAnsi="Times New Roman" w:cs="Times New Roman"/>
          <w:sz w:val="24"/>
        </w:rPr>
        <w:t>сортообразцы</w:t>
      </w:r>
      <w:proofErr w:type="spellEnd"/>
      <w:r w:rsidRPr="008C574D">
        <w:rPr>
          <w:rFonts w:ascii="Times New Roman" w:hAnsi="Times New Roman" w:cs="Times New Roman"/>
          <w:sz w:val="24"/>
        </w:rPr>
        <w:t xml:space="preserve"> люпина узколистного Узколистный 32-12, ВНИИЛ 13-13 и люпина белого СН 1397-10, СН 8-12, СН 990-09, СН 6-11, СН 65-08, характеризующиеся повышенной засухоустойчивостью, высокой адаптивностью и семенной продуктивностью</w:t>
      </w:r>
      <w:r>
        <w:rPr>
          <w:rFonts w:ascii="Times New Roman" w:hAnsi="Times New Roman" w:cs="Times New Roman"/>
          <w:sz w:val="24"/>
        </w:rPr>
        <w:t>.</w:t>
      </w:r>
    </w:p>
    <w:p w:rsidR="00E94102" w:rsidRPr="00577E5A" w:rsidRDefault="00E94102" w:rsidP="00E250C3">
      <w:pPr>
        <w:pStyle w:val="a3"/>
        <w:ind w:firstLine="709"/>
        <w:jc w:val="both"/>
        <w:rPr>
          <w:rFonts w:ascii="Times New Roman" w:hAnsi="Times New Roman" w:cs="Times New Roman"/>
          <w:sz w:val="24"/>
        </w:rPr>
      </w:pPr>
    </w:p>
    <w:p w:rsidR="00B60C0C" w:rsidRPr="00B60C0C" w:rsidRDefault="00B60C0C" w:rsidP="00E250C3">
      <w:pPr>
        <w:pStyle w:val="a3"/>
        <w:ind w:firstLine="709"/>
        <w:jc w:val="both"/>
        <w:rPr>
          <w:rFonts w:ascii="Times New Roman" w:hAnsi="Times New Roman" w:cs="Times New Roman"/>
          <w:sz w:val="28"/>
        </w:rPr>
      </w:pPr>
      <w:proofErr w:type="spellStart"/>
      <w:r w:rsidRPr="00B60C0C">
        <w:rPr>
          <w:rFonts w:ascii="Times New Roman" w:hAnsi="Times New Roman" w:cs="Times New Roman"/>
          <w:b/>
          <w:sz w:val="28"/>
        </w:rPr>
        <w:t>Ботиров</w:t>
      </w:r>
      <w:proofErr w:type="spellEnd"/>
      <w:r>
        <w:rPr>
          <w:rFonts w:ascii="Times New Roman" w:hAnsi="Times New Roman" w:cs="Times New Roman"/>
          <w:b/>
          <w:sz w:val="28"/>
        </w:rPr>
        <w:t>,</w:t>
      </w:r>
      <w:r w:rsidRPr="00B60C0C">
        <w:rPr>
          <w:rFonts w:ascii="Times New Roman" w:hAnsi="Times New Roman" w:cs="Times New Roman"/>
          <w:b/>
          <w:sz w:val="28"/>
        </w:rPr>
        <w:t xml:space="preserve"> М.</w:t>
      </w:r>
      <w:r w:rsidRPr="00577E5A">
        <w:rPr>
          <w:rFonts w:ascii="Times New Roman" w:hAnsi="Times New Roman" w:cs="Times New Roman"/>
          <w:b/>
          <w:sz w:val="28"/>
        </w:rPr>
        <w:t xml:space="preserve"> </w:t>
      </w:r>
      <w:r w:rsidRPr="00B60C0C">
        <w:rPr>
          <w:rFonts w:ascii="Times New Roman" w:hAnsi="Times New Roman" w:cs="Times New Roman"/>
          <w:b/>
          <w:sz w:val="28"/>
        </w:rPr>
        <w:t>И.</w:t>
      </w:r>
      <w:r w:rsidRPr="00577E5A">
        <w:rPr>
          <w:rFonts w:ascii="Times New Roman" w:hAnsi="Times New Roman" w:cs="Times New Roman"/>
          <w:sz w:val="28"/>
        </w:rPr>
        <w:t xml:space="preserve"> </w:t>
      </w:r>
      <w:r w:rsidRPr="00B60C0C">
        <w:rPr>
          <w:rFonts w:ascii="Times New Roman" w:hAnsi="Times New Roman" w:cs="Times New Roman"/>
          <w:sz w:val="28"/>
        </w:rPr>
        <w:t>Влияние возделывания люцерны на физические свойства почвы в интенсивной системе чередования культур</w:t>
      </w:r>
      <w:r w:rsidRPr="00577E5A">
        <w:rPr>
          <w:rFonts w:ascii="Times New Roman" w:hAnsi="Times New Roman" w:cs="Times New Roman"/>
          <w:sz w:val="28"/>
        </w:rPr>
        <w:t xml:space="preserve"> / </w:t>
      </w:r>
      <w:r w:rsidRPr="00B60C0C">
        <w:rPr>
          <w:rFonts w:ascii="Times New Roman" w:hAnsi="Times New Roman" w:cs="Times New Roman"/>
          <w:sz w:val="28"/>
        </w:rPr>
        <w:t>М.</w:t>
      </w:r>
      <w:r w:rsidRPr="00577E5A">
        <w:rPr>
          <w:rFonts w:ascii="Times New Roman" w:hAnsi="Times New Roman" w:cs="Times New Roman"/>
          <w:sz w:val="28"/>
        </w:rPr>
        <w:t xml:space="preserve"> </w:t>
      </w:r>
      <w:r w:rsidRPr="00B60C0C">
        <w:rPr>
          <w:rFonts w:ascii="Times New Roman" w:hAnsi="Times New Roman" w:cs="Times New Roman"/>
          <w:sz w:val="28"/>
        </w:rPr>
        <w:t>И.</w:t>
      </w:r>
      <w:r w:rsidRPr="00577E5A">
        <w:rPr>
          <w:rFonts w:ascii="Times New Roman" w:hAnsi="Times New Roman" w:cs="Times New Roman"/>
          <w:sz w:val="28"/>
        </w:rPr>
        <w:t xml:space="preserve"> </w:t>
      </w:r>
      <w:proofErr w:type="spellStart"/>
      <w:r w:rsidRPr="00B60C0C">
        <w:rPr>
          <w:rFonts w:ascii="Times New Roman" w:hAnsi="Times New Roman" w:cs="Times New Roman"/>
          <w:sz w:val="28"/>
        </w:rPr>
        <w:t>Ботиров</w:t>
      </w:r>
      <w:proofErr w:type="spellEnd"/>
      <w:r w:rsidRPr="00B60C0C">
        <w:rPr>
          <w:rFonts w:ascii="Times New Roman" w:hAnsi="Times New Roman" w:cs="Times New Roman"/>
          <w:sz w:val="28"/>
        </w:rPr>
        <w:t>, Г.</w:t>
      </w:r>
      <w:r w:rsidRPr="00577E5A">
        <w:rPr>
          <w:rFonts w:ascii="Times New Roman" w:hAnsi="Times New Roman" w:cs="Times New Roman"/>
          <w:sz w:val="28"/>
        </w:rPr>
        <w:t xml:space="preserve"> </w:t>
      </w:r>
      <w:r w:rsidRPr="00B60C0C">
        <w:rPr>
          <w:rFonts w:ascii="Times New Roman" w:hAnsi="Times New Roman" w:cs="Times New Roman"/>
          <w:sz w:val="28"/>
        </w:rPr>
        <w:t>М.</w:t>
      </w:r>
      <w:r w:rsidRPr="00577E5A">
        <w:rPr>
          <w:rFonts w:ascii="Times New Roman" w:hAnsi="Times New Roman" w:cs="Times New Roman"/>
          <w:sz w:val="28"/>
        </w:rPr>
        <w:t xml:space="preserve"> </w:t>
      </w:r>
      <w:proofErr w:type="spellStart"/>
      <w:r w:rsidRPr="00B60C0C">
        <w:rPr>
          <w:rFonts w:ascii="Times New Roman" w:hAnsi="Times New Roman" w:cs="Times New Roman"/>
          <w:sz w:val="28"/>
        </w:rPr>
        <w:t>Усмонхужаева</w:t>
      </w:r>
      <w:proofErr w:type="spellEnd"/>
      <w:r w:rsidRPr="00B60C0C">
        <w:rPr>
          <w:rFonts w:ascii="Times New Roman" w:hAnsi="Times New Roman" w:cs="Times New Roman"/>
          <w:sz w:val="28"/>
        </w:rPr>
        <w:t xml:space="preserve"> </w:t>
      </w:r>
      <w:r w:rsidRPr="00577E5A">
        <w:rPr>
          <w:rFonts w:ascii="Times New Roman" w:hAnsi="Times New Roman" w:cs="Times New Roman"/>
          <w:sz w:val="28"/>
        </w:rPr>
        <w:t xml:space="preserve">// </w:t>
      </w:r>
      <w:r w:rsidRPr="00B60C0C">
        <w:rPr>
          <w:rFonts w:ascii="Times New Roman" w:hAnsi="Times New Roman" w:cs="Times New Roman"/>
          <w:sz w:val="28"/>
        </w:rPr>
        <w:t xml:space="preserve">Российский электронный научный журнал. </w:t>
      </w:r>
      <w:r w:rsidRPr="00577E5A">
        <w:rPr>
          <w:rFonts w:ascii="Times New Roman" w:hAnsi="Times New Roman" w:cs="Times New Roman"/>
          <w:sz w:val="28"/>
        </w:rPr>
        <w:t xml:space="preserve">– </w:t>
      </w:r>
      <w:r w:rsidRPr="00B60C0C">
        <w:rPr>
          <w:rFonts w:ascii="Times New Roman" w:hAnsi="Times New Roman" w:cs="Times New Roman"/>
          <w:sz w:val="28"/>
        </w:rPr>
        <w:t xml:space="preserve">2016. </w:t>
      </w:r>
      <w:r w:rsidRPr="00577E5A">
        <w:rPr>
          <w:rFonts w:ascii="Times New Roman" w:hAnsi="Times New Roman" w:cs="Times New Roman"/>
          <w:sz w:val="28"/>
        </w:rPr>
        <w:t xml:space="preserve">– </w:t>
      </w:r>
      <w:r w:rsidRPr="00B60C0C">
        <w:rPr>
          <w:rFonts w:ascii="Times New Roman" w:hAnsi="Times New Roman" w:cs="Times New Roman"/>
          <w:sz w:val="28"/>
        </w:rPr>
        <w:t>№</w:t>
      </w:r>
      <w:r w:rsidRPr="00577E5A">
        <w:rPr>
          <w:rFonts w:ascii="Times New Roman" w:hAnsi="Times New Roman" w:cs="Times New Roman"/>
          <w:sz w:val="28"/>
        </w:rPr>
        <w:t xml:space="preserve"> </w:t>
      </w:r>
      <w:r w:rsidRPr="00B60C0C">
        <w:rPr>
          <w:rFonts w:ascii="Times New Roman" w:hAnsi="Times New Roman" w:cs="Times New Roman"/>
          <w:sz w:val="28"/>
        </w:rPr>
        <w:t xml:space="preserve">1. </w:t>
      </w:r>
      <w:r w:rsidRPr="00577E5A">
        <w:rPr>
          <w:rFonts w:ascii="Times New Roman" w:hAnsi="Times New Roman" w:cs="Times New Roman"/>
          <w:sz w:val="28"/>
        </w:rPr>
        <w:t xml:space="preserve">– </w:t>
      </w:r>
      <w:r w:rsidRPr="00B60C0C">
        <w:rPr>
          <w:rFonts w:ascii="Times New Roman" w:hAnsi="Times New Roman" w:cs="Times New Roman"/>
          <w:sz w:val="28"/>
        </w:rPr>
        <w:t>С. 258-263.</w:t>
      </w:r>
    </w:p>
    <w:p w:rsidR="00B60C0C" w:rsidRDefault="00B60C0C" w:rsidP="00E250C3">
      <w:pPr>
        <w:pStyle w:val="a3"/>
        <w:ind w:firstLine="709"/>
        <w:jc w:val="both"/>
        <w:rPr>
          <w:rFonts w:ascii="Times New Roman" w:hAnsi="Times New Roman" w:cs="Times New Roman"/>
          <w:sz w:val="24"/>
        </w:rPr>
      </w:pPr>
      <w:r w:rsidRPr="00B60C0C">
        <w:rPr>
          <w:rFonts w:ascii="Times New Roman" w:hAnsi="Times New Roman" w:cs="Times New Roman"/>
          <w:sz w:val="24"/>
        </w:rPr>
        <w:t xml:space="preserve">В условиях светло луговых почв Ферганской области Республики Узбекистан определена эффективность посева люцерны с уборкой и без уборки стеблей хлопчатника под покровом озимой пшеницы в сохранении производительной способности орошаемых земель при системе чередования культур «хлопчатник: зерновые». Весенний посев люцерна способствовало увеличению органической массы в почве и в количественном выражении составило - 13,6-14,0 т/га. При осеннем методе посева люцерны за счёт уменьшения густоты стояния растений в пахотном и подпахотном слое почвы накоплен - 11,2-11,4 т/га органической массы, а это на 10,3% меньше чем весенний посев. Увеличение органической массы способствовало снижению объемной массы почва на 0,02-0,04 г/см. </w:t>
      </w:r>
      <w:proofErr w:type="gramStart"/>
      <w:r w:rsidRPr="00B60C0C">
        <w:rPr>
          <w:rFonts w:ascii="Times New Roman" w:hAnsi="Times New Roman" w:cs="Times New Roman"/>
          <w:sz w:val="24"/>
        </w:rPr>
        <w:t>Определено</w:t>
      </w:r>
      <w:proofErr w:type="gramEnd"/>
      <w:r w:rsidRPr="00B60C0C">
        <w:rPr>
          <w:rFonts w:ascii="Times New Roman" w:hAnsi="Times New Roman" w:cs="Times New Roman"/>
          <w:sz w:val="24"/>
        </w:rPr>
        <w:t xml:space="preserve"> что возделывание люцерны повышает количество общего азота в почве на 9,3-17,8%ов, а также агрономические ценных структурных агрегатов (&gt;0,25 мм), в пахотном слое почв 1,1-1,2 раза в сравнении с контрольным вариантом. </w:t>
      </w:r>
    </w:p>
    <w:p w:rsidR="00577E5A" w:rsidRPr="00B60C0C" w:rsidRDefault="00577E5A" w:rsidP="00E250C3">
      <w:pPr>
        <w:pStyle w:val="a3"/>
        <w:ind w:firstLine="709"/>
        <w:jc w:val="both"/>
        <w:rPr>
          <w:rFonts w:ascii="Times New Roman" w:hAnsi="Times New Roman" w:cs="Times New Roman"/>
          <w:sz w:val="24"/>
        </w:rPr>
      </w:pPr>
    </w:p>
    <w:p w:rsidR="00E94102" w:rsidRPr="00E94102" w:rsidRDefault="00E94102" w:rsidP="00E250C3">
      <w:pPr>
        <w:pStyle w:val="a3"/>
        <w:ind w:firstLine="709"/>
        <w:jc w:val="both"/>
        <w:rPr>
          <w:rFonts w:ascii="Times New Roman" w:hAnsi="Times New Roman" w:cs="Times New Roman"/>
          <w:sz w:val="28"/>
        </w:rPr>
      </w:pPr>
      <w:r w:rsidRPr="00E94102">
        <w:rPr>
          <w:rFonts w:ascii="Times New Roman" w:hAnsi="Times New Roman" w:cs="Times New Roman"/>
          <w:b/>
          <w:sz w:val="28"/>
        </w:rPr>
        <w:t>Волкова</w:t>
      </w:r>
      <w:r>
        <w:rPr>
          <w:rFonts w:ascii="Times New Roman" w:hAnsi="Times New Roman" w:cs="Times New Roman"/>
          <w:b/>
          <w:sz w:val="28"/>
        </w:rPr>
        <w:t>,</w:t>
      </w:r>
      <w:r w:rsidRPr="00E94102">
        <w:rPr>
          <w:rFonts w:ascii="Times New Roman" w:hAnsi="Times New Roman" w:cs="Times New Roman"/>
          <w:b/>
          <w:sz w:val="28"/>
        </w:rPr>
        <w:t xml:space="preserve"> С. Н.</w:t>
      </w:r>
      <w:r>
        <w:rPr>
          <w:rFonts w:ascii="Times New Roman" w:hAnsi="Times New Roman" w:cs="Times New Roman"/>
          <w:sz w:val="28"/>
        </w:rPr>
        <w:t xml:space="preserve"> </w:t>
      </w:r>
      <w:r w:rsidRPr="00E94102">
        <w:rPr>
          <w:rFonts w:ascii="Times New Roman" w:hAnsi="Times New Roman" w:cs="Times New Roman"/>
          <w:sz w:val="28"/>
        </w:rPr>
        <w:t>Новая кормовая культура лесостепной зоны</w:t>
      </w:r>
      <w:r>
        <w:rPr>
          <w:rFonts w:ascii="Times New Roman" w:hAnsi="Times New Roman" w:cs="Times New Roman"/>
          <w:sz w:val="28"/>
        </w:rPr>
        <w:t xml:space="preserve"> / </w:t>
      </w:r>
      <w:r w:rsidRPr="00E94102">
        <w:rPr>
          <w:rFonts w:ascii="Times New Roman" w:hAnsi="Times New Roman" w:cs="Times New Roman"/>
          <w:sz w:val="28"/>
        </w:rPr>
        <w:t>С.</w:t>
      </w:r>
      <w:r>
        <w:rPr>
          <w:rFonts w:ascii="Times New Roman" w:hAnsi="Times New Roman" w:cs="Times New Roman"/>
          <w:sz w:val="28"/>
        </w:rPr>
        <w:t xml:space="preserve"> </w:t>
      </w:r>
      <w:r w:rsidRPr="00E94102">
        <w:rPr>
          <w:rFonts w:ascii="Times New Roman" w:hAnsi="Times New Roman" w:cs="Times New Roman"/>
          <w:sz w:val="28"/>
        </w:rPr>
        <w:t>Н.</w:t>
      </w:r>
      <w:r>
        <w:rPr>
          <w:rFonts w:ascii="Times New Roman" w:hAnsi="Times New Roman" w:cs="Times New Roman"/>
          <w:sz w:val="28"/>
        </w:rPr>
        <w:t xml:space="preserve"> </w:t>
      </w:r>
      <w:r w:rsidRPr="00E94102">
        <w:rPr>
          <w:rFonts w:ascii="Times New Roman" w:hAnsi="Times New Roman" w:cs="Times New Roman"/>
          <w:sz w:val="28"/>
        </w:rPr>
        <w:t>Волкова, Е.</w:t>
      </w:r>
      <w:r>
        <w:rPr>
          <w:rFonts w:ascii="Times New Roman" w:hAnsi="Times New Roman" w:cs="Times New Roman"/>
          <w:sz w:val="28"/>
        </w:rPr>
        <w:t xml:space="preserve"> </w:t>
      </w:r>
      <w:r w:rsidRPr="00E94102">
        <w:rPr>
          <w:rFonts w:ascii="Times New Roman" w:hAnsi="Times New Roman" w:cs="Times New Roman"/>
          <w:sz w:val="28"/>
        </w:rPr>
        <w:t>Е.</w:t>
      </w:r>
      <w:r>
        <w:rPr>
          <w:rFonts w:ascii="Times New Roman" w:hAnsi="Times New Roman" w:cs="Times New Roman"/>
          <w:sz w:val="28"/>
        </w:rPr>
        <w:t xml:space="preserve"> </w:t>
      </w:r>
      <w:proofErr w:type="spellStart"/>
      <w:r w:rsidRPr="00E94102">
        <w:rPr>
          <w:rFonts w:ascii="Times New Roman" w:hAnsi="Times New Roman" w:cs="Times New Roman"/>
          <w:sz w:val="28"/>
        </w:rPr>
        <w:t>Сивак</w:t>
      </w:r>
      <w:proofErr w:type="spellEnd"/>
      <w:r w:rsidRPr="00E94102">
        <w:rPr>
          <w:rFonts w:ascii="Times New Roman" w:hAnsi="Times New Roman" w:cs="Times New Roman"/>
          <w:sz w:val="28"/>
        </w:rPr>
        <w:t xml:space="preserve"> </w:t>
      </w:r>
      <w:r>
        <w:rPr>
          <w:rFonts w:ascii="Times New Roman" w:hAnsi="Times New Roman" w:cs="Times New Roman"/>
          <w:sz w:val="28"/>
        </w:rPr>
        <w:t xml:space="preserve">// </w:t>
      </w:r>
      <w:r w:rsidRPr="00E94102">
        <w:rPr>
          <w:rFonts w:ascii="Times New Roman" w:hAnsi="Times New Roman" w:cs="Times New Roman"/>
          <w:sz w:val="28"/>
        </w:rPr>
        <w:t>Вестник Курской гос</w:t>
      </w:r>
      <w:r>
        <w:rPr>
          <w:rFonts w:ascii="Times New Roman" w:hAnsi="Times New Roman" w:cs="Times New Roman"/>
          <w:sz w:val="28"/>
        </w:rPr>
        <w:t>.</w:t>
      </w:r>
      <w:r w:rsidRPr="00E94102">
        <w:rPr>
          <w:rFonts w:ascii="Times New Roman" w:hAnsi="Times New Roman" w:cs="Times New Roman"/>
          <w:sz w:val="28"/>
        </w:rPr>
        <w:t xml:space="preserve"> с</w:t>
      </w:r>
      <w:r>
        <w:rPr>
          <w:rFonts w:ascii="Times New Roman" w:hAnsi="Times New Roman" w:cs="Times New Roman"/>
          <w:sz w:val="28"/>
        </w:rPr>
        <w:t>.-</w:t>
      </w:r>
      <w:r w:rsidRPr="00E94102">
        <w:rPr>
          <w:rFonts w:ascii="Times New Roman" w:hAnsi="Times New Roman" w:cs="Times New Roman"/>
          <w:sz w:val="28"/>
        </w:rPr>
        <w:t>х</w:t>
      </w:r>
      <w:r>
        <w:rPr>
          <w:rFonts w:ascii="Times New Roman" w:hAnsi="Times New Roman" w:cs="Times New Roman"/>
          <w:sz w:val="28"/>
        </w:rPr>
        <w:t>.</w:t>
      </w:r>
      <w:r w:rsidRPr="00E94102">
        <w:rPr>
          <w:rFonts w:ascii="Times New Roman" w:hAnsi="Times New Roman" w:cs="Times New Roman"/>
          <w:sz w:val="28"/>
        </w:rPr>
        <w:t xml:space="preserve"> академии. </w:t>
      </w:r>
      <w:r>
        <w:rPr>
          <w:rFonts w:ascii="Times New Roman" w:hAnsi="Times New Roman" w:cs="Times New Roman"/>
          <w:sz w:val="28"/>
        </w:rPr>
        <w:t xml:space="preserve">– </w:t>
      </w:r>
      <w:r w:rsidRPr="00E94102">
        <w:rPr>
          <w:rFonts w:ascii="Times New Roman" w:hAnsi="Times New Roman" w:cs="Times New Roman"/>
          <w:sz w:val="28"/>
        </w:rPr>
        <w:t xml:space="preserve">2016. </w:t>
      </w:r>
      <w:r>
        <w:rPr>
          <w:rFonts w:ascii="Times New Roman" w:hAnsi="Times New Roman" w:cs="Times New Roman"/>
          <w:sz w:val="28"/>
        </w:rPr>
        <w:t xml:space="preserve">– </w:t>
      </w:r>
      <w:r w:rsidRPr="00E94102">
        <w:rPr>
          <w:rFonts w:ascii="Times New Roman" w:hAnsi="Times New Roman" w:cs="Times New Roman"/>
          <w:sz w:val="28"/>
        </w:rPr>
        <w:t xml:space="preserve">№ 2. </w:t>
      </w:r>
      <w:r>
        <w:rPr>
          <w:rFonts w:ascii="Times New Roman" w:hAnsi="Times New Roman" w:cs="Times New Roman"/>
          <w:sz w:val="28"/>
        </w:rPr>
        <w:t xml:space="preserve">– </w:t>
      </w:r>
      <w:r w:rsidRPr="00E94102">
        <w:rPr>
          <w:rFonts w:ascii="Times New Roman" w:hAnsi="Times New Roman" w:cs="Times New Roman"/>
          <w:sz w:val="28"/>
        </w:rPr>
        <w:t>С. 52-54.</w:t>
      </w:r>
    </w:p>
    <w:p w:rsidR="00E94102" w:rsidRPr="00E94102" w:rsidRDefault="00E94102" w:rsidP="00E250C3">
      <w:pPr>
        <w:pStyle w:val="a3"/>
        <w:ind w:firstLine="709"/>
        <w:jc w:val="both"/>
        <w:rPr>
          <w:rFonts w:ascii="Times New Roman" w:hAnsi="Times New Roman" w:cs="Times New Roman"/>
          <w:sz w:val="24"/>
        </w:rPr>
      </w:pPr>
      <w:r w:rsidRPr="00E94102">
        <w:rPr>
          <w:rFonts w:ascii="Times New Roman" w:hAnsi="Times New Roman" w:cs="Times New Roman"/>
          <w:sz w:val="24"/>
        </w:rPr>
        <w:t xml:space="preserve">В Курской области, ЦЧЗ, лесостепной зоне и России в целом производство продукции животноводства сдерживается кормовой базой. Особенно это стало заметно в последние годы. Отчуждение пашни под залежи, сокращение поголовья скота до уровня 1935 г., недостаточное количество удобрений, несвоевременная и некачественная обработка почвы привели к резкому снижению урожайности культур. Это не замедлило сказаться на уровне производства мяса, молока и т.п. </w:t>
      </w:r>
      <w:proofErr w:type="spellStart"/>
      <w:r w:rsidRPr="00E94102">
        <w:rPr>
          <w:rFonts w:ascii="Times New Roman" w:hAnsi="Times New Roman" w:cs="Times New Roman"/>
          <w:sz w:val="24"/>
        </w:rPr>
        <w:t>Колумбову</w:t>
      </w:r>
      <w:proofErr w:type="spellEnd"/>
      <w:r w:rsidRPr="00E94102">
        <w:rPr>
          <w:rFonts w:ascii="Times New Roman" w:hAnsi="Times New Roman" w:cs="Times New Roman"/>
          <w:sz w:val="24"/>
        </w:rPr>
        <w:t xml:space="preserve"> траву можно использовать как зеленый корм, сено, силос и сенаж. Качество зелёной массы </w:t>
      </w:r>
      <w:proofErr w:type="spellStart"/>
      <w:r w:rsidRPr="00E94102">
        <w:rPr>
          <w:rFonts w:ascii="Times New Roman" w:hAnsi="Times New Roman" w:cs="Times New Roman"/>
          <w:sz w:val="24"/>
        </w:rPr>
        <w:t>колумбовой</w:t>
      </w:r>
      <w:proofErr w:type="spellEnd"/>
      <w:r w:rsidRPr="00E94102">
        <w:rPr>
          <w:rFonts w:ascii="Times New Roman" w:hAnsi="Times New Roman" w:cs="Times New Roman"/>
          <w:sz w:val="24"/>
        </w:rPr>
        <w:t xml:space="preserve"> травы в 1,4 раза превышает качественные показатели кукурузы, а урожайность выше урожайности кукурузы за 2000 - 2015 годы в 5 раз. Следовательно, включением </w:t>
      </w:r>
      <w:proofErr w:type="spellStart"/>
      <w:r w:rsidRPr="00E94102">
        <w:rPr>
          <w:rFonts w:ascii="Times New Roman" w:hAnsi="Times New Roman" w:cs="Times New Roman"/>
          <w:sz w:val="24"/>
        </w:rPr>
        <w:t>колумбовой</w:t>
      </w:r>
      <w:proofErr w:type="spellEnd"/>
      <w:r w:rsidRPr="00E94102">
        <w:rPr>
          <w:rFonts w:ascii="Times New Roman" w:hAnsi="Times New Roman" w:cs="Times New Roman"/>
          <w:sz w:val="24"/>
        </w:rPr>
        <w:t xml:space="preserve"> травы в зелёный конвейер создаются благоприятные предпосылки в </w:t>
      </w:r>
      <w:r w:rsidRPr="00E94102">
        <w:rPr>
          <w:rFonts w:ascii="Times New Roman" w:hAnsi="Times New Roman" w:cs="Times New Roman"/>
          <w:sz w:val="24"/>
        </w:rPr>
        <w:lastRenderedPageBreak/>
        <w:t xml:space="preserve">обеспечении животных зелёным кормом с середины июля до октября месяца. Культурой, способной оградить от неблагоприятного воздействия окружающей среды может быть ранее неизвестная - </w:t>
      </w:r>
      <w:proofErr w:type="spellStart"/>
      <w:r w:rsidRPr="00E94102">
        <w:rPr>
          <w:rFonts w:ascii="Times New Roman" w:hAnsi="Times New Roman" w:cs="Times New Roman"/>
          <w:sz w:val="24"/>
        </w:rPr>
        <w:t>колумбова</w:t>
      </w:r>
      <w:proofErr w:type="spellEnd"/>
      <w:r w:rsidRPr="00E94102">
        <w:rPr>
          <w:rFonts w:ascii="Times New Roman" w:hAnsi="Times New Roman" w:cs="Times New Roman"/>
          <w:sz w:val="24"/>
        </w:rPr>
        <w:t xml:space="preserve"> трава, она формирует биомассу наравне с многолетними травами первого года пользования, так как является потенциально многолетней культурой, её наземная и подземная части оптимально сочетают в себе все необходимые характеристики. Высокая продуктивность растений: высокорослость, хорошая </w:t>
      </w:r>
      <w:proofErr w:type="spellStart"/>
      <w:r w:rsidRPr="00E94102">
        <w:rPr>
          <w:rFonts w:ascii="Times New Roman" w:hAnsi="Times New Roman" w:cs="Times New Roman"/>
          <w:sz w:val="24"/>
        </w:rPr>
        <w:t>облиственность</w:t>
      </w:r>
      <w:proofErr w:type="spellEnd"/>
      <w:r w:rsidRPr="00E94102">
        <w:rPr>
          <w:rFonts w:ascii="Times New Roman" w:hAnsi="Times New Roman" w:cs="Times New Roman"/>
          <w:sz w:val="24"/>
        </w:rPr>
        <w:t xml:space="preserve">, кустистость способствует угнетению сорной растительности к окончанию вегетации. </w:t>
      </w:r>
      <w:proofErr w:type="spellStart"/>
      <w:r w:rsidRPr="00E94102">
        <w:rPr>
          <w:rFonts w:ascii="Times New Roman" w:hAnsi="Times New Roman" w:cs="Times New Roman"/>
          <w:sz w:val="24"/>
        </w:rPr>
        <w:t>Колумбова</w:t>
      </w:r>
      <w:proofErr w:type="spellEnd"/>
      <w:r w:rsidRPr="00E94102">
        <w:rPr>
          <w:rFonts w:ascii="Times New Roman" w:hAnsi="Times New Roman" w:cs="Times New Roman"/>
          <w:sz w:val="24"/>
        </w:rPr>
        <w:t xml:space="preserve"> трава, как кормовая культура в климатических условиях ЦЧЗ с суммарным приходом эффективных температур от 2400</w:t>
      </w:r>
      <w:proofErr w:type="gramStart"/>
      <w:r w:rsidRPr="00E94102">
        <w:rPr>
          <w:rFonts w:ascii="Times New Roman" w:hAnsi="Times New Roman" w:cs="Times New Roman"/>
          <w:sz w:val="24"/>
        </w:rPr>
        <w:t>ْ С</w:t>
      </w:r>
      <w:proofErr w:type="gramEnd"/>
      <w:r w:rsidRPr="00E94102">
        <w:rPr>
          <w:rFonts w:ascii="Times New Roman" w:hAnsi="Times New Roman" w:cs="Times New Roman"/>
          <w:sz w:val="24"/>
        </w:rPr>
        <w:t xml:space="preserve"> - 2600 С лесостепной зоны и 2600 С - 2800 С степной зоны за период вегетации способствуют формированию двух укосов зеленой массы или урожая семян, что обуславливает возможность интродукции культуры на данном ареале. Осадки не являются для ее возделывания лимитирующим фактором.</w:t>
      </w:r>
    </w:p>
    <w:p w:rsidR="00E94102" w:rsidRPr="00E250C3" w:rsidRDefault="00E94102" w:rsidP="00E250C3">
      <w:pPr>
        <w:pStyle w:val="a3"/>
        <w:ind w:firstLine="709"/>
        <w:jc w:val="both"/>
        <w:rPr>
          <w:rFonts w:ascii="Times New Roman" w:hAnsi="Times New Roman" w:cs="Times New Roman"/>
          <w:sz w:val="24"/>
        </w:rPr>
      </w:pPr>
    </w:p>
    <w:p w:rsidR="00870CBE" w:rsidRPr="00870CBE" w:rsidRDefault="00870CBE" w:rsidP="00E250C3">
      <w:pPr>
        <w:pStyle w:val="a3"/>
        <w:ind w:firstLine="709"/>
        <w:jc w:val="both"/>
        <w:rPr>
          <w:rFonts w:ascii="Times New Roman" w:hAnsi="Times New Roman" w:cs="Times New Roman"/>
          <w:sz w:val="28"/>
        </w:rPr>
      </w:pPr>
      <w:r w:rsidRPr="00E94102">
        <w:rPr>
          <w:rFonts w:ascii="Times New Roman" w:hAnsi="Times New Roman" w:cs="Times New Roman"/>
          <w:b/>
          <w:sz w:val="28"/>
        </w:rPr>
        <w:t>Волкова</w:t>
      </w:r>
      <w:r>
        <w:rPr>
          <w:rFonts w:ascii="Times New Roman" w:hAnsi="Times New Roman" w:cs="Times New Roman"/>
          <w:b/>
          <w:sz w:val="28"/>
        </w:rPr>
        <w:t>,</w:t>
      </w:r>
      <w:r w:rsidRPr="00E94102">
        <w:rPr>
          <w:rFonts w:ascii="Times New Roman" w:hAnsi="Times New Roman" w:cs="Times New Roman"/>
          <w:b/>
          <w:sz w:val="28"/>
        </w:rPr>
        <w:t xml:space="preserve"> С. Н.</w:t>
      </w:r>
      <w:r>
        <w:rPr>
          <w:rFonts w:ascii="Times New Roman" w:hAnsi="Times New Roman" w:cs="Times New Roman"/>
          <w:sz w:val="28"/>
        </w:rPr>
        <w:t xml:space="preserve"> </w:t>
      </w:r>
      <w:r w:rsidRPr="00870CBE">
        <w:rPr>
          <w:rFonts w:ascii="Times New Roman" w:hAnsi="Times New Roman" w:cs="Times New Roman"/>
          <w:sz w:val="28"/>
        </w:rPr>
        <w:t>Обеспеченность кормовой культуры элементами питания</w:t>
      </w:r>
      <w:r>
        <w:rPr>
          <w:rFonts w:ascii="Times New Roman" w:hAnsi="Times New Roman" w:cs="Times New Roman"/>
          <w:sz w:val="28"/>
        </w:rPr>
        <w:t xml:space="preserve"> / </w:t>
      </w:r>
      <w:r w:rsidRPr="00870CBE">
        <w:rPr>
          <w:rFonts w:ascii="Times New Roman" w:hAnsi="Times New Roman" w:cs="Times New Roman"/>
          <w:sz w:val="28"/>
        </w:rPr>
        <w:t>С.</w:t>
      </w:r>
      <w:r>
        <w:rPr>
          <w:rFonts w:ascii="Times New Roman" w:hAnsi="Times New Roman" w:cs="Times New Roman"/>
          <w:sz w:val="28"/>
        </w:rPr>
        <w:t xml:space="preserve"> </w:t>
      </w:r>
      <w:r w:rsidRPr="00870CBE">
        <w:rPr>
          <w:rFonts w:ascii="Times New Roman" w:hAnsi="Times New Roman" w:cs="Times New Roman"/>
          <w:sz w:val="28"/>
        </w:rPr>
        <w:t>Н.</w:t>
      </w:r>
      <w:r>
        <w:rPr>
          <w:rFonts w:ascii="Times New Roman" w:hAnsi="Times New Roman" w:cs="Times New Roman"/>
          <w:sz w:val="28"/>
        </w:rPr>
        <w:t xml:space="preserve"> </w:t>
      </w:r>
      <w:r w:rsidRPr="00870CBE">
        <w:rPr>
          <w:rFonts w:ascii="Times New Roman" w:hAnsi="Times New Roman" w:cs="Times New Roman"/>
          <w:sz w:val="28"/>
        </w:rPr>
        <w:t>Волкова, Е.</w:t>
      </w:r>
      <w:r>
        <w:rPr>
          <w:rFonts w:ascii="Times New Roman" w:hAnsi="Times New Roman" w:cs="Times New Roman"/>
          <w:sz w:val="28"/>
        </w:rPr>
        <w:t xml:space="preserve"> </w:t>
      </w:r>
      <w:r w:rsidRPr="00870CBE">
        <w:rPr>
          <w:rFonts w:ascii="Times New Roman" w:hAnsi="Times New Roman" w:cs="Times New Roman"/>
          <w:sz w:val="28"/>
        </w:rPr>
        <w:t>Е.</w:t>
      </w:r>
      <w:r>
        <w:rPr>
          <w:rFonts w:ascii="Times New Roman" w:hAnsi="Times New Roman" w:cs="Times New Roman"/>
          <w:sz w:val="28"/>
        </w:rPr>
        <w:t xml:space="preserve"> </w:t>
      </w:r>
      <w:proofErr w:type="spellStart"/>
      <w:r w:rsidRPr="00870CBE">
        <w:rPr>
          <w:rFonts w:ascii="Times New Roman" w:hAnsi="Times New Roman" w:cs="Times New Roman"/>
          <w:sz w:val="28"/>
        </w:rPr>
        <w:t>Сивак</w:t>
      </w:r>
      <w:proofErr w:type="spellEnd"/>
      <w:r w:rsidRPr="00870CBE">
        <w:rPr>
          <w:rFonts w:ascii="Times New Roman" w:hAnsi="Times New Roman" w:cs="Times New Roman"/>
          <w:sz w:val="28"/>
        </w:rPr>
        <w:t xml:space="preserve"> </w:t>
      </w:r>
      <w:r>
        <w:rPr>
          <w:rFonts w:ascii="Times New Roman" w:hAnsi="Times New Roman" w:cs="Times New Roman"/>
          <w:sz w:val="28"/>
        </w:rPr>
        <w:t xml:space="preserve">// </w:t>
      </w:r>
      <w:r w:rsidRPr="00870CBE">
        <w:rPr>
          <w:rFonts w:ascii="Times New Roman" w:hAnsi="Times New Roman" w:cs="Times New Roman"/>
          <w:sz w:val="28"/>
        </w:rPr>
        <w:t>Вестник Курской гос</w:t>
      </w:r>
      <w:r>
        <w:rPr>
          <w:rFonts w:ascii="Times New Roman" w:hAnsi="Times New Roman" w:cs="Times New Roman"/>
          <w:sz w:val="28"/>
        </w:rPr>
        <w:t>.</w:t>
      </w:r>
      <w:r w:rsidRPr="00870CBE">
        <w:rPr>
          <w:rFonts w:ascii="Times New Roman" w:hAnsi="Times New Roman" w:cs="Times New Roman"/>
          <w:sz w:val="28"/>
        </w:rPr>
        <w:t xml:space="preserve"> с</w:t>
      </w:r>
      <w:r>
        <w:rPr>
          <w:rFonts w:ascii="Times New Roman" w:hAnsi="Times New Roman" w:cs="Times New Roman"/>
          <w:sz w:val="28"/>
        </w:rPr>
        <w:t>.-</w:t>
      </w:r>
      <w:r w:rsidRPr="00870CBE">
        <w:rPr>
          <w:rFonts w:ascii="Times New Roman" w:hAnsi="Times New Roman" w:cs="Times New Roman"/>
          <w:sz w:val="28"/>
        </w:rPr>
        <w:t>х</w:t>
      </w:r>
      <w:r>
        <w:rPr>
          <w:rFonts w:ascii="Times New Roman" w:hAnsi="Times New Roman" w:cs="Times New Roman"/>
          <w:sz w:val="28"/>
        </w:rPr>
        <w:t>.</w:t>
      </w:r>
      <w:r w:rsidRPr="00870CBE">
        <w:rPr>
          <w:rFonts w:ascii="Times New Roman" w:hAnsi="Times New Roman" w:cs="Times New Roman"/>
          <w:sz w:val="28"/>
        </w:rPr>
        <w:t xml:space="preserve"> академии. </w:t>
      </w:r>
      <w:r>
        <w:rPr>
          <w:rFonts w:ascii="Times New Roman" w:hAnsi="Times New Roman" w:cs="Times New Roman"/>
          <w:sz w:val="28"/>
        </w:rPr>
        <w:t xml:space="preserve">– </w:t>
      </w:r>
      <w:r w:rsidRPr="00870CBE">
        <w:rPr>
          <w:rFonts w:ascii="Times New Roman" w:hAnsi="Times New Roman" w:cs="Times New Roman"/>
          <w:sz w:val="28"/>
        </w:rPr>
        <w:t xml:space="preserve">2016. </w:t>
      </w:r>
      <w:r>
        <w:rPr>
          <w:rFonts w:ascii="Times New Roman" w:hAnsi="Times New Roman" w:cs="Times New Roman"/>
          <w:sz w:val="28"/>
        </w:rPr>
        <w:t xml:space="preserve">– </w:t>
      </w:r>
      <w:r w:rsidRPr="00870CBE">
        <w:rPr>
          <w:rFonts w:ascii="Times New Roman" w:hAnsi="Times New Roman" w:cs="Times New Roman"/>
          <w:sz w:val="28"/>
        </w:rPr>
        <w:t>№</w:t>
      </w:r>
      <w:r>
        <w:rPr>
          <w:rFonts w:ascii="Times New Roman" w:hAnsi="Times New Roman" w:cs="Times New Roman"/>
          <w:sz w:val="28"/>
        </w:rPr>
        <w:t xml:space="preserve"> </w:t>
      </w:r>
      <w:r w:rsidRPr="00870CBE">
        <w:rPr>
          <w:rFonts w:ascii="Times New Roman" w:hAnsi="Times New Roman" w:cs="Times New Roman"/>
          <w:sz w:val="28"/>
        </w:rPr>
        <w:t xml:space="preserve">5. </w:t>
      </w:r>
      <w:r>
        <w:rPr>
          <w:rFonts w:ascii="Times New Roman" w:hAnsi="Times New Roman" w:cs="Times New Roman"/>
          <w:sz w:val="28"/>
        </w:rPr>
        <w:t xml:space="preserve">– </w:t>
      </w:r>
      <w:r w:rsidRPr="00870CBE">
        <w:rPr>
          <w:rFonts w:ascii="Times New Roman" w:hAnsi="Times New Roman" w:cs="Times New Roman"/>
          <w:sz w:val="28"/>
        </w:rPr>
        <w:t>С. 52-54.</w:t>
      </w:r>
    </w:p>
    <w:p w:rsidR="00870CBE" w:rsidRPr="00870CBE" w:rsidRDefault="00870CBE" w:rsidP="00E250C3">
      <w:pPr>
        <w:pStyle w:val="a3"/>
        <w:ind w:firstLine="709"/>
        <w:jc w:val="both"/>
        <w:rPr>
          <w:sz w:val="24"/>
          <w:szCs w:val="24"/>
        </w:rPr>
      </w:pPr>
      <w:r w:rsidRPr="00870CBE">
        <w:rPr>
          <w:rFonts w:ascii="Times New Roman" w:hAnsi="Times New Roman" w:cs="Times New Roman"/>
          <w:sz w:val="24"/>
          <w:szCs w:val="24"/>
        </w:rPr>
        <w:t xml:space="preserve">Показателями обеспеченности </w:t>
      </w:r>
      <w:proofErr w:type="spellStart"/>
      <w:r w:rsidRPr="00870CBE">
        <w:rPr>
          <w:rFonts w:ascii="Times New Roman" w:hAnsi="Times New Roman" w:cs="Times New Roman"/>
          <w:sz w:val="24"/>
          <w:szCs w:val="24"/>
        </w:rPr>
        <w:t>колумбовой</w:t>
      </w:r>
      <w:proofErr w:type="spellEnd"/>
      <w:r w:rsidRPr="00870CBE">
        <w:rPr>
          <w:rFonts w:ascii="Times New Roman" w:hAnsi="Times New Roman" w:cs="Times New Roman"/>
          <w:sz w:val="24"/>
          <w:szCs w:val="24"/>
        </w:rPr>
        <w:t xml:space="preserve"> травы элементами минерального питания являются относительное и абсолютное содержание их в сухом веществе растений и почве. Целью нашего эксперимента предполагалось выявление различий между значениями определенных параметров, характеризующих серые лесные почвы на глубине пахотного и подпахотного слоя в разных объектах исследования. В целом можно сделать вывод, что выращивание </w:t>
      </w:r>
      <w:proofErr w:type="spellStart"/>
      <w:r w:rsidRPr="00870CBE">
        <w:rPr>
          <w:rFonts w:ascii="Times New Roman" w:hAnsi="Times New Roman" w:cs="Times New Roman"/>
          <w:sz w:val="24"/>
          <w:szCs w:val="24"/>
        </w:rPr>
        <w:t>колумбовой</w:t>
      </w:r>
      <w:proofErr w:type="spellEnd"/>
      <w:r w:rsidRPr="00870CBE">
        <w:rPr>
          <w:rFonts w:ascii="Times New Roman" w:hAnsi="Times New Roman" w:cs="Times New Roman"/>
          <w:sz w:val="24"/>
          <w:szCs w:val="24"/>
        </w:rPr>
        <w:t xml:space="preserve"> травы не нарушает экологического равновесия. Незначительное уменьшение в конце вегетации количественных значений </w:t>
      </w:r>
      <w:proofErr w:type="spellStart"/>
      <w:r w:rsidRPr="00870CBE">
        <w:rPr>
          <w:rFonts w:ascii="Times New Roman" w:hAnsi="Times New Roman" w:cs="Times New Roman"/>
          <w:sz w:val="24"/>
          <w:szCs w:val="24"/>
        </w:rPr>
        <w:t>N,P,K,по</w:t>
      </w:r>
      <w:proofErr w:type="spellEnd"/>
      <w:r w:rsidRPr="00870CBE">
        <w:rPr>
          <w:rFonts w:ascii="Times New Roman" w:hAnsi="Times New Roman" w:cs="Times New Roman"/>
          <w:sz w:val="24"/>
          <w:szCs w:val="24"/>
        </w:rPr>
        <w:t xml:space="preserve"> результатам почвенных анализов, объясняется высокой </w:t>
      </w:r>
      <w:proofErr w:type="spellStart"/>
      <w:r w:rsidRPr="00870CBE">
        <w:rPr>
          <w:rFonts w:ascii="Times New Roman" w:hAnsi="Times New Roman" w:cs="Times New Roman"/>
          <w:sz w:val="24"/>
          <w:szCs w:val="24"/>
        </w:rPr>
        <w:t>буферностью</w:t>
      </w:r>
      <w:proofErr w:type="spellEnd"/>
      <w:r w:rsidRPr="00870CBE">
        <w:rPr>
          <w:rFonts w:ascii="Times New Roman" w:hAnsi="Times New Roman" w:cs="Times New Roman"/>
          <w:sz w:val="24"/>
          <w:szCs w:val="24"/>
        </w:rPr>
        <w:t xml:space="preserve"> почвы, как сложного природного тела, способностью травы усваивать элементы питания из более глубок</w:t>
      </w:r>
      <w:r w:rsidRPr="00870CBE">
        <w:rPr>
          <w:rFonts w:ascii="Times New Roman" w:eastAsia="Times New Roman" w:hAnsi="Times New Roman" w:cs="Times New Roman"/>
          <w:sz w:val="24"/>
          <w:szCs w:val="24"/>
          <w:lang w:eastAsia="ru-RU"/>
        </w:rPr>
        <w:t>их слоев почвы, недоступных корням традиционных культур.</w:t>
      </w:r>
    </w:p>
    <w:p w:rsidR="00870CBE" w:rsidRPr="00E250C3" w:rsidRDefault="00870CBE" w:rsidP="00E250C3">
      <w:pPr>
        <w:pStyle w:val="a3"/>
        <w:ind w:firstLine="709"/>
        <w:jc w:val="both"/>
        <w:rPr>
          <w:rFonts w:ascii="Times New Roman" w:hAnsi="Times New Roman" w:cs="Times New Roman"/>
          <w:sz w:val="24"/>
        </w:rPr>
      </w:pPr>
    </w:p>
    <w:p w:rsidR="00AB1EC9" w:rsidRDefault="00AB1EC9" w:rsidP="00E250C3">
      <w:pPr>
        <w:pStyle w:val="a3"/>
        <w:ind w:firstLine="709"/>
        <w:jc w:val="both"/>
        <w:rPr>
          <w:rFonts w:ascii="Times New Roman" w:hAnsi="Times New Roman" w:cs="Times New Roman"/>
          <w:sz w:val="28"/>
        </w:rPr>
      </w:pPr>
      <w:proofErr w:type="spellStart"/>
      <w:r>
        <w:rPr>
          <w:rFonts w:ascii="Times New Roman" w:hAnsi="Times New Roman" w:cs="Times New Roman"/>
          <w:b/>
          <w:bCs/>
          <w:sz w:val="28"/>
        </w:rPr>
        <w:t>Голобородько</w:t>
      </w:r>
      <w:proofErr w:type="spellEnd"/>
      <w:r>
        <w:rPr>
          <w:rFonts w:ascii="Times New Roman" w:hAnsi="Times New Roman" w:cs="Times New Roman"/>
          <w:b/>
          <w:bCs/>
          <w:sz w:val="28"/>
        </w:rPr>
        <w:t xml:space="preserve">, С. П. </w:t>
      </w:r>
      <w:r>
        <w:rPr>
          <w:rFonts w:ascii="Times New Roman" w:hAnsi="Times New Roman" w:cs="Times New Roman"/>
          <w:sz w:val="28"/>
        </w:rPr>
        <w:t xml:space="preserve">Продуктивность силосных культур в условиях засушливого климата Южной Степи Украины / С. П. </w:t>
      </w:r>
      <w:proofErr w:type="spellStart"/>
      <w:r>
        <w:rPr>
          <w:rFonts w:ascii="Times New Roman" w:hAnsi="Times New Roman" w:cs="Times New Roman"/>
          <w:sz w:val="28"/>
        </w:rPr>
        <w:t>Голобородько</w:t>
      </w:r>
      <w:proofErr w:type="spellEnd"/>
      <w:r>
        <w:rPr>
          <w:rFonts w:ascii="Times New Roman" w:hAnsi="Times New Roman" w:cs="Times New Roman"/>
          <w:sz w:val="28"/>
        </w:rPr>
        <w:t xml:space="preserve">, Л. И. </w:t>
      </w:r>
      <w:proofErr w:type="spellStart"/>
      <w:r>
        <w:rPr>
          <w:rFonts w:ascii="Times New Roman" w:hAnsi="Times New Roman" w:cs="Times New Roman"/>
          <w:sz w:val="28"/>
        </w:rPr>
        <w:t>Петричук</w:t>
      </w:r>
      <w:proofErr w:type="spellEnd"/>
      <w:r>
        <w:rPr>
          <w:rFonts w:ascii="Times New Roman" w:hAnsi="Times New Roman" w:cs="Times New Roman"/>
          <w:sz w:val="28"/>
        </w:rPr>
        <w:t xml:space="preserve"> // Кормопроизводство. </w:t>
      </w:r>
      <w:r w:rsidR="00713C9B">
        <w:rPr>
          <w:rFonts w:ascii="Times New Roman" w:hAnsi="Times New Roman" w:cs="Times New Roman"/>
          <w:sz w:val="28"/>
        </w:rPr>
        <w:t>–</w:t>
      </w:r>
      <w:r>
        <w:rPr>
          <w:rFonts w:ascii="Times New Roman" w:hAnsi="Times New Roman" w:cs="Times New Roman"/>
          <w:sz w:val="28"/>
        </w:rPr>
        <w:t xml:space="preserve"> 2016. </w:t>
      </w:r>
      <w:r w:rsidR="00713C9B">
        <w:rPr>
          <w:rFonts w:ascii="Times New Roman" w:hAnsi="Times New Roman" w:cs="Times New Roman"/>
          <w:sz w:val="28"/>
        </w:rPr>
        <w:t>–</w:t>
      </w:r>
      <w:r>
        <w:rPr>
          <w:rFonts w:ascii="Times New Roman" w:hAnsi="Times New Roman" w:cs="Times New Roman"/>
          <w:sz w:val="28"/>
        </w:rPr>
        <w:t xml:space="preserve"> № 7. </w:t>
      </w:r>
      <w:r w:rsidR="00713C9B">
        <w:rPr>
          <w:rFonts w:ascii="Times New Roman" w:hAnsi="Times New Roman" w:cs="Times New Roman"/>
          <w:sz w:val="28"/>
        </w:rPr>
        <w:t>–</w:t>
      </w:r>
      <w:r>
        <w:rPr>
          <w:rFonts w:ascii="Times New Roman" w:hAnsi="Times New Roman" w:cs="Times New Roman"/>
          <w:sz w:val="28"/>
        </w:rPr>
        <w:t xml:space="preserve"> С. 33-37. </w:t>
      </w:r>
    </w:p>
    <w:p w:rsidR="00AB1EC9" w:rsidRDefault="00AB1EC9" w:rsidP="00E250C3">
      <w:pPr>
        <w:pStyle w:val="a3"/>
        <w:widowControl w:val="0"/>
        <w:ind w:firstLine="709"/>
        <w:jc w:val="both"/>
        <w:rPr>
          <w:rFonts w:ascii="Times New Roman" w:hAnsi="Times New Roman" w:cs="Times New Roman"/>
          <w:sz w:val="24"/>
        </w:rPr>
      </w:pPr>
      <w:r>
        <w:rPr>
          <w:rFonts w:ascii="Times New Roman" w:hAnsi="Times New Roman" w:cs="Times New Roman"/>
          <w:sz w:val="24"/>
        </w:rPr>
        <w:t>Приведены результаты сравнительного изучения силосных культур сорго сахарного и кукурузы на тёмно-каштановых почвах в одновидовых и совместных посевах с соей и амарантом в условиях неполивного земледелия Южной Степи Украины.</w:t>
      </w:r>
    </w:p>
    <w:p w:rsidR="00E250C3" w:rsidRDefault="00E250C3" w:rsidP="00E250C3">
      <w:pPr>
        <w:pStyle w:val="a3"/>
        <w:widowControl w:val="0"/>
        <w:ind w:firstLine="709"/>
        <w:jc w:val="both"/>
        <w:rPr>
          <w:rFonts w:ascii="Times New Roman" w:hAnsi="Times New Roman" w:cs="Times New Roman"/>
          <w:sz w:val="24"/>
        </w:rPr>
      </w:pPr>
    </w:p>
    <w:p w:rsidR="0047386A" w:rsidRDefault="0047386A" w:rsidP="00E250C3">
      <w:pPr>
        <w:pStyle w:val="a3"/>
        <w:ind w:firstLine="709"/>
        <w:jc w:val="both"/>
        <w:rPr>
          <w:rFonts w:ascii="Times New Roman" w:hAnsi="Times New Roman" w:cs="Times New Roman"/>
          <w:sz w:val="28"/>
        </w:rPr>
      </w:pPr>
      <w:r w:rsidRPr="0047386A">
        <w:rPr>
          <w:rFonts w:ascii="Times New Roman" w:hAnsi="Times New Roman" w:cs="Times New Roman"/>
          <w:b/>
          <w:bCs/>
          <w:sz w:val="28"/>
        </w:rPr>
        <w:t>Достижения, приоритетные направления и задачи селекции и семеноводства кормовых культур</w:t>
      </w:r>
      <w:r w:rsidRPr="0047386A">
        <w:rPr>
          <w:rFonts w:ascii="Times New Roman" w:hAnsi="Times New Roman" w:cs="Times New Roman"/>
          <w:sz w:val="28"/>
        </w:rPr>
        <w:t xml:space="preserve"> / З. Ш. Шамсутдинов [и др.]</w:t>
      </w:r>
      <w:r>
        <w:rPr>
          <w:rFonts w:ascii="Times New Roman" w:hAnsi="Times New Roman" w:cs="Times New Roman"/>
          <w:sz w:val="28"/>
        </w:rPr>
        <w:t xml:space="preserve"> </w:t>
      </w:r>
      <w:r w:rsidRPr="0047386A">
        <w:rPr>
          <w:rFonts w:ascii="Times New Roman" w:hAnsi="Times New Roman" w:cs="Times New Roman"/>
          <w:sz w:val="28"/>
        </w:rPr>
        <w:t xml:space="preserve">// Кормопроизводство. </w:t>
      </w:r>
      <w:r w:rsidR="00750633">
        <w:rPr>
          <w:rFonts w:ascii="Times New Roman" w:hAnsi="Times New Roman" w:cs="Times New Roman"/>
          <w:sz w:val="28"/>
        </w:rPr>
        <w:t>– 2016. –</w:t>
      </w:r>
      <w:r w:rsidRPr="0047386A">
        <w:rPr>
          <w:rFonts w:ascii="Times New Roman" w:hAnsi="Times New Roman" w:cs="Times New Roman"/>
          <w:sz w:val="28"/>
        </w:rPr>
        <w:t xml:space="preserve"> № 8. </w:t>
      </w:r>
      <w:r w:rsidR="00750633">
        <w:rPr>
          <w:rFonts w:ascii="Times New Roman" w:hAnsi="Times New Roman" w:cs="Times New Roman"/>
          <w:sz w:val="28"/>
        </w:rPr>
        <w:t>–</w:t>
      </w:r>
      <w:r w:rsidRPr="0047386A">
        <w:rPr>
          <w:rFonts w:ascii="Times New Roman" w:hAnsi="Times New Roman" w:cs="Times New Roman"/>
          <w:sz w:val="28"/>
        </w:rPr>
        <w:t xml:space="preserve"> С. 27-34. </w:t>
      </w:r>
    </w:p>
    <w:p w:rsidR="0047386A" w:rsidRDefault="0047386A" w:rsidP="00E250C3">
      <w:pPr>
        <w:pStyle w:val="a3"/>
        <w:ind w:firstLine="709"/>
        <w:jc w:val="both"/>
        <w:rPr>
          <w:rFonts w:ascii="Times New Roman" w:hAnsi="Times New Roman" w:cs="Times New Roman"/>
          <w:sz w:val="24"/>
          <w:szCs w:val="24"/>
        </w:rPr>
      </w:pPr>
      <w:r w:rsidRPr="00F2459E">
        <w:rPr>
          <w:rFonts w:ascii="Times New Roman" w:hAnsi="Times New Roman" w:cs="Times New Roman"/>
          <w:sz w:val="24"/>
          <w:szCs w:val="24"/>
        </w:rPr>
        <w:t>Ведущее положение в разработке теории и практики</w:t>
      </w:r>
      <w:r w:rsidRPr="00F2459E">
        <w:rPr>
          <w:rFonts w:ascii="Times New Roman" w:hAnsi="Times New Roman" w:cs="Times New Roman"/>
          <w:b/>
          <w:sz w:val="24"/>
          <w:szCs w:val="24"/>
        </w:rPr>
        <w:t xml:space="preserve"> </w:t>
      </w:r>
      <w:proofErr w:type="spellStart"/>
      <w:r w:rsidRPr="00F2459E">
        <w:rPr>
          <w:rFonts w:ascii="Times New Roman" w:hAnsi="Times New Roman" w:cs="Times New Roman"/>
          <w:sz w:val="24"/>
          <w:szCs w:val="24"/>
        </w:rPr>
        <w:t>селекционно</w:t>
      </w:r>
      <w:proofErr w:type="spellEnd"/>
      <w:r w:rsidRPr="00F2459E">
        <w:rPr>
          <w:rFonts w:ascii="Times New Roman" w:hAnsi="Times New Roman" w:cs="Times New Roman"/>
          <w:sz w:val="24"/>
          <w:szCs w:val="24"/>
        </w:rPr>
        <w:t xml:space="preserve">-семеноводческих вопросов занимает Центральный селекционный центр ВНИИ кормов им. В. Р. Вильямса. Результатом селекционной деятельности учёных института стало создание 150 сортов кормовых растений. Из них наиболее широкое распространение получили 85 сортов клевера лугового, люцерны, однолетних бобовых культур, многолетних злаковых трав и аридных кормовых растений нового поколения. Важнейшей характеристикой этих сортов, наряду с их общей высокой продуктивностью, повышенными кормовыми достоинствами, </w:t>
      </w:r>
      <w:proofErr w:type="spellStart"/>
      <w:r w:rsidRPr="00F2459E">
        <w:rPr>
          <w:rFonts w:ascii="Times New Roman" w:hAnsi="Times New Roman" w:cs="Times New Roman"/>
          <w:sz w:val="24"/>
          <w:szCs w:val="24"/>
        </w:rPr>
        <w:t>средообразующей</w:t>
      </w:r>
      <w:proofErr w:type="spellEnd"/>
      <w:r w:rsidRPr="00F2459E">
        <w:rPr>
          <w:rFonts w:ascii="Times New Roman" w:hAnsi="Times New Roman" w:cs="Times New Roman"/>
          <w:sz w:val="24"/>
          <w:szCs w:val="24"/>
        </w:rPr>
        <w:t xml:space="preserve"> и </w:t>
      </w:r>
      <w:proofErr w:type="spellStart"/>
      <w:r w:rsidRPr="00F2459E">
        <w:rPr>
          <w:rFonts w:ascii="Times New Roman" w:hAnsi="Times New Roman" w:cs="Times New Roman"/>
          <w:sz w:val="24"/>
          <w:szCs w:val="24"/>
        </w:rPr>
        <w:t>средовосстанавливающей</w:t>
      </w:r>
      <w:proofErr w:type="spellEnd"/>
      <w:r w:rsidRPr="00F2459E">
        <w:rPr>
          <w:rFonts w:ascii="Times New Roman" w:hAnsi="Times New Roman" w:cs="Times New Roman"/>
          <w:sz w:val="24"/>
          <w:szCs w:val="24"/>
        </w:rPr>
        <w:t xml:space="preserve"> функциями, является их эдафическая, </w:t>
      </w:r>
      <w:proofErr w:type="spellStart"/>
      <w:r w:rsidRPr="00F2459E">
        <w:rPr>
          <w:rFonts w:ascii="Times New Roman" w:hAnsi="Times New Roman" w:cs="Times New Roman"/>
          <w:sz w:val="24"/>
          <w:szCs w:val="24"/>
        </w:rPr>
        <w:t>фитоценотическая</w:t>
      </w:r>
      <w:proofErr w:type="spellEnd"/>
      <w:r w:rsidRPr="00F2459E">
        <w:rPr>
          <w:rFonts w:ascii="Times New Roman" w:hAnsi="Times New Roman" w:cs="Times New Roman"/>
          <w:sz w:val="24"/>
          <w:szCs w:val="24"/>
        </w:rPr>
        <w:t xml:space="preserve"> и симбиотическая индивидуальность. Эти сорта не уступают лучшим зарубежным сортам по продуктивности и превосходят их по таким важнейшим характеристикам, как зимостойкость, эдафическая устойчивость (к кислотности и засолённости почвы) и </w:t>
      </w:r>
      <w:proofErr w:type="spellStart"/>
      <w:r w:rsidRPr="00F2459E">
        <w:rPr>
          <w:rFonts w:ascii="Times New Roman" w:hAnsi="Times New Roman" w:cs="Times New Roman"/>
          <w:sz w:val="24"/>
          <w:szCs w:val="24"/>
        </w:rPr>
        <w:t>фитоценотическая</w:t>
      </w:r>
      <w:proofErr w:type="spellEnd"/>
      <w:r w:rsidRPr="00F2459E">
        <w:rPr>
          <w:rFonts w:ascii="Times New Roman" w:hAnsi="Times New Roman" w:cs="Times New Roman"/>
          <w:sz w:val="24"/>
          <w:szCs w:val="24"/>
        </w:rPr>
        <w:t xml:space="preserve"> совместимость (в травосмесях). Применительно </w:t>
      </w:r>
      <w:r w:rsidRPr="00F2459E">
        <w:rPr>
          <w:rFonts w:ascii="Times New Roman" w:hAnsi="Times New Roman" w:cs="Times New Roman"/>
          <w:sz w:val="24"/>
          <w:szCs w:val="24"/>
        </w:rPr>
        <w:lastRenderedPageBreak/>
        <w:t>к бобовым и злаковым травам разработаны более 25 методов селекции, приоритет и новизна которых подтверждены патентами Российской Федерации. Предложены адаптивные системы семеноводства и технологии производства семян многолетних и однолетних трав. Разработаны и введены в действие 16 межгосударственных, государственных и отраслевых стандартов на посевные качества семян многолетних бобовых, злаковых трав и аридных кормовых растений.</w:t>
      </w:r>
    </w:p>
    <w:p w:rsidR="00750633" w:rsidRDefault="00750633" w:rsidP="00E250C3">
      <w:pPr>
        <w:pStyle w:val="a3"/>
        <w:ind w:firstLine="709"/>
        <w:jc w:val="both"/>
        <w:rPr>
          <w:rFonts w:ascii="Times New Roman" w:hAnsi="Times New Roman" w:cs="Times New Roman"/>
          <w:sz w:val="24"/>
          <w:szCs w:val="24"/>
        </w:rPr>
      </w:pPr>
    </w:p>
    <w:p w:rsidR="00203449" w:rsidRPr="00203449" w:rsidRDefault="00203449" w:rsidP="00E250C3">
      <w:pPr>
        <w:pStyle w:val="a3"/>
        <w:ind w:firstLine="709"/>
        <w:jc w:val="both"/>
        <w:rPr>
          <w:rFonts w:ascii="Times New Roman" w:hAnsi="Times New Roman" w:cs="Times New Roman"/>
          <w:sz w:val="28"/>
        </w:rPr>
      </w:pPr>
      <w:r w:rsidRPr="00203449">
        <w:rPr>
          <w:rFonts w:ascii="Times New Roman" w:hAnsi="Times New Roman" w:cs="Times New Roman"/>
          <w:b/>
          <w:sz w:val="28"/>
        </w:rPr>
        <w:t>Дроздов</w:t>
      </w:r>
      <w:r>
        <w:rPr>
          <w:rFonts w:ascii="Times New Roman" w:hAnsi="Times New Roman" w:cs="Times New Roman"/>
          <w:b/>
          <w:sz w:val="28"/>
        </w:rPr>
        <w:t>,</w:t>
      </w:r>
      <w:r w:rsidRPr="00203449">
        <w:rPr>
          <w:rFonts w:ascii="Times New Roman" w:hAnsi="Times New Roman" w:cs="Times New Roman"/>
          <w:b/>
          <w:sz w:val="28"/>
        </w:rPr>
        <w:t xml:space="preserve"> С. Е.</w:t>
      </w:r>
      <w:r>
        <w:rPr>
          <w:rFonts w:ascii="Times New Roman" w:hAnsi="Times New Roman" w:cs="Times New Roman"/>
          <w:sz w:val="28"/>
        </w:rPr>
        <w:t xml:space="preserve"> </w:t>
      </w:r>
      <w:proofErr w:type="spellStart"/>
      <w:r w:rsidRPr="00203449">
        <w:rPr>
          <w:rFonts w:ascii="Times New Roman" w:hAnsi="Times New Roman" w:cs="Times New Roman"/>
          <w:sz w:val="28"/>
        </w:rPr>
        <w:t>Агрофитоценозы</w:t>
      </w:r>
      <w:proofErr w:type="spellEnd"/>
      <w:r w:rsidRPr="00203449">
        <w:rPr>
          <w:rFonts w:ascii="Times New Roman" w:hAnsi="Times New Roman" w:cs="Times New Roman"/>
          <w:sz w:val="28"/>
        </w:rPr>
        <w:t xml:space="preserve"> многолетних трав на землях, выведенных из интенсивной обработки</w:t>
      </w:r>
      <w:r>
        <w:rPr>
          <w:rFonts w:ascii="Times New Roman" w:hAnsi="Times New Roman" w:cs="Times New Roman"/>
          <w:sz w:val="28"/>
        </w:rPr>
        <w:t xml:space="preserve"> / </w:t>
      </w:r>
      <w:r w:rsidRPr="00203449">
        <w:rPr>
          <w:rFonts w:ascii="Times New Roman" w:hAnsi="Times New Roman" w:cs="Times New Roman"/>
          <w:sz w:val="28"/>
        </w:rPr>
        <w:t>С.</w:t>
      </w:r>
      <w:r>
        <w:rPr>
          <w:rFonts w:ascii="Times New Roman" w:hAnsi="Times New Roman" w:cs="Times New Roman"/>
          <w:sz w:val="28"/>
        </w:rPr>
        <w:t xml:space="preserve"> </w:t>
      </w:r>
      <w:r w:rsidRPr="00203449">
        <w:rPr>
          <w:rFonts w:ascii="Times New Roman" w:hAnsi="Times New Roman" w:cs="Times New Roman"/>
          <w:sz w:val="28"/>
        </w:rPr>
        <w:t>Е.</w:t>
      </w:r>
      <w:r>
        <w:rPr>
          <w:rFonts w:ascii="Times New Roman" w:hAnsi="Times New Roman" w:cs="Times New Roman"/>
          <w:sz w:val="28"/>
        </w:rPr>
        <w:t xml:space="preserve"> </w:t>
      </w:r>
      <w:r w:rsidRPr="00203449">
        <w:rPr>
          <w:rFonts w:ascii="Times New Roman" w:hAnsi="Times New Roman" w:cs="Times New Roman"/>
          <w:sz w:val="28"/>
        </w:rPr>
        <w:t xml:space="preserve">Дроздов </w:t>
      </w:r>
      <w:r>
        <w:rPr>
          <w:rFonts w:ascii="Times New Roman" w:hAnsi="Times New Roman" w:cs="Times New Roman"/>
          <w:sz w:val="28"/>
        </w:rPr>
        <w:t xml:space="preserve">// </w:t>
      </w:r>
      <w:r w:rsidRPr="00203449">
        <w:rPr>
          <w:rFonts w:ascii="Times New Roman" w:hAnsi="Times New Roman" w:cs="Times New Roman"/>
          <w:sz w:val="28"/>
        </w:rPr>
        <w:t xml:space="preserve">Зоотехническая наука Беларуси. </w:t>
      </w:r>
      <w:r>
        <w:rPr>
          <w:rFonts w:ascii="Times New Roman" w:hAnsi="Times New Roman" w:cs="Times New Roman"/>
          <w:sz w:val="28"/>
        </w:rPr>
        <w:t xml:space="preserve">– </w:t>
      </w:r>
      <w:r w:rsidRPr="00203449">
        <w:rPr>
          <w:rFonts w:ascii="Times New Roman" w:hAnsi="Times New Roman" w:cs="Times New Roman"/>
          <w:sz w:val="28"/>
        </w:rPr>
        <w:t xml:space="preserve">2016. </w:t>
      </w:r>
      <w:r>
        <w:rPr>
          <w:rFonts w:ascii="Times New Roman" w:hAnsi="Times New Roman" w:cs="Times New Roman"/>
          <w:sz w:val="28"/>
        </w:rPr>
        <w:t xml:space="preserve">– </w:t>
      </w:r>
      <w:r w:rsidRPr="00203449">
        <w:rPr>
          <w:rFonts w:ascii="Times New Roman" w:hAnsi="Times New Roman" w:cs="Times New Roman"/>
          <w:sz w:val="28"/>
        </w:rPr>
        <w:t>Т. 51. №</w:t>
      </w:r>
      <w:r>
        <w:rPr>
          <w:rFonts w:ascii="Times New Roman" w:hAnsi="Times New Roman" w:cs="Times New Roman"/>
          <w:sz w:val="28"/>
        </w:rPr>
        <w:t xml:space="preserve"> </w:t>
      </w:r>
      <w:r w:rsidRPr="00203449">
        <w:rPr>
          <w:rFonts w:ascii="Times New Roman" w:hAnsi="Times New Roman" w:cs="Times New Roman"/>
          <w:sz w:val="28"/>
        </w:rPr>
        <w:t xml:space="preserve">2. </w:t>
      </w:r>
      <w:r>
        <w:rPr>
          <w:rFonts w:ascii="Times New Roman" w:hAnsi="Times New Roman" w:cs="Times New Roman"/>
          <w:sz w:val="28"/>
        </w:rPr>
        <w:t xml:space="preserve">– </w:t>
      </w:r>
      <w:r w:rsidRPr="00203449">
        <w:rPr>
          <w:rFonts w:ascii="Times New Roman" w:hAnsi="Times New Roman" w:cs="Times New Roman"/>
          <w:sz w:val="28"/>
        </w:rPr>
        <w:t>С. 156-164.</w:t>
      </w:r>
    </w:p>
    <w:p w:rsidR="00203449" w:rsidRPr="00203449" w:rsidRDefault="00203449" w:rsidP="00E250C3">
      <w:pPr>
        <w:pStyle w:val="a3"/>
        <w:ind w:firstLine="709"/>
        <w:jc w:val="both"/>
        <w:rPr>
          <w:rFonts w:ascii="Times New Roman" w:hAnsi="Times New Roman" w:cs="Times New Roman"/>
          <w:sz w:val="24"/>
        </w:rPr>
      </w:pPr>
      <w:r w:rsidRPr="00203449">
        <w:rPr>
          <w:rFonts w:ascii="Times New Roman" w:hAnsi="Times New Roman" w:cs="Times New Roman"/>
          <w:sz w:val="24"/>
        </w:rPr>
        <w:t xml:space="preserve">В статье представлены результаты исследований изучения урожайности бобово-злаковых смесей многолетних трав в зависимости от внесения минеральных удобрений и их видового состава. Определены сбор сухого вещества, доступной для обмена энергии и сырого протеина с единицы земельной площади. В условиях Лесостепной зоны Украины выявлены наиболее продуктивные, конкурентоспособные при четырёхлетнем использовании </w:t>
      </w:r>
      <w:proofErr w:type="spellStart"/>
      <w:r w:rsidRPr="00203449">
        <w:rPr>
          <w:rFonts w:ascii="Times New Roman" w:hAnsi="Times New Roman" w:cs="Times New Roman"/>
          <w:sz w:val="24"/>
        </w:rPr>
        <w:t>агрофитоценозы</w:t>
      </w:r>
      <w:proofErr w:type="spellEnd"/>
      <w:r w:rsidRPr="00203449">
        <w:rPr>
          <w:rFonts w:ascii="Times New Roman" w:hAnsi="Times New Roman" w:cs="Times New Roman"/>
          <w:sz w:val="24"/>
        </w:rPr>
        <w:t xml:space="preserve"> многолетних трав на основе люцерны посевной и эспарцета песчаного. </w:t>
      </w:r>
    </w:p>
    <w:p w:rsidR="00203449" w:rsidRDefault="00203449" w:rsidP="00E250C3">
      <w:pPr>
        <w:pStyle w:val="a3"/>
        <w:ind w:firstLine="709"/>
        <w:jc w:val="both"/>
        <w:rPr>
          <w:rFonts w:ascii="Times New Roman" w:hAnsi="Times New Roman" w:cs="Times New Roman"/>
          <w:sz w:val="24"/>
          <w:szCs w:val="24"/>
        </w:rPr>
      </w:pPr>
    </w:p>
    <w:p w:rsidR="00750633" w:rsidRPr="00750633" w:rsidRDefault="00750633" w:rsidP="00E250C3">
      <w:pPr>
        <w:pStyle w:val="a3"/>
        <w:ind w:firstLine="709"/>
        <w:jc w:val="both"/>
        <w:rPr>
          <w:rFonts w:ascii="Times New Roman" w:hAnsi="Times New Roman" w:cs="Times New Roman"/>
          <w:sz w:val="28"/>
        </w:rPr>
      </w:pPr>
      <w:r w:rsidRPr="00750633">
        <w:rPr>
          <w:rFonts w:ascii="Times New Roman" w:hAnsi="Times New Roman" w:cs="Times New Roman"/>
          <w:b/>
          <w:sz w:val="28"/>
        </w:rPr>
        <w:t>Дронов</w:t>
      </w:r>
      <w:r>
        <w:rPr>
          <w:rFonts w:ascii="Times New Roman" w:hAnsi="Times New Roman" w:cs="Times New Roman"/>
          <w:b/>
          <w:sz w:val="28"/>
        </w:rPr>
        <w:t>,</w:t>
      </w:r>
      <w:r w:rsidRPr="00750633">
        <w:rPr>
          <w:rFonts w:ascii="Times New Roman" w:hAnsi="Times New Roman" w:cs="Times New Roman"/>
          <w:b/>
          <w:sz w:val="28"/>
        </w:rPr>
        <w:t xml:space="preserve"> А. В.</w:t>
      </w:r>
      <w:r>
        <w:rPr>
          <w:rFonts w:ascii="Times New Roman" w:hAnsi="Times New Roman" w:cs="Times New Roman"/>
          <w:sz w:val="28"/>
        </w:rPr>
        <w:t xml:space="preserve"> </w:t>
      </w:r>
      <w:r w:rsidRPr="00750633">
        <w:rPr>
          <w:rFonts w:ascii="Times New Roman" w:hAnsi="Times New Roman" w:cs="Times New Roman"/>
          <w:sz w:val="28"/>
        </w:rPr>
        <w:t>Диверсификация системы полевого кормопроизводства Брянской области с использованием сорговых культур</w:t>
      </w:r>
      <w:r>
        <w:rPr>
          <w:rFonts w:ascii="Times New Roman" w:hAnsi="Times New Roman" w:cs="Times New Roman"/>
          <w:sz w:val="28"/>
        </w:rPr>
        <w:t xml:space="preserve"> / </w:t>
      </w:r>
      <w:r w:rsidRPr="00750633">
        <w:rPr>
          <w:rFonts w:ascii="Times New Roman" w:hAnsi="Times New Roman" w:cs="Times New Roman"/>
          <w:sz w:val="28"/>
        </w:rPr>
        <w:t>А.</w:t>
      </w:r>
      <w:r>
        <w:rPr>
          <w:rFonts w:ascii="Times New Roman" w:hAnsi="Times New Roman" w:cs="Times New Roman"/>
          <w:sz w:val="28"/>
        </w:rPr>
        <w:t xml:space="preserve"> </w:t>
      </w:r>
      <w:r w:rsidRPr="00750633">
        <w:rPr>
          <w:rFonts w:ascii="Times New Roman" w:hAnsi="Times New Roman" w:cs="Times New Roman"/>
          <w:sz w:val="28"/>
        </w:rPr>
        <w:t>В.</w:t>
      </w:r>
      <w:r>
        <w:rPr>
          <w:rFonts w:ascii="Times New Roman" w:hAnsi="Times New Roman" w:cs="Times New Roman"/>
          <w:sz w:val="28"/>
        </w:rPr>
        <w:t xml:space="preserve"> </w:t>
      </w:r>
      <w:r w:rsidRPr="00750633">
        <w:rPr>
          <w:rFonts w:ascii="Times New Roman" w:hAnsi="Times New Roman" w:cs="Times New Roman"/>
          <w:sz w:val="28"/>
        </w:rPr>
        <w:t>Дронов, О.</w:t>
      </w:r>
      <w:r>
        <w:rPr>
          <w:rFonts w:ascii="Times New Roman" w:hAnsi="Times New Roman" w:cs="Times New Roman"/>
          <w:sz w:val="28"/>
        </w:rPr>
        <w:t xml:space="preserve"> </w:t>
      </w:r>
      <w:r w:rsidRPr="00750633">
        <w:rPr>
          <w:rFonts w:ascii="Times New Roman" w:hAnsi="Times New Roman" w:cs="Times New Roman"/>
          <w:sz w:val="28"/>
        </w:rPr>
        <w:t>А. Зайцева</w:t>
      </w:r>
      <w:r>
        <w:rPr>
          <w:rFonts w:ascii="Times New Roman" w:hAnsi="Times New Roman" w:cs="Times New Roman"/>
          <w:sz w:val="28"/>
        </w:rPr>
        <w:t xml:space="preserve"> </w:t>
      </w:r>
      <w:r w:rsidRPr="00750633">
        <w:rPr>
          <w:rFonts w:ascii="Times New Roman" w:hAnsi="Times New Roman" w:cs="Times New Roman"/>
          <w:sz w:val="28"/>
        </w:rPr>
        <w:t>// Т</w:t>
      </w:r>
      <w:r w:rsidR="00E250C3" w:rsidRPr="00750633">
        <w:rPr>
          <w:rFonts w:ascii="Times New Roman" w:hAnsi="Times New Roman" w:cs="Times New Roman"/>
          <w:sz w:val="28"/>
        </w:rPr>
        <w:t>аврический научный обозреватель</w:t>
      </w:r>
      <w:r w:rsidRPr="00750633">
        <w:rPr>
          <w:rFonts w:ascii="Times New Roman" w:hAnsi="Times New Roman" w:cs="Times New Roman"/>
          <w:sz w:val="28"/>
        </w:rPr>
        <w:t xml:space="preserve">. </w:t>
      </w:r>
      <w:r>
        <w:rPr>
          <w:rFonts w:ascii="Times New Roman" w:hAnsi="Times New Roman" w:cs="Times New Roman"/>
          <w:sz w:val="28"/>
        </w:rPr>
        <w:t xml:space="preserve">– </w:t>
      </w:r>
      <w:r w:rsidRPr="00750633">
        <w:rPr>
          <w:rFonts w:ascii="Times New Roman" w:hAnsi="Times New Roman" w:cs="Times New Roman"/>
          <w:sz w:val="28"/>
        </w:rPr>
        <w:t xml:space="preserve">2016. </w:t>
      </w:r>
      <w:r>
        <w:rPr>
          <w:rFonts w:ascii="Times New Roman" w:hAnsi="Times New Roman" w:cs="Times New Roman"/>
          <w:sz w:val="28"/>
        </w:rPr>
        <w:t>–</w:t>
      </w:r>
      <w:r w:rsidRPr="00750633">
        <w:rPr>
          <w:rFonts w:ascii="Times New Roman" w:hAnsi="Times New Roman" w:cs="Times New Roman"/>
          <w:sz w:val="28"/>
        </w:rPr>
        <w:t xml:space="preserve"> №</w:t>
      </w:r>
      <w:r>
        <w:rPr>
          <w:rFonts w:ascii="Times New Roman" w:hAnsi="Times New Roman" w:cs="Times New Roman"/>
          <w:sz w:val="28"/>
        </w:rPr>
        <w:t xml:space="preserve"> </w:t>
      </w:r>
      <w:r w:rsidRPr="00750633">
        <w:rPr>
          <w:rFonts w:ascii="Times New Roman" w:hAnsi="Times New Roman" w:cs="Times New Roman"/>
          <w:sz w:val="28"/>
        </w:rPr>
        <w:t>502</w:t>
      </w:r>
      <w:r w:rsidR="00E250C3">
        <w:rPr>
          <w:rFonts w:ascii="Times New Roman" w:hAnsi="Times New Roman" w:cs="Times New Roman"/>
          <w:sz w:val="28"/>
        </w:rPr>
        <w:t xml:space="preserve"> </w:t>
      </w:r>
      <w:r w:rsidRPr="00750633">
        <w:rPr>
          <w:rFonts w:ascii="Times New Roman" w:hAnsi="Times New Roman" w:cs="Times New Roman"/>
          <w:sz w:val="28"/>
        </w:rPr>
        <w:t>(10). – С. 236-238.</w:t>
      </w:r>
    </w:p>
    <w:p w:rsidR="00750633" w:rsidRDefault="00750633" w:rsidP="00E250C3">
      <w:pPr>
        <w:pStyle w:val="a3"/>
        <w:ind w:firstLine="709"/>
        <w:jc w:val="both"/>
        <w:rPr>
          <w:rFonts w:ascii="Times New Roman" w:hAnsi="Times New Roman" w:cs="Times New Roman"/>
          <w:sz w:val="24"/>
          <w:szCs w:val="24"/>
        </w:rPr>
      </w:pPr>
    </w:p>
    <w:p w:rsidR="00750633" w:rsidRPr="00750633" w:rsidRDefault="00750633" w:rsidP="00E250C3">
      <w:pPr>
        <w:pStyle w:val="a3"/>
        <w:ind w:firstLine="709"/>
        <w:jc w:val="both"/>
        <w:rPr>
          <w:rFonts w:ascii="Times New Roman" w:hAnsi="Times New Roman" w:cs="Times New Roman"/>
          <w:sz w:val="28"/>
        </w:rPr>
      </w:pPr>
      <w:r w:rsidRPr="00750633">
        <w:rPr>
          <w:rFonts w:ascii="Times New Roman" w:hAnsi="Times New Roman" w:cs="Times New Roman"/>
          <w:b/>
          <w:bCs/>
          <w:sz w:val="28"/>
        </w:rPr>
        <w:t xml:space="preserve">Золотарев, В. Н. </w:t>
      </w:r>
      <w:r w:rsidRPr="00750633">
        <w:rPr>
          <w:rFonts w:ascii="Times New Roman" w:hAnsi="Times New Roman" w:cs="Times New Roman"/>
          <w:sz w:val="28"/>
        </w:rPr>
        <w:t>Отличительные особенности сортов диплоидной и тетраплоидной овсяницы луговой (</w:t>
      </w:r>
      <w:proofErr w:type="spellStart"/>
      <w:r w:rsidRPr="00750633">
        <w:rPr>
          <w:rFonts w:ascii="Times New Roman" w:hAnsi="Times New Roman" w:cs="Times New Roman"/>
          <w:sz w:val="28"/>
        </w:rPr>
        <w:t>Festuca</w:t>
      </w:r>
      <w:proofErr w:type="spellEnd"/>
      <w:r w:rsidRPr="00750633">
        <w:rPr>
          <w:rFonts w:ascii="Times New Roman" w:hAnsi="Times New Roman" w:cs="Times New Roman"/>
          <w:sz w:val="28"/>
        </w:rPr>
        <w:t xml:space="preserve"> </w:t>
      </w:r>
      <w:proofErr w:type="spellStart"/>
      <w:r w:rsidRPr="00750633">
        <w:rPr>
          <w:rFonts w:ascii="Times New Roman" w:hAnsi="Times New Roman" w:cs="Times New Roman"/>
          <w:sz w:val="28"/>
        </w:rPr>
        <w:t>pratensis</w:t>
      </w:r>
      <w:proofErr w:type="spellEnd"/>
      <w:r w:rsidRPr="00750633">
        <w:rPr>
          <w:rFonts w:ascii="Times New Roman" w:hAnsi="Times New Roman" w:cs="Times New Roman"/>
          <w:sz w:val="28"/>
        </w:rPr>
        <w:t xml:space="preserve"> </w:t>
      </w:r>
      <w:proofErr w:type="spellStart"/>
      <w:r w:rsidRPr="00750633">
        <w:rPr>
          <w:rFonts w:ascii="Times New Roman" w:hAnsi="Times New Roman" w:cs="Times New Roman"/>
          <w:sz w:val="28"/>
        </w:rPr>
        <w:t>Huds</w:t>
      </w:r>
      <w:proofErr w:type="spellEnd"/>
      <w:r w:rsidRPr="00750633">
        <w:rPr>
          <w:rFonts w:ascii="Times New Roman" w:hAnsi="Times New Roman" w:cs="Times New Roman"/>
          <w:sz w:val="28"/>
        </w:rPr>
        <w:t xml:space="preserve">.) при возделывании на семена / В. Н. Золотарев // Кормопроизводство. </w:t>
      </w:r>
      <w:r>
        <w:rPr>
          <w:rFonts w:ascii="Times New Roman" w:hAnsi="Times New Roman" w:cs="Times New Roman"/>
          <w:sz w:val="28"/>
        </w:rPr>
        <w:t>–</w:t>
      </w:r>
      <w:r w:rsidRPr="00750633">
        <w:rPr>
          <w:rFonts w:ascii="Times New Roman" w:hAnsi="Times New Roman" w:cs="Times New Roman"/>
          <w:sz w:val="28"/>
        </w:rPr>
        <w:t xml:space="preserve"> 2016. </w:t>
      </w:r>
      <w:r>
        <w:rPr>
          <w:rFonts w:ascii="Times New Roman" w:hAnsi="Times New Roman" w:cs="Times New Roman"/>
          <w:sz w:val="28"/>
        </w:rPr>
        <w:t>–</w:t>
      </w:r>
      <w:r w:rsidRPr="00750633">
        <w:rPr>
          <w:rFonts w:ascii="Times New Roman" w:hAnsi="Times New Roman" w:cs="Times New Roman"/>
          <w:sz w:val="28"/>
        </w:rPr>
        <w:t xml:space="preserve"> № 8. </w:t>
      </w:r>
      <w:r>
        <w:rPr>
          <w:rFonts w:ascii="Times New Roman" w:hAnsi="Times New Roman" w:cs="Times New Roman"/>
          <w:sz w:val="28"/>
        </w:rPr>
        <w:t>–</w:t>
      </w:r>
      <w:r w:rsidRPr="00750633">
        <w:rPr>
          <w:rFonts w:ascii="Times New Roman" w:hAnsi="Times New Roman" w:cs="Times New Roman"/>
          <w:sz w:val="28"/>
        </w:rPr>
        <w:t xml:space="preserve"> С. 44-48.</w:t>
      </w:r>
    </w:p>
    <w:p w:rsidR="00750633" w:rsidRDefault="00750633" w:rsidP="00E250C3">
      <w:pPr>
        <w:pStyle w:val="a3"/>
        <w:ind w:firstLine="709"/>
        <w:jc w:val="both"/>
        <w:rPr>
          <w:rFonts w:ascii="Times New Roman" w:hAnsi="Times New Roman" w:cs="Times New Roman"/>
          <w:sz w:val="24"/>
        </w:rPr>
      </w:pPr>
      <w:r w:rsidRPr="008476D7">
        <w:rPr>
          <w:rFonts w:ascii="Times New Roman" w:hAnsi="Times New Roman" w:cs="Times New Roman"/>
          <w:sz w:val="24"/>
        </w:rPr>
        <w:t>У овсяницы луговой (</w:t>
      </w:r>
      <w:proofErr w:type="spellStart"/>
      <w:r w:rsidRPr="008476D7">
        <w:rPr>
          <w:rFonts w:ascii="Times New Roman" w:hAnsi="Times New Roman" w:cs="Times New Roman"/>
          <w:sz w:val="24"/>
        </w:rPr>
        <w:t>Festuca</w:t>
      </w:r>
      <w:proofErr w:type="spellEnd"/>
      <w:r w:rsidRPr="008476D7">
        <w:rPr>
          <w:rFonts w:ascii="Times New Roman" w:hAnsi="Times New Roman" w:cs="Times New Roman"/>
          <w:sz w:val="24"/>
        </w:rPr>
        <w:t xml:space="preserve"> </w:t>
      </w:r>
      <w:proofErr w:type="spellStart"/>
      <w:r w:rsidRPr="008476D7">
        <w:rPr>
          <w:rFonts w:ascii="Times New Roman" w:hAnsi="Times New Roman" w:cs="Times New Roman"/>
          <w:sz w:val="24"/>
        </w:rPr>
        <w:t>pratensis</w:t>
      </w:r>
      <w:proofErr w:type="spellEnd"/>
      <w:r w:rsidRPr="008476D7">
        <w:rPr>
          <w:rFonts w:ascii="Times New Roman" w:hAnsi="Times New Roman" w:cs="Times New Roman"/>
          <w:sz w:val="24"/>
        </w:rPr>
        <w:t xml:space="preserve"> </w:t>
      </w:r>
      <w:proofErr w:type="spellStart"/>
      <w:r w:rsidRPr="008476D7">
        <w:rPr>
          <w:rFonts w:ascii="Times New Roman" w:hAnsi="Times New Roman" w:cs="Times New Roman"/>
          <w:sz w:val="24"/>
        </w:rPr>
        <w:t>Huds</w:t>
      </w:r>
      <w:proofErr w:type="spellEnd"/>
      <w:r w:rsidRPr="008476D7">
        <w:rPr>
          <w:rFonts w:ascii="Times New Roman" w:hAnsi="Times New Roman" w:cs="Times New Roman"/>
          <w:sz w:val="24"/>
        </w:rPr>
        <w:t xml:space="preserve">.) за последние 10 лет в Государственном реестре зарегистрированы три принципиально новых сорта - индуцированных </w:t>
      </w:r>
      <w:proofErr w:type="spellStart"/>
      <w:r w:rsidRPr="008476D7">
        <w:rPr>
          <w:rFonts w:ascii="Times New Roman" w:hAnsi="Times New Roman" w:cs="Times New Roman"/>
          <w:sz w:val="24"/>
        </w:rPr>
        <w:t>тетраплоида</w:t>
      </w:r>
      <w:proofErr w:type="spellEnd"/>
      <w:r w:rsidRPr="008476D7">
        <w:rPr>
          <w:rFonts w:ascii="Times New Roman" w:hAnsi="Times New Roman" w:cs="Times New Roman"/>
          <w:sz w:val="24"/>
        </w:rPr>
        <w:t xml:space="preserve">. Приведены результаты сравнительной оценки диплоидных сортов ВИК 5 и Кварта с тетраплоидным сортом </w:t>
      </w:r>
      <w:proofErr w:type="spellStart"/>
      <w:r w:rsidRPr="008476D7">
        <w:rPr>
          <w:rFonts w:ascii="Times New Roman" w:hAnsi="Times New Roman" w:cs="Times New Roman"/>
          <w:sz w:val="24"/>
        </w:rPr>
        <w:t>Бинара</w:t>
      </w:r>
      <w:proofErr w:type="spellEnd"/>
      <w:r w:rsidRPr="008476D7">
        <w:rPr>
          <w:rFonts w:ascii="Times New Roman" w:hAnsi="Times New Roman" w:cs="Times New Roman"/>
          <w:sz w:val="24"/>
        </w:rPr>
        <w:t xml:space="preserve">. Тетраплоидные растения уступали </w:t>
      </w:r>
      <w:proofErr w:type="gramStart"/>
      <w:r w:rsidRPr="008476D7">
        <w:rPr>
          <w:rFonts w:ascii="Times New Roman" w:hAnsi="Times New Roman" w:cs="Times New Roman"/>
          <w:sz w:val="24"/>
        </w:rPr>
        <w:t>диплоидным</w:t>
      </w:r>
      <w:proofErr w:type="gramEnd"/>
      <w:r w:rsidRPr="008476D7">
        <w:rPr>
          <w:rFonts w:ascii="Times New Roman" w:hAnsi="Times New Roman" w:cs="Times New Roman"/>
          <w:sz w:val="24"/>
        </w:rPr>
        <w:t xml:space="preserve"> по интенсивности кущения, образуя в первые три года пользования травостоя на 22-36 % меньше генеративных побегов. Вместе с тем масса 1000 семян у сорта </w:t>
      </w:r>
      <w:proofErr w:type="spellStart"/>
      <w:r w:rsidRPr="008476D7">
        <w:rPr>
          <w:rFonts w:ascii="Times New Roman" w:hAnsi="Times New Roman" w:cs="Times New Roman"/>
          <w:sz w:val="24"/>
        </w:rPr>
        <w:t>Бинара</w:t>
      </w:r>
      <w:proofErr w:type="spellEnd"/>
      <w:r w:rsidRPr="008476D7">
        <w:rPr>
          <w:rFonts w:ascii="Times New Roman" w:hAnsi="Times New Roman" w:cs="Times New Roman"/>
          <w:sz w:val="24"/>
        </w:rPr>
        <w:t xml:space="preserve"> превышала аналогичный показатель у сортов ВИК 5 и Кварта на 70-84 и 66-75 % соответственно. Благодаря этому вес семян в расчёте на 100 соцветий у сорта </w:t>
      </w:r>
      <w:proofErr w:type="spellStart"/>
      <w:r w:rsidRPr="008476D7">
        <w:rPr>
          <w:rFonts w:ascii="Times New Roman" w:hAnsi="Times New Roman" w:cs="Times New Roman"/>
          <w:sz w:val="24"/>
        </w:rPr>
        <w:t>Бинара</w:t>
      </w:r>
      <w:proofErr w:type="spellEnd"/>
      <w:r w:rsidRPr="008476D7">
        <w:rPr>
          <w:rFonts w:ascii="Times New Roman" w:hAnsi="Times New Roman" w:cs="Times New Roman"/>
          <w:sz w:val="24"/>
        </w:rPr>
        <w:t xml:space="preserve"> в первые два года пользования был больше в 1,8-1,9 и 2,0 раза, чем у диплоидных сортов. Наиболее высокий сбор семян - 697–589 кг/га - был получен с травостоев первых двух лет пользования овсяницы тетраплоидного сорта, что на 56-47 и 47-44 % выше по сравнению с сортами ВИК 5 и Кварта соответственно.</w:t>
      </w:r>
    </w:p>
    <w:p w:rsidR="00750633" w:rsidRPr="004163D8" w:rsidRDefault="00750633" w:rsidP="00E250C3">
      <w:pPr>
        <w:pStyle w:val="a3"/>
        <w:ind w:firstLine="709"/>
        <w:jc w:val="both"/>
        <w:rPr>
          <w:rFonts w:ascii="Times New Roman" w:hAnsi="Times New Roman" w:cs="Times New Roman"/>
          <w:sz w:val="24"/>
        </w:rPr>
      </w:pPr>
    </w:p>
    <w:p w:rsidR="00AB1EC9" w:rsidRDefault="00AB1EC9" w:rsidP="00E250C3">
      <w:pPr>
        <w:pStyle w:val="a3"/>
        <w:ind w:firstLine="709"/>
        <w:jc w:val="both"/>
        <w:rPr>
          <w:rFonts w:ascii="Times New Roman" w:hAnsi="Times New Roman" w:cs="Times New Roman"/>
          <w:sz w:val="28"/>
          <w:szCs w:val="28"/>
        </w:rPr>
      </w:pPr>
      <w:r>
        <w:rPr>
          <w:rFonts w:ascii="Times New Roman" w:hAnsi="Times New Roman" w:cs="Times New Roman"/>
          <w:b/>
          <w:bCs/>
          <w:sz w:val="28"/>
          <w:szCs w:val="28"/>
        </w:rPr>
        <w:t>Использование сортов озимой ржи (</w:t>
      </w:r>
      <w:proofErr w:type="spellStart"/>
      <w:r>
        <w:rPr>
          <w:rFonts w:ascii="Times New Roman" w:hAnsi="Times New Roman" w:cs="Times New Roman"/>
          <w:b/>
          <w:bCs/>
          <w:sz w:val="28"/>
          <w:szCs w:val="28"/>
        </w:rPr>
        <w:t>Secale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Cereale</w:t>
      </w:r>
      <w:proofErr w:type="spellEnd"/>
      <w:r>
        <w:rPr>
          <w:rFonts w:ascii="Times New Roman" w:hAnsi="Times New Roman" w:cs="Times New Roman"/>
          <w:b/>
          <w:bCs/>
          <w:sz w:val="28"/>
          <w:szCs w:val="28"/>
        </w:rPr>
        <w:t xml:space="preserve"> L.) на фуражные цели на Среднем Урале </w:t>
      </w:r>
      <w:r>
        <w:rPr>
          <w:rFonts w:ascii="Times New Roman" w:hAnsi="Times New Roman" w:cs="Times New Roman"/>
          <w:sz w:val="28"/>
          <w:szCs w:val="28"/>
        </w:rPr>
        <w:t xml:space="preserve">/ К. А. </w:t>
      </w:r>
      <w:proofErr w:type="spellStart"/>
      <w:r>
        <w:rPr>
          <w:rFonts w:ascii="Times New Roman" w:hAnsi="Times New Roman" w:cs="Times New Roman"/>
          <w:sz w:val="28"/>
          <w:szCs w:val="28"/>
        </w:rPr>
        <w:t>Галимов</w:t>
      </w:r>
      <w:proofErr w:type="spellEnd"/>
      <w:r>
        <w:rPr>
          <w:rFonts w:ascii="Times New Roman" w:hAnsi="Times New Roman" w:cs="Times New Roman"/>
          <w:sz w:val="28"/>
          <w:szCs w:val="28"/>
        </w:rPr>
        <w:t xml:space="preserve"> [и др.] // Кормопроизводство. </w:t>
      </w:r>
      <w:r w:rsidR="00E250C3">
        <w:rPr>
          <w:rFonts w:ascii="Times New Roman" w:hAnsi="Times New Roman" w:cs="Times New Roman"/>
          <w:sz w:val="28"/>
        </w:rPr>
        <w:t>–</w:t>
      </w:r>
      <w:r>
        <w:rPr>
          <w:rFonts w:ascii="Times New Roman" w:hAnsi="Times New Roman" w:cs="Times New Roman"/>
          <w:sz w:val="28"/>
          <w:szCs w:val="28"/>
        </w:rPr>
        <w:t xml:space="preserve"> 2016. </w:t>
      </w:r>
      <w:r w:rsidR="00577E5A">
        <w:rPr>
          <w:rFonts w:ascii="Times New Roman" w:hAnsi="Times New Roman" w:cs="Times New Roman"/>
          <w:sz w:val="28"/>
        </w:rPr>
        <w:t>–</w:t>
      </w:r>
      <w:r>
        <w:rPr>
          <w:rFonts w:ascii="Times New Roman" w:hAnsi="Times New Roman" w:cs="Times New Roman"/>
          <w:sz w:val="28"/>
          <w:szCs w:val="28"/>
        </w:rPr>
        <w:t xml:space="preserve"> № 7. </w:t>
      </w:r>
      <w:r w:rsidR="00E250C3">
        <w:rPr>
          <w:rFonts w:ascii="Times New Roman" w:hAnsi="Times New Roman" w:cs="Times New Roman"/>
          <w:sz w:val="28"/>
        </w:rPr>
        <w:t>–</w:t>
      </w:r>
      <w:r>
        <w:rPr>
          <w:rFonts w:ascii="Times New Roman" w:hAnsi="Times New Roman" w:cs="Times New Roman"/>
          <w:sz w:val="28"/>
          <w:szCs w:val="28"/>
        </w:rPr>
        <w:t xml:space="preserve"> С. 24-28. </w:t>
      </w:r>
    </w:p>
    <w:p w:rsidR="00AB1EC9" w:rsidRDefault="00AB1EC9" w:rsidP="00E250C3">
      <w:pPr>
        <w:pStyle w:val="a3"/>
        <w:ind w:firstLine="709"/>
        <w:jc w:val="both"/>
        <w:rPr>
          <w:rFonts w:ascii="Times New Roman" w:hAnsi="Times New Roman" w:cs="Times New Roman"/>
          <w:sz w:val="24"/>
        </w:rPr>
      </w:pPr>
      <w:r>
        <w:rPr>
          <w:rFonts w:ascii="Times New Roman" w:hAnsi="Times New Roman" w:cs="Times New Roman"/>
          <w:sz w:val="24"/>
        </w:rPr>
        <w:t xml:space="preserve">В статье приводятся данные, полученные при изучении нового </w:t>
      </w:r>
      <w:proofErr w:type="spellStart"/>
      <w:r>
        <w:rPr>
          <w:rFonts w:ascii="Times New Roman" w:hAnsi="Times New Roman" w:cs="Times New Roman"/>
          <w:sz w:val="24"/>
        </w:rPr>
        <w:t>низкопентозанового</w:t>
      </w:r>
      <w:proofErr w:type="spellEnd"/>
      <w:r>
        <w:rPr>
          <w:rFonts w:ascii="Times New Roman" w:hAnsi="Times New Roman" w:cs="Times New Roman"/>
          <w:sz w:val="24"/>
        </w:rPr>
        <w:t xml:space="preserve"> сорта озимой ржи </w:t>
      </w:r>
      <w:proofErr w:type="gramStart"/>
      <w:r>
        <w:rPr>
          <w:rFonts w:ascii="Times New Roman" w:hAnsi="Times New Roman" w:cs="Times New Roman"/>
          <w:sz w:val="24"/>
        </w:rPr>
        <w:t>Янтарная</w:t>
      </w:r>
      <w:proofErr w:type="gramEnd"/>
      <w:r>
        <w:rPr>
          <w:rFonts w:ascii="Times New Roman" w:hAnsi="Times New Roman" w:cs="Times New Roman"/>
          <w:sz w:val="24"/>
        </w:rPr>
        <w:t xml:space="preserve"> на фуражные цели. Эксперимент проводился в Уральском НИИСХ на молодняке свиней, полученном от скрещивания пород </w:t>
      </w:r>
      <w:proofErr w:type="gramStart"/>
      <w:r>
        <w:rPr>
          <w:rFonts w:ascii="Times New Roman" w:hAnsi="Times New Roman" w:cs="Times New Roman"/>
          <w:sz w:val="24"/>
        </w:rPr>
        <w:t>крупная</w:t>
      </w:r>
      <w:proofErr w:type="gramEnd"/>
      <w:r>
        <w:rPr>
          <w:rFonts w:ascii="Times New Roman" w:hAnsi="Times New Roman" w:cs="Times New Roman"/>
          <w:sz w:val="24"/>
        </w:rPr>
        <w:t xml:space="preserve"> белая и </w:t>
      </w:r>
      <w:proofErr w:type="spellStart"/>
      <w:r>
        <w:rPr>
          <w:rFonts w:ascii="Times New Roman" w:hAnsi="Times New Roman" w:cs="Times New Roman"/>
          <w:sz w:val="24"/>
        </w:rPr>
        <w:t>ландрас</w:t>
      </w:r>
      <w:proofErr w:type="spellEnd"/>
      <w:r>
        <w:rPr>
          <w:rFonts w:ascii="Times New Roman" w:hAnsi="Times New Roman" w:cs="Times New Roman"/>
          <w:sz w:val="24"/>
        </w:rPr>
        <w:t>, и в ООО «Агрокомплекс «</w:t>
      </w:r>
      <w:proofErr w:type="spellStart"/>
      <w:r>
        <w:rPr>
          <w:rFonts w:ascii="Times New Roman" w:hAnsi="Times New Roman" w:cs="Times New Roman"/>
          <w:sz w:val="24"/>
        </w:rPr>
        <w:t>Горноуральский</w:t>
      </w:r>
      <w:proofErr w:type="spellEnd"/>
      <w:r>
        <w:rPr>
          <w:rFonts w:ascii="Times New Roman" w:hAnsi="Times New Roman" w:cs="Times New Roman"/>
          <w:sz w:val="24"/>
        </w:rPr>
        <w:t xml:space="preserve">» на крупной белой породе. Сравнивали контрольную и опытную группы. В рацион опытной группы добавляли 20 % размола зерна озимой ржи сорта </w:t>
      </w:r>
      <w:proofErr w:type="gramStart"/>
      <w:r>
        <w:rPr>
          <w:rFonts w:ascii="Times New Roman" w:hAnsi="Times New Roman" w:cs="Times New Roman"/>
          <w:sz w:val="24"/>
        </w:rPr>
        <w:t>Янтарная</w:t>
      </w:r>
      <w:proofErr w:type="gramEnd"/>
      <w:r>
        <w:rPr>
          <w:rFonts w:ascii="Times New Roman" w:hAnsi="Times New Roman" w:cs="Times New Roman"/>
          <w:sz w:val="24"/>
        </w:rPr>
        <w:t xml:space="preserve">. В результате проведённых исследований было установлено, что при использовании для откорма свиней комбикормов, содержащих 20 % ржи сорта </w:t>
      </w:r>
      <w:proofErr w:type="gramStart"/>
      <w:r>
        <w:rPr>
          <w:rFonts w:ascii="Times New Roman" w:hAnsi="Times New Roman" w:cs="Times New Roman"/>
          <w:sz w:val="24"/>
        </w:rPr>
        <w:t>Янтарная</w:t>
      </w:r>
      <w:proofErr w:type="gramEnd"/>
      <w:r>
        <w:rPr>
          <w:rFonts w:ascii="Times New Roman" w:hAnsi="Times New Roman" w:cs="Times New Roman"/>
          <w:sz w:val="24"/>
        </w:rPr>
        <w:t xml:space="preserve">, наблюдалось определённое повышение среднесуточных приростов, </w:t>
      </w:r>
      <w:r>
        <w:rPr>
          <w:rFonts w:ascii="Times New Roman" w:hAnsi="Times New Roman" w:cs="Times New Roman"/>
          <w:sz w:val="24"/>
        </w:rPr>
        <w:lastRenderedPageBreak/>
        <w:t xml:space="preserve">улучшалось качество мяса, не возникало характерного для использования зерна озимой ржи расстройства желудочно-кишечного тракта. Финансовые затраты снижались на 11,5 %. Зерно сорта озимой ржи </w:t>
      </w:r>
      <w:proofErr w:type="gramStart"/>
      <w:r>
        <w:rPr>
          <w:rFonts w:ascii="Times New Roman" w:hAnsi="Times New Roman" w:cs="Times New Roman"/>
          <w:sz w:val="24"/>
        </w:rPr>
        <w:t>Янтарная</w:t>
      </w:r>
      <w:proofErr w:type="gramEnd"/>
      <w:r>
        <w:rPr>
          <w:rFonts w:ascii="Times New Roman" w:hAnsi="Times New Roman" w:cs="Times New Roman"/>
          <w:sz w:val="24"/>
        </w:rPr>
        <w:t xml:space="preserve"> можно использовать в составе комбикормов при откорме свиней.</w:t>
      </w:r>
    </w:p>
    <w:p w:rsidR="00AB1EC9" w:rsidRDefault="00AB1EC9" w:rsidP="00E250C3">
      <w:pPr>
        <w:pStyle w:val="a3"/>
        <w:ind w:firstLine="709"/>
        <w:jc w:val="both"/>
        <w:rPr>
          <w:rFonts w:ascii="Times New Roman" w:hAnsi="Times New Roman" w:cs="Times New Roman"/>
          <w:sz w:val="24"/>
        </w:rPr>
      </w:pPr>
    </w:p>
    <w:p w:rsidR="00BC2D2E" w:rsidRPr="00BC2D2E" w:rsidRDefault="00BC2D2E" w:rsidP="00E250C3">
      <w:pPr>
        <w:pStyle w:val="a3"/>
        <w:ind w:firstLine="709"/>
        <w:jc w:val="both"/>
        <w:rPr>
          <w:rFonts w:ascii="Times New Roman" w:hAnsi="Times New Roman" w:cs="Times New Roman"/>
          <w:sz w:val="28"/>
        </w:rPr>
      </w:pPr>
      <w:r w:rsidRPr="00BC2D2E">
        <w:rPr>
          <w:rFonts w:ascii="Times New Roman" w:hAnsi="Times New Roman" w:cs="Times New Roman"/>
          <w:b/>
          <w:sz w:val="28"/>
        </w:rPr>
        <w:t>Кабанова</w:t>
      </w:r>
      <w:r>
        <w:rPr>
          <w:rFonts w:ascii="Times New Roman" w:hAnsi="Times New Roman" w:cs="Times New Roman"/>
          <w:b/>
          <w:sz w:val="28"/>
        </w:rPr>
        <w:t>,</w:t>
      </w:r>
      <w:r w:rsidRPr="00BC2D2E">
        <w:rPr>
          <w:rFonts w:ascii="Times New Roman" w:hAnsi="Times New Roman" w:cs="Times New Roman"/>
          <w:b/>
          <w:sz w:val="28"/>
        </w:rPr>
        <w:t xml:space="preserve"> Н. В.</w:t>
      </w:r>
      <w:r>
        <w:rPr>
          <w:rFonts w:ascii="Times New Roman" w:hAnsi="Times New Roman" w:cs="Times New Roman"/>
          <w:sz w:val="28"/>
        </w:rPr>
        <w:t xml:space="preserve"> </w:t>
      </w:r>
      <w:r w:rsidRPr="00BC2D2E">
        <w:rPr>
          <w:rFonts w:ascii="Times New Roman" w:hAnsi="Times New Roman" w:cs="Times New Roman"/>
          <w:sz w:val="28"/>
        </w:rPr>
        <w:t>Влияние норм высева и уровней минерального питания на формирование семенной продуктивности овсяницы красной</w:t>
      </w:r>
      <w:r>
        <w:rPr>
          <w:rFonts w:ascii="Times New Roman" w:hAnsi="Times New Roman" w:cs="Times New Roman"/>
          <w:sz w:val="28"/>
        </w:rPr>
        <w:t xml:space="preserve"> / </w:t>
      </w:r>
      <w:r w:rsidRPr="00BC2D2E">
        <w:rPr>
          <w:rFonts w:ascii="Times New Roman" w:hAnsi="Times New Roman" w:cs="Times New Roman"/>
          <w:sz w:val="28"/>
        </w:rPr>
        <w:t>Н.</w:t>
      </w:r>
      <w:r>
        <w:rPr>
          <w:rFonts w:ascii="Times New Roman" w:hAnsi="Times New Roman" w:cs="Times New Roman"/>
          <w:sz w:val="28"/>
        </w:rPr>
        <w:t xml:space="preserve"> </w:t>
      </w:r>
      <w:r w:rsidRPr="00BC2D2E">
        <w:rPr>
          <w:rFonts w:ascii="Times New Roman" w:hAnsi="Times New Roman" w:cs="Times New Roman"/>
          <w:sz w:val="28"/>
        </w:rPr>
        <w:t>В.</w:t>
      </w:r>
      <w:r>
        <w:rPr>
          <w:rFonts w:ascii="Times New Roman" w:hAnsi="Times New Roman" w:cs="Times New Roman"/>
          <w:sz w:val="28"/>
        </w:rPr>
        <w:t xml:space="preserve"> </w:t>
      </w:r>
      <w:r w:rsidRPr="00BC2D2E">
        <w:rPr>
          <w:rFonts w:ascii="Times New Roman" w:hAnsi="Times New Roman" w:cs="Times New Roman"/>
          <w:sz w:val="28"/>
        </w:rPr>
        <w:t>Кабанова, Р.</w:t>
      </w:r>
      <w:r>
        <w:rPr>
          <w:rFonts w:ascii="Times New Roman" w:hAnsi="Times New Roman" w:cs="Times New Roman"/>
          <w:sz w:val="28"/>
        </w:rPr>
        <w:t xml:space="preserve"> </w:t>
      </w:r>
      <w:r w:rsidRPr="00BC2D2E">
        <w:rPr>
          <w:rFonts w:ascii="Times New Roman" w:hAnsi="Times New Roman" w:cs="Times New Roman"/>
          <w:sz w:val="28"/>
        </w:rPr>
        <w:t>П.</w:t>
      </w:r>
      <w:r>
        <w:rPr>
          <w:rFonts w:ascii="Times New Roman" w:hAnsi="Times New Roman" w:cs="Times New Roman"/>
          <w:sz w:val="28"/>
        </w:rPr>
        <w:t xml:space="preserve"> </w:t>
      </w:r>
      <w:r w:rsidRPr="00BC2D2E">
        <w:rPr>
          <w:rFonts w:ascii="Times New Roman" w:hAnsi="Times New Roman" w:cs="Times New Roman"/>
          <w:sz w:val="28"/>
        </w:rPr>
        <w:t>Казакова, В.</w:t>
      </w:r>
      <w:r>
        <w:rPr>
          <w:rFonts w:ascii="Times New Roman" w:hAnsi="Times New Roman" w:cs="Times New Roman"/>
          <w:sz w:val="28"/>
        </w:rPr>
        <w:t xml:space="preserve"> </w:t>
      </w:r>
      <w:r w:rsidRPr="00BC2D2E">
        <w:rPr>
          <w:rFonts w:ascii="Times New Roman" w:hAnsi="Times New Roman" w:cs="Times New Roman"/>
          <w:sz w:val="28"/>
        </w:rPr>
        <w:t>Н.</w:t>
      </w:r>
      <w:r>
        <w:rPr>
          <w:rFonts w:ascii="Times New Roman" w:hAnsi="Times New Roman" w:cs="Times New Roman"/>
          <w:sz w:val="28"/>
        </w:rPr>
        <w:t xml:space="preserve"> </w:t>
      </w:r>
      <w:proofErr w:type="spellStart"/>
      <w:r w:rsidRPr="00BC2D2E">
        <w:rPr>
          <w:rFonts w:ascii="Times New Roman" w:hAnsi="Times New Roman" w:cs="Times New Roman"/>
          <w:sz w:val="28"/>
        </w:rPr>
        <w:t>Витковская</w:t>
      </w:r>
      <w:proofErr w:type="spellEnd"/>
      <w:r w:rsidRPr="00BC2D2E">
        <w:rPr>
          <w:rFonts w:ascii="Times New Roman" w:hAnsi="Times New Roman" w:cs="Times New Roman"/>
          <w:sz w:val="28"/>
        </w:rPr>
        <w:t xml:space="preserve"> </w:t>
      </w:r>
      <w:r>
        <w:rPr>
          <w:rFonts w:ascii="Times New Roman" w:hAnsi="Times New Roman" w:cs="Times New Roman"/>
          <w:sz w:val="28"/>
        </w:rPr>
        <w:t xml:space="preserve">// </w:t>
      </w:r>
      <w:r w:rsidRPr="00BC2D2E">
        <w:rPr>
          <w:rFonts w:ascii="Times New Roman" w:hAnsi="Times New Roman" w:cs="Times New Roman"/>
          <w:sz w:val="28"/>
        </w:rPr>
        <w:t xml:space="preserve">Мелиорация. </w:t>
      </w:r>
      <w:r>
        <w:rPr>
          <w:rFonts w:ascii="Times New Roman" w:hAnsi="Times New Roman" w:cs="Times New Roman"/>
          <w:sz w:val="28"/>
        </w:rPr>
        <w:t xml:space="preserve">– </w:t>
      </w:r>
      <w:r w:rsidRPr="00BC2D2E">
        <w:rPr>
          <w:rFonts w:ascii="Times New Roman" w:hAnsi="Times New Roman" w:cs="Times New Roman"/>
          <w:sz w:val="28"/>
        </w:rPr>
        <w:t xml:space="preserve">2016. </w:t>
      </w:r>
      <w:r>
        <w:rPr>
          <w:rFonts w:ascii="Times New Roman" w:hAnsi="Times New Roman" w:cs="Times New Roman"/>
          <w:sz w:val="28"/>
        </w:rPr>
        <w:t xml:space="preserve">– </w:t>
      </w:r>
      <w:r w:rsidRPr="00BC2D2E">
        <w:rPr>
          <w:rFonts w:ascii="Times New Roman" w:hAnsi="Times New Roman" w:cs="Times New Roman"/>
          <w:sz w:val="28"/>
        </w:rPr>
        <w:t xml:space="preserve">№ 1. </w:t>
      </w:r>
      <w:r>
        <w:rPr>
          <w:rFonts w:ascii="Times New Roman" w:hAnsi="Times New Roman" w:cs="Times New Roman"/>
          <w:sz w:val="28"/>
        </w:rPr>
        <w:t xml:space="preserve">– </w:t>
      </w:r>
      <w:r w:rsidRPr="00BC2D2E">
        <w:rPr>
          <w:rFonts w:ascii="Times New Roman" w:hAnsi="Times New Roman" w:cs="Times New Roman"/>
          <w:sz w:val="28"/>
        </w:rPr>
        <w:t>С. 85-92.</w:t>
      </w:r>
    </w:p>
    <w:p w:rsidR="00BC2D2E" w:rsidRPr="00BC2D2E" w:rsidRDefault="00BC2D2E" w:rsidP="00E250C3">
      <w:pPr>
        <w:pStyle w:val="a3"/>
        <w:ind w:firstLine="709"/>
        <w:jc w:val="both"/>
        <w:rPr>
          <w:rFonts w:ascii="Times New Roman" w:hAnsi="Times New Roman" w:cs="Times New Roman"/>
          <w:sz w:val="24"/>
        </w:rPr>
      </w:pPr>
      <w:r w:rsidRPr="00BC2D2E">
        <w:rPr>
          <w:rFonts w:ascii="Times New Roman" w:hAnsi="Times New Roman" w:cs="Times New Roman"/>
          <w:sz w:val="24"/>
        </w:rPr>
        <w:t xml:space="preserve">В статье приводятся результаты исследований по формированию семенной продуктивности овсяницы красной в зависимости от норм высева, доз и сроков применения минеральных удобрений и регуляторов роста при возделывании на семена. Установлены оптимальные нормы высева, предложена система применения минеральных удобрений и регуляторов роста, что позволяет получать конкурентоспособную продукцию высокого качества при урожайности семян 4,5-4,9 ц/га и уровне рентабельности 20-25%. </w:t>
      </w:r>
    </w:p>
    <w:p w:rsidR="00BC2D2E" w:rsidRPr="006E5669" w:rsidRDefault="00BC2D2E" w:rsidP="00E250C3">
      <w:pPr>
        <w:pStyle w:val="a3"/>
        <w:ind w:firstLine="709"/>
        <w:jc w:val="both"/>
        <w:rPr>
          <w:rFonts w:ascii="Times New Roman" w:hAnsi="Times New Roman" w:cs="Times New Roman"/>
          <w:sz w:val="24"/>
        </w:rPr>
      </w:pPr>
    </w:p>
    <w:p w:rsidR="00750633" w:rsidRDefault="00750633" w:rsidP="00E250C3">
      <w:pPr>
        <w:pStyle w:val="a3"/>
        <w:ind w:firstLine="709"/>
        <w:jc w:val="both"/>
        <w:rPr>
          <w:rFonts w:ascii="Times New Roman" w:hAnsi="Times New Roman" w:cs="Times New Roman"/>
          <w:sz w:val="28"/>
        </w:rPr>
      </w:pPr>
      <w:r w:rsidRPr="00F5477F">
        <w:rPr>
          <w:rFonts w:ascii="Times New Roman" w:hAnsi="Times New Roman" w:cs="Times New Roman"/>
          <w:b/>
          <w:sz w:val="28"/>
        </w:rPr>
        <w:t>Киселева</w:t>
      </w:r>
      <w:r>
        <w:rPr>
          <w:rFonts w:ascii="Times New Roman" w:hAnsi="Times New Roman" w:cs="Times New Roman"/>
          <w:b/>
          <w:sz w:val="28"/>
        </w:rPr>
        <w:t>,</w:t>
      </w:r>
      <w:r w:rsidRPr="00F5477F">
        <w:rPr>
          <w:rFonts w:ascii="Times New Roman" w:hAnsi="Times New Roman" w:cs="Times New Roman"/>
          <w:b/>
          <w:sz w:val="28"/>
        </w:rPr>
        <w:t xml:space="preserve"> Л. В.</w:t>
      </w:r>
      <w:r>
        <w:rPr>
          <w:rFonts w:ascii="Times New Roman" w:hAnsi="Times New Roman" w:cs="Times New Roman"/>
          <w:b/>
          <w:sz w:val="28"/>
        </w:rPr>
        <w:t xml:space="preserve"> </w:t>
      </w:r>
      <w:r w:rsidRPr="00F5477F">
        <w:rPr>
          <w:rFonts w:ascii="Times New Roman" w:hAnsi="Times New Roman" w:cs="Times New Roman"/>
          <w:sz w:val="28"/>
        </w:rPr>
        <w:t xml:space="preserve">Пути повышения урожайности и качества травостоя суданской травы и подсолнечника в системе </w:t>
      </w:r>
      <w:proofErr w:type="spellStart"/>
      <w:r w:rsidRPr="00F5477F">
        <w:rPr>
          <w:rFonts w:ascii="Times New Roman" w:hAnsi="Times New Roman" w:cs="Times New Roman"/>
          <w:sz w:val="28"/>
        </w:rPr>
        <w:t>сенажно</w:t>
      </w:r>
      <w:proofErr w:type="spellEnd"/>
      <w:r w:rsidRPr="00F5477F">
        <w:rPr>
          <w:rFonts w:ascii="Times New Roman" w:hAnsi="Times New Roman" w:cs="Times New Roman"/>
          <w:sz w:val="28"/>
        </w:rPr>
        <w:t>-силосного использования</w:t>
      </w:r>
      <w:r>
        <w:rPr>
          <w:rFonts w:ascii="Times New Roman" w:hAnsi="Times New Roman" w:cs="Times New Roman"/>
          <w:sz w:val="28"/>
        </w:rPr>
        <w:t xml:space="preserve"> / </w:t>
      </w:r>
      <w:r w:rsidRPr="00F5477F">
        <w:rPr>
          <w:rFonts w:ascii="Times New Roman" w:hAnsi="Times New Roman" w:cs="Times New Roman"/>
          <w:sz w:val="28"/>
        </w:rPr>
        <w:t>Л.</w:t>
      </w:r>
      <w:r>
        <w:rPr>
          <w:rFonts w:ascii="Times New Roman" w:hAnsi="Times New Roman" w:cs="Times New Roman"/>
          <w:sz w:val="28"/>
        </w:rPr>
        <w:t xml:space="preserve"> </w:t>
      </w:r>
      <w:r w:rsidRPr="00F5477F">
        <w:rPr>
          <w:rFonts w:ascii="Times New Roman" w:hAnsi="Times New Roman" w:cs="Times New Roman"/>
          <w:sz w:val="28"/>
        </w:rPr>
        <w:t>В.</w:t>
      </w:r>
      <w:r>
        <w:rPr>
          <w:rFonts w:ascii="Times New Roman" w:hAnsi="Times New Roman" w:cs="Times New Roman"/>
          <w:sz w:val="28"/>
        </w:rPr>
        <w:t xml:space="preserve"> </w:t>
      </w:r>
      <w:r w:rsidRPr="00F5477F">
        <w:rPr>
          <w:rFonts w:ascii="Times New Roman" w:hAnsi="Times New Roman" w:cs="Times New Roman"/>
          <w:sz w:val="28"/>
        </w:rPr>
        <w:t>Киселева, А.</w:t>
      </w:r>
      <w:r>
        <w:rPr>
          <w:rFonts w:ascii="Times New Roman" w:hAnsi="Times New Roman" w:cs="Times New Roman"/>
          <w:sz w:val="28"/>
        </w:rPr>
        <w:t xml:space="preserve"> </w:t>
      </w:r>
      <w:r w:rsidRPr="00F5477F">
        <w:rPr>
          <w:rFonts w:ascii="Times New Roman" w:hAnsi="Times New Roman" w:cs="Times New Roman"/>
          <w:sz w:val="28"/>
        </w:rPr>
        <w:t xml:space="preserve">В. </w:t>
      </w:r>
      <w:proofErr w:type="spellStart"/>
      <w:r w:rsidRPr="00F5477F">
        <w:rPr>
          <w:rFonts w:ascii="Times New Roman" w:hAnsi="Times New Roman" w:cs="Times New Roman"/>
          <w:sz w:val="28"/>
        </w:rPr>
        <w:t>Цыбульский</w:t>
      </w:r>
      <w:proofErr w:type="spellEnd"/>
      <w:r w:rsidRPr="00F5477F">
        <w:rPr>
          <w:rFonts w:ascii="Times New Roman" w:hAnsi="Times New Roman" w:cs="Times New Roman"/>
          <w:sz w:val="28"/>
        </w:rPr>
        <w:t xml:space="preserve"> </w:t>
      </w:r>
      <w:r>
        <w:rPr>
          <w:rFonts w:ascii="Times New Roman" w:hAnsi="Times New Roman" w:cs="Times New Roman"/>
          <w:sz w:val="28"/>
        </w:rPr>
        <w:t xml:space="preserve">// </w:t>
      </w:r>
      <w:r w:rsidRPr="00F5477F">
        <w:rPr>
          <w:rFonts w:ascii="Times New Roman" w:hAnsi="Times New Roman" w:cs="Times New Roman"/>
          <w:sz w:val="28"/>
        </w:rPr>
        <w:t>Известия самарской государственной сельскохозяйственной академии. – 20</w:t>
      </w:r>
      <w:r>
        <w:rPr>
          <w:rFonts w:ascii="Times New Roman" w:hAnsi="Times New Roman" w:cs="Times New Roman"/>
          <w:sz w:val="28"/>
        </w:rPr>
        <w:t>1</w:t>
      </w:r>
      <w:r w:rsidRPr="00F5477F">
        <w:rPr>
          <w:rFonts w:ascii="Times New Roman" w:hAnsi="Times New Roman" w:cs="Times New Roman"/>
          <w:sz w:val="28"/>
        </w:rPr>
        <w:t>6. – Т. 1. № 2. – С. 12-14.</w:t>
      </w:r>
    </w:p>
    <w:p w:rsidR="00750633" w:rsidRPr="006E5669" w:rsidRDefault="00750633" w:rsidP="00E250C3">
      <w:pPr>
        <w:pStyle w:val="a3"/>
        <w:ind w:firstLine="709"/>
        <w:jc w:val="both"/>
        <w:rPr>
          <w:rFonts w:ascii="Times New Roman" w:hAnsi="Times New Roman" w:cs="Times New Roman"/>
          <w:sz w:val="24"/>
        </w:rPr>
      </w:pPr>
    </w:p>
    <w:p w:rsidR="00855C16" w:rsidRPr="00855C16" w:rsidRDefault="00855C16" w:rsidP="00E250C3">
      <w:pPr>
        <w:pStyle w:val="a3"/>
        <w:ind w:firstLine="709"/>
        <w:jc w:val="both"/>
        <w:rPr>
          <w:rFonts w:ascii="Times New Roman" w:hAnsi="Times New Roman" w:cs="Times New Roman"/>
          <w:sz w:val="32"/>
        </w:rPr>
      </w:pPr>
      <w:r w:rsidRPr="00855C16">
        <w:rPr>
          <w:rFonts w:ascii="Times New Roman" w:hAnsi="Times New Roman" w:cs="Times New Roman"/>
          <w:b/>
          <w:bCs/>
          <w:sz w:val="28"/>
        </w:rPr>
        <w:t>Кормопроизводство, рациональное природопользование и агроэкология</w:t>
      </w:r>
      <w:r w:rsidRPr="00855C16">
        <w:rPr>
          <w:rFonts w:ascii="Times New Roman" w:hAnsi="Times New Roman" w:cs="Times New Roman"/>
          <w:sz w:val="28"/>
        </w:rPr>
        <w:t xml:space="preserve"> / В. М. Косолапов [и др.] // Кормопроизводство. </w:t>
      </w:r>
      <w:r w:rsidR="00750633" w:rsidRPr="00750633">
        <w:rPr>
          <w:rFonts w:ascii="Times New Roman" w:hAnsi="Times New Roman" w:cs="Times New Roman"/>
          <w:sz w:val="28"/>
        </w:rPr>
        <w:t>–</w:t>
      </w:r>
      <w:r w:rsidRPr="00855C16">
        <w:rPr>
          <w:rFonts w:ascii="Times New Roman" w:hAnsi="Times New Roman" w:cs="Times New Roman"/>
          <w:sz w:val="28"/>
        </w:rPr>
        <w:t xml:space="preserve"> 2016. </w:t>
      </w:r>
      <w:r w:rsidR="00750633" w:rsidRPr="00750633">
        <w:rPr>
          <w:rFonts w:ascii="Times New Roman" w:hAnsi="Times New Roman" w:cs="Times New Roman"/>
          <w:sz w:val="28"/>
        </w:rPr>
        <w:t>–</w:t>
      </w:r>
      <w:r w:rsidRPr="00855C16">
        <w:rPr>
          <w:rFonts w:ascii="Times New Roman" w:hAnsi="Times New Roman" w:cs="Times New Roman"/>
          <w:sz w:val="28"/>
        </w:rPr>
        <w:t xml:space="preserve"> № 8. </w:t>
      </w:r>
      <w:r w:rsidR="00750633" w:rsidRPr="00750633">
        <w:rPr>
          <w:rFonts w:ascii="Times New Roman" w:hAnsi="Times New Roman" w:cs="Times New Roman"/>
          <w:sz w:val="28"/>
        </w:rPr>
        <w:t>–</w:t>
      </w:r>
      <w:r w:rsidRPr="00855C16">
        <w:rPr>
          <w:rFonts w:ascii="Times New Roman" w:hAnsi="Times New Roman" w:cs="Times New Roman"/>
          <w:sz w:val="28"/>
        </w:rPr>
        <w:t xml:space="preserve"> С. 3-8. </w:t>
      </w:r>
    </w:p>
    <w:p w:rsidR="00855C16" w:rsidRDefault="00855C16" w:rsidP="00E250C3">
      <w:pPr>
        <w:pStyle w:val="a3"/>
        <w:ind w:firstLine="709"/>
        <w:jc w:val="both"/>
        <w:rPr>
          <w:rFonts w:ascii="Times New Roman" w:hAnsi="Times New Roman" w:cs="Times New Roman"/>
          <w:sz w:val="24"/>
        </w:rPr>
      </w:pPr>
    </w:p>
    <w:p w:rsidR="00203449" w:rsidRPr="00203449" w:rsidRDefault="00203449" w:rsidP="00E250C3">
      <w:pPr>
        <w:pStyle w:val="a3"/>
        <w:ind w:firstLine="709"/>
        <w:jc w:val="both"/>
        <w:rPr>
          <w:rFonts w:ascii="Times New Roman" w:hAnsi="Times New Roman" w:cs="Times New Roman"/>
          <w:sz w:val="28"/>
        </w:rPr>
      </w:pPr>
      <w:r w:rsidRPr="00203449">
        <w:rPr>
          <w:rFonts w:ascii="Times New Roman" w:hAnsi="Times New Roman" w:cs="Times New Roman"/>
          <w:b/>
          <w:sz w:val="28"/>
        </w:rPr>
        <w:t>Курбанов Р. Ф.</w:t>
      </w:r>
      <w:r>
        <w:rPr>
          <w:rFonts w:ascii="Times New Roman" w:hAnsi="Times New Roman" w:cs="Times New Roman"/>
          <w:sz w:val="28"/>
        </w:rPr>
        <w:t xml:space="preserve"> </w:t>
      </w:r>
      <w:r w:rsidRPr="00203449">
        <w:rPr>
          <w:rFonts w:ascii="Times New Roman" w:hAnsi="Times New Roman" w:cs="Times New Roman"/>
          <w:sz w:val="28"/>
        </w:rPr>
        <w:t>Способ продления производственного долголетия посевов многолетних бобовых трав</w:t>
      </w:r>
      <w:r>
        <w:rPr>
          <w:rFonts w:ascii="Times New Roman" w:hAnsi="Times New Roman" w:cs="Times New Roman"/>
          <w:sz w:val="28"/>
        </w:rPr>
        <w:t xml:space="preserve"> / </w:t>
      </w:r>
      <w:r w:rsidRPr="00203449">
        <w:rPr>
          <w:rFonts w:ascii="Times New Roman" w:hAnsi="Times New Roman" w:cs="Times New Roman"/>
          <w:sz w:val="28"/>
        </w:rPr>
        <w:t>Р.</w:t>
      </w:r>
      <w:r>
        <w:rPr>
          <w:rFonts w:ascii="Times New Roman" w:hAnsi="Times New Roman" w:cs="Times New Roman"/>
          <w:sz w:val="28"/>
        </w:rPr>
        <w:t xml:space="preserve"> </w:t>
      </w:r>
      <w:r w:rsidRPr="00203449">
        <w:rPr>
          <w:rFonts w:ascii="Times New Roman" w:hAnsi="Times New Roman" w:cs="Times New Roman"/>
          <w:sz w:val="28"/>
        </w:rPr>
        <w:t>Ф.</w:t>
      </w:r>
      <w:r>
        <w:rPr>
          <w:rFonts w:ascii="Times New Roman" w:hAnsi="Times New Roman" w:cs="Times New Roman"/>
          <w:sz w:val="28"/>
        </w:rPr>
        <w:t xml:space="preserve"> </w:t>
      </w:r>
      <w:r w:rsidRPr="00203449">
        <w:rPr>
          <w:rFonts w:ascii="Times New Roman" w:hAnsi="Times New Roman" w:cs="Times New Roman"/>
          <w:sz w:val="28"/>
        </w:rPr>
        <w:t>Курбанов, В.</w:t>
      </w:r>
      <w:r>
        <w:rPr>
          <w:rFonts w:ascii="Times New Roman" w:hAnsi="Times New Roman" w:cs="Times New Roman"/>
          <w:sz w:val="28"/>
        </w:rPr>
        <w:t xml:space="preserve"> </w:t>
      </w:r>
      <w:r w:rsidRPr="00203449">
        <w:rPr>
          <w:rFonts w:ascii="Times New Roman" w:hAnsi="Times New Roman" w:cs="Times New Roman"/>
          <w:sz w:val="28"/>
        </w:rPr>
        <w:t>Е.</w:t>
      </w:r>
      <w:r>
        <w:rPr>
          <w:rFonts w:ascii="Times New Roman" w:hAnsi="Times New Roman" w:cs="Times New Roman"/>
          <w:sz w:val="28"/>
        </w:rPr>
        <w:t xml:space="preserve"> </w:t>
      </w:r>
      <w:r w:rsidRPr="00203449">
        <w:rPr>
          <w:rFonts w:ascii="Times New Roman" w:hAnsi="Times New Roman" w:cs="Times New Roman"/>
          <w:sz w:val="28"/>
        </w:rPr>
        <w:t>Саитов, И.</w:t>
      </w:r>
      <w:r>
        <w:rPr>
          <w:rFonts w:ascii="Times New Roman" w:hAnsi="Times New Roman" w:cs="Times New Roman"/>
          <w:sz w:val="28"/>
        </w:rPr>
        <w:t xml:space="preserve"> </w:t>
      </w:r>
      <w:r w:rsidRPr="00203449">
        <w:rPr>
          <w:rFonts w:ascii="Times New Roman" w:hAnsi="Times New Roman" w:cs="Times New Roman"/>
          <w:sz w:val="28"/>
        </w:rPr>
        <w:t>Н.</w:t>
      </w:r>
      <w:r>
        <w:rPr>
          <w:rFonts w:ascii="Times New Roman" w:hAnsi="Times New Roman" w:cs="Times New Roman"/>
          <w:sz w:val="28"/>
        </w:rPr>
        <w:t xml:space="preserve"> </w:t>
      </w:r>
      <w:r w:rsidRPr="00203449">
        <w:rPr>
          <w:rFonts w:ascii="Times New Roman" w:hAnsi="Times New Roman" w:cs="Times New Roman"/>
          <w:sz w:val="28"/>
        </w:rPr>
        <w:t xml:space="preserve">Ходырев </w:t>
      </w:r>
      <w:r>
        <w:rPr>
          <w:rFonts w:ascii="Times New Roman" w:hAnsi="Times New Roman" w:cs="Times New Roman"/>
          <w:sz w:val="28"/>
        </w:rPr>
        <w:t xml:space="preserve">// </w:t>
      </w:r>
      <w:r w:rsidRPr="00203449">
        <w:rPr>
          <w:rFonts w:ascii="Times New Roman" w:hAnsi="Times New Roman" w:cs="Times New Roman"/>
          <w:sz w:val="28"/>
        </w:rPr>
        <w:t xml:space="preserve">Успехи современного естествознания. </w:t>
      </w:r>
      <w:r>
        <w:rPr>
          <w:rFonts w:ascii="Times New Roman" w:hAnsi="Times New Roman" w:cs="Times New Roman"/>
          <w:sz w:val="28"/>
        </w:rPr>
        <w:t xml:space="preserve">– </w:t>
      </w:r>
      <w:r w:rsidRPr="00203449">
        <w:rPr>
          <w:rFonts w:ascii="Times New Roman" w:hAnsi="Times New Roman" w:cs="Times New Roman"/>
          <w:sz w:val="28"/>
        </w:rPr>
        <w:t xml:space="preserve">2016. </w:t>
      </w:r>
      <w:r>
        <w:rPr>
          <w:rFonts w:ascii="Times New Roman" w:hAnsi="Times New Roman" w:cs="Times New Roman"/>
          <w:sz w:val="28"/>
        </w:rPr>
        <w:t xml:space="preserve">– </w:t>
      </w:r>
      <w:r w:rsidRPr="00203449">
        <w:rPr>
          <w:rFonts w:ascii="Times New Roman" w:hAnsi="Times New Roman" w:cs="Times New Roman"/>
          <w:sz w:val="28"/>
        </w:rPr>
        <w:t>№</w:t>
      </w:r>
      <w:r>
        <w:rPr>
          <w:rFonts w:ascii="Times New Roman" w:hAnsi="Times New Roman" w:cs="Times New Roman"/>
          <w:sz w:val="28"/>
        </w:rPr>
        <w:t xml:space="preserve"> </w:t>
      </w:r>
      <w:r w:rsidRPr="00203449">
        <w:rPr>
          <w:rFonts w:ascii="Times New Roman" w:hAnsi="Times New Roman" w:cs="Times New Roman"/>
          <w:sz w:val="28"/>
        </w:rPr>
        <w:t xml:space="preserve">8-0. </w:t>
      </w:r>
      <w:r>
        <w:rPr>
          <w:rFonts w:ascii="Times New Roman" w:hAnsi="Times New Roman" w:cs="Times New Roman"/>
          <w:sz w:val="28"/>
        </w:rPr>
        <w:t xml:space="preserve">– </w:t>
      </w:r>
      <w:r w:rsidRPr="00203449">
        <w:rPr>
          <w:rFonts w:ascii="Times New Roman" w:hAnsi="Times New Roman" w:cs="Times New Roman"/>
          <w:sz w:val="28"/>
        </w:rPr>
        <w:t>С. 98-103.</w:t>
      </w:r>
    </w:p>
    <w:p w:rsidR="00203449" w:rsidRDefault="00203449" w:rsidP="00E250C3">
      <w:pPr>
        <w:pStyle w:val="a3"/>
        <w:ind w:firstLine="709"/>
        <w:jc w:val="both"/>
        <w:rPr>
          <w:rFonts w:ascii="Times New Roman" w:hAnsi="Times New Roman" w:cs="Times New Roman"/>
          <w:sz w:val="24"/>
        </w:rPr>
      </w:pPr>
    </w:p>
    <w:p w:rsidR="00750633" w:rsidRPr="00750633" w:rsidRDefault="00750633" w:rsidP="00E250C3">
      <w:pPr>
        <w:pStyle w:val="a3"/>
        <w:ind w:firstLine="709"/>
        <w:jc w:val="both"/>
        <w:rPr>
          <w:rFonts w:ascii="Times New Roman" w:hAnsi="Times New Roman" w:cs="Times New Roman"/>
          <w:sz w:val="28"/>
        </w:rPr>
      </w:pPr>
      <w:r w:rsidRPr="00750633">
        <w:rPr>
          <w:rFonts w:ascii="Times New Roman" w:hAnsi="Times New Roman" w:cs="Times New Roman"/>
          <w:b/>
          <w:sz w:val="28"/>
        </w:rPr>
        <w:t>Ломова</w:t>
      </w:r>
      <w:r>
        <w:rPr>
          <w:rFonts w:ascii="Times New Roman" w:hAnsi="Times New Roman" w:cs="Times New Roman"/>
          <w:b/>
          <w:sz w:val="28"/>
        </w:rPr>
        <w:t>,</w:t>
      </w:r>
      <w:r w:rsidRPr="00750633">
        <w:rPr>
          <w:rFonts w:ascii="Times New Roman" w:hAnsi="Times New Roman" w:cs="Times New Roman"/>
          <w:b/>
          <w:sz w:val="28"/>
        </w:rPr>
        <w:t xml:space="preserve"> Т. Г.</w:t>
      </w:r>
      <w:r>
        <w:rPr>
          <w:rFonts w:ascii="Times New Roman" w:hAnsi="Times New Roman" w:cs="Times New Roman"/>
          <w:sz w:val="28"/>
        </w:rPr>
        <w:t xml:space="preserve"> </w:t>
      </w:r>
      <w:r w:rsidRPr="00750633">
        <w:rPr>
          <w:rFonts w:ascii="Times New Roman" w:hAnsi="Times New Roman" w:cs="Times New Roman"/>
          <w:sz w:val="28"/>
        </w:rPr>
        <w:t xml:space="preserve">Качественные корма из клевера </w:t>
      </w:r>
      <w:proofErr w:type="spellStart"/>
      <w:r w:rsidRPr="00750633">
        <w:rPr>
          <w:rFonts w:ascii="Times New Roman" w:hAnsi="Times New Roman" w:cs="Times New Roman"/>
          <w:sz w:val="28"/>
        </w:rPr>
        <w:t>паннонского</w:t>
      </w:r>
      <w:proofErr w:type="spellEnd"/>
      <w:r w:rsidRPr="00750633">
        <w:rPr>
          <w:rFonts w:ascii="Times New Roman" w:hAnsi="Times New Roman" w:cs="Times New Roman"/>
          <w:sz w:val="28"/>
        </w:rPr>
        <w:t xml:space="preserve"> премьер / Т.</w:t>
      </w:r>
      <w:r>
        <w:rPr>
          <w:rFonts w:ascii="Times New Roman" w:hAnsi="Times New Roman" w:cs="Times New Roman"/>
          <w:sz w:val="28"/>
        </w:rPr>
        <w:t xml:space="preserve"> </w:t>
      </w:r>
      <w:r w:rsidRPr="00750633">
        <w:rPr>
          <w:rFonts w:ascii="Times New Roman" w:hAnsi="Times New Roman" w:cs="Times New Roman"/>
          <w:sz w:val="28"/>
        </w:rPr>
        <w:t>Г.</w:t>
      </w:r>
      <w:r>
        <w:rPr>
          <w:rFonts w:ascii="Times New Roman" w:hAnsi="Times New Roman" w:cs="Times New Roman"/>
          <w:sz w:val="28"/>
        </w:rPr>
        <w:t xml:space="preserve"> </w:t>
      </w:r>
      <w:r w:rsidRPr="00750633">
        <w:rPr>
          <w:rFonts w:ascii="Times New Roman" w:hAnsi="Times New Roman" w:cs="Times New Roman"/>
          <w:sz w:val="28"/>
        </w:rPr>
        <w:t>Ломова, Е.</w:t>
      </w:r>
      <w:r>
        <w:rPr>
          <w:rFonts w:ascii="Times New Roman" w:hAnsi="Times New Roman" w:cs="Times New Roman"/>
          <w:sz w:val="28"/>
        </w:rPr>
        <w:t xml:space="preserve"> </w:t>
      </w:r>
      <w:r w:rsidRPr="00750633">
        <w:rPr>
          <w:rFonts w:ascii="Times New Roman" w:hAnsi="Times New Roman" w:cs="Times New Roman"/>
          <w:sz w:val="28"/>
        </w:rPr>
        <w:t>В.</w:t>
      </w:r>
      <w:r>
        <w:rPr>
          <w:rFonts w:ascii="Times New Roman" w:hAnsi="Times New Roman" w:cs="Times New Roman"/>
          <w:sz w:val="28"/>
        </w:rPr>
        <w:t xml:space="preserve"> </w:t>
      </w:r>
      <w:r w:rsidRPr="00750633">
        <w:rPr>
          <w:rFonts w:ascii="Times New Roman" w:hAnsi="Times New Roman" w:cs="Times New Roman"/>
          <w:sz w:val="28"/>
        </w:rPr>
        <w:t>Боголюбова, З.</w:t>
      </w:r>
      <w:r>
        <w:rPr>
          <w:rFonts w:ascii="Times New Roman" w:hAnsi="Times New Roman" w:cs="Times New Roman"/>
          <w:sz w:val="28"/>
        </w:rPr>
        <w:t xml:space="preserve"> </w:t>
      </w:r>
      <w:r w:rsidRPr="00750633">
        <w:rPr>
          <w:rFonts w:ascii="Times New Roman" w:hAnsi="Times New Roman" w:cs="Times New Roman"/>
          <w:sz w:val="28"/>
        </w:rPr>
        <w:t>В.</w:t>
      </w:r>
      <w:r>
        <w:rPr>
          <w:rFonts w:ascii="Times New Roman" w:hAnsi="Times New Roman" w:cs="Times New Roman"/>
          <w:sz w:val="28"/>
        </w:rPr>
        <w:t xml:space="preserve"> </w:t>
      </w:r>
      <w:proofErr w:type="spellStart"/>
      <w:r w:rsidRPr="00750633">
        <w:rPr>
          <w:rFonts w:ascii="Times New Roman" w:hAnsi="Times New Roman" w:cs="Times New Roman"/>
          <w:sz w:val="28"/>
        </w:rPr>
        <w:t>Агаркова</w:t>
      </w:r>
      <w:proofErr w:type="spellEnd"/>
      <w:r w:rsidRPr="00750633">
        <w:rPr>
          <w:rFonts w:ascii="Times New Roman" w:hAnsi="Times New Roman" w:cs="Times New Roman"/>
          <w:sz w:val="28"/>
        </w:rPr>
        <w:t xml:space="preserve"> // Эффективное животноводство</w:t>
      </w:r>
      <w:r w:rsidR="00E94102">
        <w:rPr>
          <w:rFonts w:ascii="Times New Roman" w:hAnsi="Times New Roman" w:cs="Times New Roman"/>
          <w:sz w:val="28"/>
        </w:rPr>
        <w:t xml:space="preserve">. – </w:t>
      </w:r>
      <w:r w:rsidRPr="00750633">
        <w:rPr>
          <w:rFonts w:ascii="Times New Roman" w:hAnsi="Times New Roman" w:cs="Times New Roman"/>
          <w:sz w:val="28"/>
        </w:rPr>
        <w:t>2016</w:t>
      </w:r>
      <w:r w:rsidR="00E94102">
        <w:rPr>
          <w:rFonts w:ascii="Times New Roman" w:hAnsi="Times New Roman" w:cs="Times New Roman"/>
          <w:sz w:val="28"/>
        </w:rPr>
        <w:t>. –</w:t>
      </w:r>
      <w:r w:rsidRPr="00750633">
        <w:rPr>
          <w:rFonts w:ascii="Times New Roman" w:hAnsi="Times New Roman" w:cs="Times New Roman"/>
          <w:sz w:val="28"/>
        </w:rPr>
        <w:t xml:space="preserve"> № 3</w:t>
      </w:r>
      <w:r w:rsidR="00E94102">
        <w:rPr>
          <w:rFonts w:ascii="Times New Roman" w:hAnsi="Times New Roman" w:cs="Times New Roman"/>
          <w:sz w:val="28"/>
        </w:rPr>
        <w:t>. –</w:t>
      </w:r>
      <w:r w:rsidRPr="00750633">
        <w:rPr>
          <w:rFonts w:ascii="Times New Roman" w:hAnsi="Times New Roman" w:cs="Times New Roman"/>
          <w:sz w:val="28"/>
        </w:rPr>
        <w:t xml:space="preserve"> </w:t>
      </w:r>
      <w:r w:rsidRPr="00750633">
        <w:rPr>
          <w:rFonts w:ascii="Times New Roman" w:hAnsi="Times New Roman" w:cs="Times New Roman"/>
          <w:noProof/>
          <w:sz w:val="28"/>
          <w:lang w:eastAsia="ru-RU"/>
        </w:rPr>
        <w:drawing>
          <wp:inline distT="0" distB="0" distL="0" distR="0" wp14:anchorId="403731FD" wp14:editId="20858690">
            <wp:extent cx="6350" cy="6350"/>
            <wp:effectExtent l="0" t="0" r="0" b="0"/>
            <wp:docPr id="3" name="Рисунок 3"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library.ru/pic/1pix.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E94102">
        <w:rPr>
          <w:rFonts w:ascii="Times New Roman" w:hAnsi="Times New Roman" w:cs="Times New Roman"/>
          <w:sz w:val="28"/>
        </w:rPr>
        <w:t>24-26.</w:t>
      </w:r>
    </w:p>
    <w:p w:rsidR="00750633" w:rsidRPr="00750633" w:rsidRDefault="00750633" w:rsidP="00E250C3">
      <w:pPr>
        <w:pStyle w:val="a3"/>
        <w:ind w:firstLine="709"/>
        <w:jc w:val="both"/>
        <w:rPr>
          <w:rFonts w:ascii="Times New Roman" w:hAnsi="Times New Roman" w:cs="Times New Roman"/>
          <w:sz w:val="24"/>
        </w:rPr>
      </w:pPr>
      <w:r w:rsidRPr="00750633">
        <w:rPr>
          <w:rFonts w:ascii="Times New Roman" w:hAnsi="Times New Roman" w:cs="Times New Roman"/>
          <w:sz w:val="24"/>
        </w:rPr>
        <w:t xml:space="preserve">Одной из важнейших проблем сельского хозяйства Сибири является увеличение производства кормов, улучшение их качества и </w:t>
      </w:r>
      <w:proofErr w:type="spellStart"/>
      <w:r w:rsidRPr="00750633">
        <w:rPr>
          <w:rFonts w:ascii="Times New Roman" w:hAnsi="Times New Roman" w:cs="Times New Roman"/>
          <w:sz w:val="24"/>
        </w:rPr>
        <w:t>энергонасыщенности</w:t>
      </w:r>
      <w:proofErr w:type="spellEnd"/>
      <w:r w:rsidRPr="00750633">
        <w:rPr>
          <w:rFonts w:ascii="Times New Roman" w:hAnsi="Times New Roman" w:cs="Times New Roman"/>
          <w:sz w:val="24"/>
        </w:rPr>
        <w:t xml:space="preserve">. Принципиально новые требования предъявляются к качеству всех видов кормов, прежде всего травяных, чтобы исключить их значительный перерасход на производство животноводческой продукции. Корма должны быть сбалансированными по всем компонентам, особенно по белку. В связи с этим большое значение приобретает создание </w:t>
      </w:r>
      <w:proofErr w:type="spellStart"/>
      <w:r w:rsidRPr="00750633">
        <w:rPr>
          <w:rFonts w:ascii="Times New Roman" w:hAnsi="Times New Roman" w:cs="Times New Roman"/>
          <w:sz w:val="24"/>
        </w:rPr>
        <w:t>агроценозов</w:t>
      </w:r>
      <w:proofErr w:type="spellEnd"/>
      <w:r w:rsidRPr="00750633">
        <w:rPr>
          <w:rFonts w:ascii="Times New Roman" w:hAnsi="Times New Roman" w:cs="Times New Roman"/>
          <w:sz w:val="24"/>
        </w:rPr>
        <w:t xml:space="preserve"> на основе высокопродуктивных бобовых растений, основных источников белка. </w:t>
      </w:r>
    </w:p>
    <w:p w:rsidR="00750633" w:rsidRDefault="00750633" w:rsidP="00E250C3">
      <w:pPr>
        <w:pStyle w:val="a3"/>
        <w:ind w:firstLine="709"/>
        <w:jc w:val="both"/>
        <w:rPr>
          <w:rFonts w:ascii="Times New Roman" w:hAnsi="Times New Roman" w:cs="Times New Roman"/>
          <w:sz w:val="24"/>
        </w:rPr>
      </w:pPr>
    </w:p>
    <w:p w:rsidR="00AB1EC9" w:rsidRDefault="00AB1EC9" w:rsidP="00E250C3">
      <w:pPr>
        <w:pStyle w:val="a3"/>
        <w:ind w:firstLine="709"/>
        <w:jc w:val="both"/>
        <w:rPr>
          <w:rFonts w:ascii="Times New Roman" w:hAnsi="Times New Roman" w:cs="Times New Roman"/>
          <w:sz w:val="28"/>
        </w:rPr>
      </w:pPr>
      <w:proofErr w:type="spellStart"/>
      <w:r>
        <w:rPr>
          <w:rFonts w:ascii="Times New Roman" w:hAnsi="Times New Roman" w:cs="Times New Roman"/>
          <w:b/>
          <w:bCs/>
          <w:sz w:val="28"/>
        </w:rPr>
        <w:t>Лыскова</w:t>
      </w:r>
      <w:proofErr w:type="spellEnd"/>
      <w:r>
        <w:rPr>
          <w:rFonts w:ascii="Times New Roman" w:hAnsi="Times New Roman" w:cs="Times New Roman"/>
          <w:b/>
          <w:bCs/>
          <w:sz w:val="28"/>
        </w:rPr>
        <w:t xml:space="preserve">, И. В. </w:t>
      </w:r>
      <w:r>
        <w:rPr>
          <w:rFonts w:ascii="Times New Roman" w:hAnsi="Times New Roman" w:cs="Times New Roman"/>
          <w:sz w:val="28"/>
        </w:rPr>
        <w:t xml:space="preserve">Влияние минеральных удобрений и извести на продуктивность </w:t>
      </w:r>
      <w:proofErr w:type="spellStart"/>
      <w:r>
        <w:rPr>
          <w:rFonts w:ascii="Times New Roman" w:hAnsi="Times New Roman" w:cs="Times New Roman"/>
          <w:sz w:val="28"/>
        </w:rPr>
        <w:t>зернопаротравяного</w:t>
      </w:r>
      <w:proofErr w:type="spellEnd"/>
      <w:r>
        <w:rPr>
          <w:rFonts w:ascii="Times New Roman" w:hAnsi="Times New Roman" w:cs="Times New Roman"/>
          <w:sz w:val="28"/>
        </w:rPr>
        <w:t xml:space="preserve"> севооборота / И. В. </w:t>
      </w:r>
      <w:proofErr w:type="spellStart"/>
      <w:r>
        <w:rPr>
          <w:rFonts w:ascii="Times New Roman" w:hAnsi="Times New Roman" w:cs="Times New Roman"/>
          <w:sz w:val="28"/>
        </w:rPr>
        <w:t>Лыскова</w:t>
      </w:r>
      <w:proofErr w:type="spellEnd"/>
      <w:r>
        <w:rPr>
          <w:rFonts w:ascii="Times New Roman" w:hAnsi="Times New Roman" w:cs="Times New Roman"/>
          <w:sz w:val="28"/>
        </w:rPr>
        <w:t xml:space="preserve">, Ф. Ф. </w:t>
      </w:r>
      <w:proofErr w:type="spellStart"/>
      <w:r>
        <w:rPr>
          <w:rFonts w:ascii="Times New Roman" w:hAnsi="Times New Roman" w:cs="Times New Roman"/>
          <w:sz w:val="28"/>
        </w:rPr>
        <w:t>Мухамадьяров</w:t>
      </w:r>
      <w:proofErr w:type="spellEnd"/>
      <w:r>
        <w:rPr>
          <w:rFonts w:ascii="Times New Roman" w:hAnsi="Times New Roman" w:cs="Times New Roman"/>
          <w:sz w:val="28"/>
        </w:rPr>
        <w:t xml:space="preserve"> // Кормопроизводство. </w:t>
      </w:r>
      <w:r w:rsidR="00750633" w:rsidRPr="00750633">
        <w:rPr>
          <w:rFonts w:ascii="Times New Roman" w:hAnsi="Times New Roman" w:cs="Times New Roman"/>
          <w:sz w:val="28"/>
        </w:rPr>
        <w:t>–</w:t>
      </w:r>
      <w:r>
        <w:rPr>
          <w:rFonts w:ascii="Times New Roman" w:hAnsi="Times New Roman" w:cs="Times New Roman"/>
          <w:sz w:val="28"/>
        </w:rPr>
        <w:t xml:space="preserve"> 2016. </w:t>
      </w:r>
      <w:r w:rsidR="00750633" w:rsidRPr="00750633">
        <w:rPr>
          <w:rFonts w:ascii="Times New Roman" w:hAnsi="Times New Roman" w:cs="Times New Roman"/>
          <w:sz w:val="28"/>
        </w:rPr>
        <w:t>–</w:t>
      </w:r>
      <w:r>
        <w:rPr>
          <w:rFonts w:ascii="Times New Roman" w:hAnsi="Times New Roman" w:cs="Times New Roman"/>
          <w:sz w:val="28"/>
        </w:rPr>
        <w:t xml:space="preserve"> № 7. </w:t>
      </w:r>
      <w:r w:rsidR="00750633" w:rsidRPr="00750633">
        <w:rPr>
          <w:rFonts w:ascii="Times New Roman" w:hAnsi="Times New Roman" w:cs="Times New Roman"/>
          <w:sz w:val="28"/>
        </w:rPr>
        <w:t>–</w:t>
      </w:r>
      <w:r>
        <w:rPr>
          <w:rFonts w:ascii="Times New Roman" w:hAnsi="Times New Roman" w:cs="Times New Roman"/>
          <w:sz w:val="28"/>
        </w:rPr>
        <w:t xml:space="preserve"> С. 18-22. </w:t>
      </w:r>
    </w:p>
    <w:p w:rsidR="00AB1EC9" w:rsidRDefault="00AB1EC9" w:rsidP="00E250C3">
      <w:pPr>
        <w:pStyle w:val="a3"/>
        <w:ind w:firstLine="709"/>
        <w:jc w:val="both"/>
        <w:rPr>
          <w:rFonts w:ascii="Times New Roman" w:hAnsi="Times New Roman" w:cs="Times New Roman"/>
          <w:sz w:val="24"/>
        </w:rPr>
      </w:pPr>
      <w:r>
        <w:rPr>
          <w:rFonts w:ascii="Times New Roman" w:hAnsi="Times New Roman" w:cs="Times New Roman"/>
          <w:sz w:val="24"/>
        </w:rPr>
        <w:t xml:space="preserve">В статье приведены результаты исследований эффективности действия различных доз (50, 100, 150, 200 кг д. в./га) фосфорных удобрений на фоне азотно-калийных (по 90 кг д. в./га) при различной степени кислотности в длительном стационарном полевом опыте </w:t>
      </w:r>
      <w:r>
        <w:rPr>
          <w:rFonts w:ascii="Times New Roman" w:hAnsi="Times New Roman" w:cs="Times New Roman"/>
          <w:sz w:val="24"/>
        </w:rPr>
        <w:lastRenderedPageBreak/>
        <w:t xml:space="preserve">на дерново-подзолистой среднесуглинистой почве. Исследования проведены в </w:t>
      </w:r>
      <w:proofErr w:type="spellStart"/>
      <w:r>
        <w:rPr>
          <w:rFonts w:ascii="Times New Roman" w:hAnsi="Times New Roman" w:cs="Times New Roman"/>
          <w:sz w:val="24"/>
        </w:rPr>
        <w:t>зернопаротравяном</w:t>
      </w:r>
      <w:proofErr w:type="spellEnd"/>
      <w:r>
        <w:rPr>
          <w:rFonts w:ascii="Times New Roman" w:hAnsi="Times New Roman" w:cs="Times New Roman"/>
          <w:sz w:val="24"/>
        </w:rPr>
        <w:t xml:space="preserve"> севообороте с типичным для Кировской области набором сельскохозяйственных культур: озимая рожь, яровая пшеница, клевер, овёс. Показано, что эффективность минеральных удобрений тесно связана с метеорологическими условиями, уровнем плодородия почв, а также с биологическими особенностями культур.</w:t>
      </w:r>
    </w:p>
    <w:p w:rsidR="00AB1EC9" w:rsidRPr="00750633" w:rsidRDefault="00AB1EC9" w:rsidP="00E250C3">
      <w:pPr>
        <w:pStyle w:val="a3"/>
        <w:ind w:firstLine="709"/>
        <w:jc w:val="both"/>
        <w:rPr>
          <w:rFonts w:ascii="Times New Roman" w:hAnsi="Times New Roman" w:cs="Times New Roman"/>
          <w:bCs/>
          <w:sz w:val="24"/>
        </w:rPr>
      </w:pPr>
    </w:p>
    <w:p w:rsidR="009E7D93" w:rsidRDefault="00750633" w:rsidP="00E250C3">
      <w:pPr>
        <w:pStyle w:val="a3"/>
        <w:ind w:firstLine="709"/>
        <w:jc w:val="both"/>
        <w:rPr>
          <w:rFonts w:ascii="Times New Roman" w:hAnsi="Times New Roman" w:cs="Times New Roman"/>
          <w:sz w:val="28"/>
        </w:rPr>
      </w:pPr>
      <w:r w:rsidRPr="00750633">
        <w:rPr>
          <w:rFonts w:ascii="Times New Roman" w:hAnsi="Times New Roman" w:cs="Times New Roman"/>
          <w:b/>
          <w:sz w:val="28"/>
        </w:rPr>
        <w:t>Нагибин</w:t>
      </w:r>
      <w:r>
        <w:rPr>
          <w:rFonts w:ascii="Times New Roman" w:hAnsi="Times New Roman" w:cs="Times New Roman"/>
          <w:b/>
          <w:sz w:val="28"/>
        </w:rPr>
        <w:t>,</w:t>
      </w:r>
      <w:r w:rsidRPr="00750633">
        <w:rPr>
          <w:rFonts w:ascii="Times New Roman" w:hAnsi="Times New Roman" w:cs="Times New Roman"/>
          <w:b/>
          <w:sz w:val="28"/>
        </w:rPr>
        <w:t xml:space="preserve"> А. Е</w:t>
      </w:r>
      <w:r w:rsidRPr="00750633">
        <w:rPr>
          <w:rFonts w:ascii="Times New Roman" w:hAnsi="Times New Roman" w:cs="Times New Roman"/>
          <w:sz w:val="28"/>
        </w:rPr>
        <w:t>.</w:t>
      </w:r>
      <w:r>
        <w:rPr>
          <w:rFonts w:ascii="Times New Roman" w:hAnsi="Times New Roman" w:cs="Times New Roman"/>
          <w:sz w:val="28"/>
        </w:rPr>
        <w:t xml:space="preserve"> </w:t>
      </w:r>
      <w:r w:rsidR="000340F9" w:rsidRPr="00750633">
        <w:rPr>
          <w:rFonts w:ascii="Times New Roman" w:hAnsi="Times New Roman" w:cs="Times New Roman"/>
          <w:sz w:val="28"/>
        </w:rPr>
        <w:t>С</w:t>
      </w:r>
      <w:r w:rsidRPr="00750633">
        <w:rPr>
          <w:rFonts w:ascii="Times New Roman" w:hAnsi="Times New Roman" w:cs="Times New Roman"/>
          <w:sz w:val="28"/>
        </w:rPr>
        <w:t xml:space="preserve">орта многолетних бобовых трав селекции </w:t>
      </w:r>
      <w:r w:rsidR="000340F9" w:rsidRPr="00750633">
        <w:rPr>
          <w:rFonts w:ascii="Times New Roman" w:hAnsi="Times New Roman" w:cs="Times New Roman"/>
          <w:sz w:val="28"/>
        </w:rPr>
        <w:t>У</w:t>
      </w:r>
      <w:r w:rsidRPr="00750633">
        <w:rPr>
          <w:rFonts w:ascii="Times New Roman" w:hAnsi="Times New Roman" w:cs="Times New Roman"/>
          <w:sz w:val="28"/>
        </w:rPr>
        <w:t>ральского</w:t>
      </w:r>
      <w:r w:rsidR="000340F9" w:rsidRPr="00750633">
        <w:rPr>
          <w:rFonts w:ascii="Times New Roman" w:hAnsi="Times New Roman" w:cs="Times New Roman"/>
          <w:sz w:val="28"/>
        </w:rPr>
        <w:t xml:space="preserve"> НИИСХ</w:t>
      </w:r>
      <w:r>
        <w:rPr>
          <w:rFonts w:ascii="Times New Roman" w:hAnsi="Times New Roman" w:cs="Times New Roman"/>
          <w:sz w:val="28"/>
        </w:rPr>
        <w:t xml:space="preserve"> / </w:t>
      </w:r>
      <w:r w:rsidRPr="00750633">
        <w:rPr>
          <w:rFonts w:ascii="Times New Roman" w:hAnsi="Times New Roman" w:cs="Times New Roman"/>
          <w:sz w:val="28"/>
        </w:rPr>
        <w:t>А.</w:t>
      </w:r>
      <w:r>
        <w:rPr>
          <w:rFonts w:ascii="Times New Roman" w:hAnsi="Times New Roman" w:cs="Times New Roman"/>
          <w:sz w:val="28"/>
        </w:rPr>
        <w:t xml:space="preserve"> </w:t>
      </w:r>
      <w:r w:rsidRPr="00750633">
        <w:rPr>
          <w:rFonts w:ascii="Times New Roman" w:hAnsi="Times New Roman" w:cs="Times New Roman"/>
          <w:sz w:val="28"/>
        </w:rPr>
        <w:t>Е.</w:t>
      </w:r>
      <w:r>
        <w:rPr>
          <w:rFonts w:ascii="Times New Roman" w:hAnsi="Times New Roman" w:cs="Times New Roman"/>
          <w:sz w:val="28"/>
        </w:rPr>
        <w:t xml:space="preserve"> </w:t>
      </w:r>
      <w:r w:rsidR="000340F9" w:rsidRPr="00750633">
        <w:rPr>
          <w:rFonts w:ascii="Times New Roman" w:hAnsi="Times New Roman" w:cs="Times New Roman"/>
          <w:sz w:val="28"/>
        </w:rPr>
        <w:t xml:space="preserve">Нагибин, </w:t>
      </w:r>
      <w:r w:rsidRPr="00750633">
        <w:rPr>
          <w:rFonts w:ascii="Times New Roman" w:hAnsi="Times New Roman" w:cs="Times New Roman"/>
          <w:sz w:val="28"/>
        </w:rPr>
        <w:t>М.</w:t>
      </w:r>
      <w:r>
        <w:rPr>
          <w:rFonts w:ascii="Times New Roman" w:hAnsi="Times New Roman" w:cs="Times New Roman"/>
          <w:sz w:val="28"/>
        </w:rPr>
        <w:t xml:space="preserve"> </w:t>
      </w:r>
      <w:r w:rsidRPr="00750633">
        <w:rPr>
          <w:rFonts w:ascii="Times New Roman" w:hAnsi="Times New Roman" w:cs="Times New Roman"/>
          <w:sz w:val="28"/>
        </w:rPr>
        <w:t>А.</w:t>
      </w:r>
      <w:r>
        <w:rPr>
          <w:rFonts w:ascii="Times New Roman" w:hAnsi="Times New Roman" w:cs="Times New Roman"/>
          <w:sz w:val="28"/>
        </w:rPr>
        <w:t xml:space="preserve"> </w:t>
      </w:r>
      <w:proofErr w:type="spellStart"/>
      <w:r w:rsidR="000340F9" w:rsidRPr="00750633">
        <w:rPr>
          <w:rFonts w:ascii="Times New Roman" w:hAnsi="Times New Roman" w:cs="Times New Roman"/>
          <w:sz w:val="28"/>
        </w:rPr>
        <w:t>Тормозин</w:t>
      </w:r>
      <w:proofErr w:type="spellEnd"/>
      <w:r w:rsidR="000340F9" w:rsidRPr="00750633">
        <w:rPr>
          <w:rFonts w:ascii="Times New Roman" w:hAnsi="Times New Roman" w:cs="Times New Roman"/>
          <w:sz w:val="28"/>
        </w:rPr>
        <w:t xml:space="preserve">, </w:t>
      </w:r>
      <w:r w:rsidRPr="00750633">
        <w:rPr>
          <w:rFonts w:ascii="Times New Roman" w:hAnsi="Times New Roman" w:cs="Times New Roman"/>
          <w:sz w:val="28"/>
        </w:rPr>
        <w:t>А.</w:t>
      </w:r>
      <w:r>
        <w:rPr>
          <w:rFonts w:ascii="Times New Roman" w:hAnsi="Times New Roman" w:cs="Times New Roman"/>
          <w:sz w:val="28"/>
        </w:rPr>
        <w:t xml:space="preserve"> </w:t>
      </w:r>
      <w:r w:rsidRPr="00750633">
        <w:rPr>
          <w:rFonts w:ascii="Times New Roman" w:hAnsi="Times New Roman" w:cs="Times New Roman"/>
          <w:sz w:val="28"/>
        </w:rPr>
        <w:t xml:space="preserve">А. </w:t>
      </w:r>
      <w:r w:rsidR="000340F9" w:rsidRPr="00750633">
        <w:rPr>
          <w:rFonts w:ascii="Times New Roman" w:hAnsi="Times New Roman" w:cs="Times New Roman"/>
          <w:sz w:val="28"/>
        </w:rPr>
        <w:t xml:space="preserve">Зырянцева </w:t>
      </w:r>
      <w:r>
        <w:rPr>
          <w:rFonts w:ascii="Times New Roman" w:hAnsi="Times New Roman" w:cs="Times New Roman"/>
          <w:sz w:val="28"/>
        </w:rPr>
        <w:t xml:space="preserve">// </w:t>
      </w:r>
      <w:r w:rsidR="000340F9" w:rsidRPr="00750633">
        <w:rPr>
          <w:rFonts w:ascii="Times New Roman" w:hAnsi="Times New Roman" w:cs="Times New Roman"/>
          <w:sz w:val="28"/>
        </w:rPr>
        <w:t xml:space="preserve">АПК России. </w:t>
      </w:r>
      <w:r>
        <w:rPr>
          <w:rFonts w:ascii="Times New Roman" w:hAnsi="Times New Roman" w:cs="Times New Roman"/>
          <w:sz w:val="28"/>
        </w:rPr>
        <w:t xml:space="preserve">– </w:t>
      </w:r>
      <w:r w:rsidR="000340F9" w:rsidRPr="00750633">
        <w:rPr>
          <w:rFonts w:ascii="Times New Roman" w:hAnsi="Times New Roman" w:cs="Times New Roman"/>
          <w:sz w:val="28"/>
        </w:rPr>
        <w:t>2016</w:t>
      </w:r>
      <w:r>
        <w:rPr>
          <w:rFonts w:ascii="Times New Roman" w:hAnsi="Times New Roman" w:cs="Times New Roman"/>
          <w:sz w:val="28"/>
        </w:rPr>
        <w:t>.</w:t>
      </w:r>
      <w:r w:rsidR="0075131C">
        <w:rPr>
          <w:rFonts w:ascii="Times New Roman" w:hAnsi="Times New Roman" w:cs="Times New Roman"/>
          <w:sz w:val="28"/>
        </w:rPr>
        <w:t xml:space="preserve"> </w:t>
      </w:r>
      <w:r>
        <w:t xml:space="preserve">– </w:t>
      </w:r>
      <w:r w:rsidR="000340F9" w:rsidRPr="00750633">
        <w:rPr>
          <w:rFonts w:ascii="Times New Roman" w:hAnsi="Times New Roman" w:cs="Times New Roman"/>
          <w:sz w:val="28"/>
        </w:rPr>
        <w:t xml:space="preserve"> Т. 23 №</w:t>
      </w:r>
      <w:r>
        <w:rPr>
          <w:rFonts w:ascii="Times New Roman" w:hAnsi="Times New Roman" w:cs="Times New Roman"/>
          <w:sz w:val="28"/>
        </w:rPr>
        <w:t xml:space="preserve"> </w:t>
      </w:r>
      <w:r w:rsidR="000340F9" w:rsidRPr="00750633">
        <w:rPr>
          <w:rFonts w:ascii="Times New Roman" w:hAnsi="Times New Roman" w:cs="Times New Roman"/>
          <w:sz w:val="28"/>
        </w:rPr>
        <w:t>2. – С. 294-299</w:t>
      </w:r>
      <w:r w:rsidR="00F2459E" w:rsidRPr="00750633">
        <w:rPr>
          <w:rFonts w:ascii="Times New Roman" w:hAnsi="Times New Roman" w:cs="Times New Roman"/>
          <w:sz w:val="28"/>
        </w:rPr>
        <w:t>.</w:t>
      </w:r>
    </w:p>
    <w:p w:rsidR="00E250C3" w:rsidRDefault="00E250C3" w:rsidP="00E250C3">
      <w:pPr>
        <w:pStyle w:val="a3"/>
        <w:ind w:firstLine="709"/>
        <w:jc w:val="both"/>
        <w:rPr>
          <w:rFonts w:ascii="Times New Roman" w:hAnsi="Times New Roman" w:cs="Times New Roman"/>
          <w:sz w:val="28"/>
        </w:rPr>
      </w:pPr>
    </w:p>
    <w:p w:rsidR="00E250C3" w:rsidRPr="00E250C3" w:rsidRDefault="00E250C3" w:rsidP="00E250C3">
      <w:pPr>
        <w:pStyle w:val="a3"/>
        <w:ind w:firstLine="709"/>
        <w:jc w:val="both"/>
        <w:rPr>
          <w:rFonts w:ascii="Times New Roman" w:hAnsi="Times New Roman" w:cs="Times New Roman"/>
          <w:sz w:val="28"/>
        </w:rPr>
      </w:pPr>
      <w:proofErr w:type="spellStart"/>
      <w:r w:rsidRPr="00E250C3">
        <w:rPr>
          <w:rFonts w:ascii="Times New Roman" w:hAnsi="Times New Roman" w:cs="Times New Roman"/>
          <w:b/>
          <w:sz w:val="28"/>
        </w:rPr>
        <w:t>Насиев</w:t>
      </w:r>
      <w:proofErr w:type="spellEnd"/>
      <w:r>
        <w:rPr>
          <w:rFonts w:ascii="Times New Roman" w:hAnsi="Times New Roman" w:cs="Times New Roman"/>
          <w:b/>
          <w:sz w:val="28"/>
        </w:rPr>
        <w:t>,</w:t>
      </w:r>
      <w:r w:rsidRPr="00E250C3">
        <w:rPr>
          <w:rFonts w:ascii="Times New Roman" w:hAnsi="Times New Roman" w:cs="Times New Roman"/>
          <w:b/>
          <w:sz w:val="28"/>
        </w:rPr>
        <w:t xml:space="preserve"> Б. Н.</w:t>
      </w:r>
      <w:r>
        <w:rPr>
          <w:rFonts w:ascii="Times New Roman" w:hAnsi="Times New Roman" w:cs="Times New Roman"/>
          <w:sz w:val="28"/>
        </w:rPr>
        <w:t xml:space="preserve"> </w:t>
      </w:r>
      <w:r w:rsidRPr="00E250C3">
        <w:rPr>
          <w:rFonts w:ascii="Times New Roman" w:hAnsi="Times New Roman" w:cs="Times New Roman"/>
          <w:sz w:val="28"/>
        </w:rPr>
        <w:t>Изучение сроков посева кормовых культур</w:t>
      </w:r>
      <w:r>
        <w:rPr>
          <w:rFonts w:ascii="Times New Roman" w:hAnsi="Times New Roman" w:cs="Times New Roman"/>
          <w:sz w:val="28"/>
        </w:rPr>
        <w:t xml:space="preserve"> / </w:t>
      </w:r>
      <w:r w:rsidRPr="00E250C3">
        <w:rPr>
          <w:rFonts w:ascii="Times New Roman" w:hAnsi="Times New Roman" w:cs="Times New Roman"/>
          <w:sz w:val="28"/>
        </w:rPr>
        <w:t>Б.</w:t>
      </w:r>
      <w:r>
        <w:rPr>
          <w:rFonts w:ascii="Times New Roman" w:hAnsi="Times New Roman" w:cs="Times New Roman"/>
          <w:sz w:val="28"/>
        </w:rPr>
        <w:t xml:space="preserve"> Н.</w:t>
      </w:r>
      <w:r w:rsidRPr="00E250C3">
        <w:rPr>
          <w:rFonts w:ascii="Times New Roman" w:hAnsi="Times New Roman" w:cs="Times New Roman"/>
          <w:sz w:val="28"/>
        </w:rPr>
        <w:t xml:space="preserve"> </w:t>
      </w:r>
      <w:proofErr w:type="spellStart"/>
      <w:r w:rsidRPr="00E250C3">
        <w:rPr>
          <w:rFonts w:ascii="Times New Roman" w:hAnsi="Times New Roman" w:cs="Times New Roman"/>
          <w:sz w:val="28"/>
        </w:rPr>
        <w:t>Насиев</w:t>
      </w:r>
      <w:proofErr w:type="spellEnd"/>
      <w:r>
        <w:rPr>
          <w:rFonts w:ascii="Times New Roman" w:hAnsi="Times New Roman" w:cs="Times New Roman"/>
          <w:sz w:val="28"/>
        </w:rPr>
        <w:t>,</w:t>
      </w:r>
      <w:r w:rsidRPr="00E250C3">
        <w:rPr>
          <w:rFonts w:ascii="Times New Roman" w:hAnsi="Times New Roman" w:cs="Times New Roman"/>
          <w:sz w:val="28"/>
        </w:rPr>
        <w:t xml:space="preserve"> Н.</w:t>
      </w:r>
      <w:r>
        <w:rPr>
          <w:rFonts w:ascii="Times New Roman" w:hAnsi="Times New Roman" w:cs="Times New Roman"/>
          <w:sz w:val="28"/>
        </w:rPr>
        <w:t xml:space="preserve"> </w:t>
      </w:r>
      <w:r w:rsidRPr="00E250C3">
        <w:rPr>
          <w:rFonts w:ascii="Times New Roman" w:hAnsi="Times New Roman" w:cs="Times New Roman"/>
          <w:sz w:val="28"/>
        </w:rPr>
        <w:t xml:space="preserve">А. </w:t>
      </w:r>
      <w:proofErr w:type="spellStart"/>
      <w:r w:rsidRPr="00E250C3">
        <w:rPr>
          <w:rFonts w:ascii="Times New Roman" w:hAnsi="Times New Roman" w:cs="Times New Roman"/>
          <w:sz w:val="28"/>
        </w:rPr>
        <w:t>Оразакаев</w:t>
      </w:r>
      <w:proofErr w:type="spellEnd"/>
      <w:r>
        <w:rPr>
          <w:rFonts w:ascii="Times New Roman" w:hAnsi="Times New Roman" w:cs="Times New Roman"/>
          <w:sz w:val="28"/>
        </w:rPr>
        <w:t xml:space="preserve"> </w:t>
      </w:r>
      <w:r w:rsidRPr="00E250C3">
        <w:rPr>
          <w:rFonts w:ascii="Times New Roman" w:hAnsi="Times New Roman" w:cs="Times New Roman"/>
          <w:sz w:val="28"/>
        </w:rPr>
        <w:t>// Актуальные проблемы гуманитарных и естественных наук. –</w:t>
      </w:r>
      <w:r w:rsidR="00577E5A">
        <w:rPr>
          <w:rFonts w:ascii="Times New Roman" w:hAnsi="Times New Roman" w:cs="Times New Roman"/>
          <w:sz w:val="28"/>
        </w:rPr>
        <w:t xml:space="preserve"> </w:t>
      </w:r>
      <w:r w:rsidRPr="00E250C3">
        <w:rPr>
          <w:rFonts w:ascii="Times New Roman" w:hAnsi="Times New Roman" w:cs="Times New Roman"/>
          <w:sz w:val="28"/>
        </w:rPr>
        <w:t>2016. –</w:t>
      </w:r>
      <w:r>
        <w:rPr>
          <w:rFonts w:ascii="Times New Roman" w:hAnsi="Times New Roman" w:cs="Times New Roman"/>
          <w:sz w:val="28"/>
        </w:rPr>
        <w:t xml:space="preserve"> </w:t>
      </w:r>
      <w:r w:rsidRPr="00E250C3">
        <w:rPr>
          <w:rFonts w:ascii="Times New Roman" w:hAnsi="Times New Roman" w:cs="Times New Roman"/>
          <w:sz w:val="28"/>
        </w:rPr>
        <w:t>№</w:t>
      </w:r>
      <w:r w:rsidR="006E5669">
        <w:rPr>
          <w:rFonts w:ascii="Times New Roman" w:hAnsi="Times New Roman" w:cs="Times New Roman"/>
          <w:sz w:val="28"/>
        </w:rPr>
        <w:t xml:space="preserve"> </w:t>
      </w:r>
      <w:r w:rsidRPr="00E250C3">
        <w:rPr>
          <w:rFonts w:ascii="Times New Roman" w:hAnsi="Times New Roman" w:cs="Times New Roman"/>
          <w:sz w:val="28"/>
        </w:rPr>
        <w:t>3-1. – С. 158-160</w:t>
      </w:r>
      <w:r>
        <w:rPr>
          <w:rFonts w:ascii="Times New Roman" w:hAnsi="Times New Roman" w:cs="Times New Roman"/>
          <w:sz w:val="28"/>
        </w:rPr>
        <w:t>.</w:t>
      </w:r>
    </w:p>
    <w:p w:rsidR="00E250C3" w:rsidRPr="00E250C3" w:rsidRDefault="00E250C3" w:rsidP="00E250C3">
      <w:pPr>
        <w:pStyle w:val="a3"/>
        <w:ind w:firstLine="709"/>
        <w:jc w:val="both"/>
        <w:rPr>
          <w:rFonts w:ascii="Times New Roman" w:hAnsi="Times New Roman" w:cs="Times New Roman"/>
          <w:sz w:val="24"/>
        </w:rPr>
      </w:pPr>
      <w:r w:rsidRPr="00E250C3">
        <w:rPr>
          <w:rFonts w:ascii="Times New Roman" w:hAnsi="Times New Roman" w:cs="Times New Roman"/>
          <w:sz w:val="24"/>
        </w:rPr>
        <w:t xml:space="preserve">В статье приводится результаты проведенных исследований, позволяющие оценить продуктивность кормовых культур при разных сроках посева для использования их в технологиях по производству собственных кормов в откормочных комплексах и ферм промышленного типа в условиях Западно-Казахстанской области. </w:t>
      </w:r>
    </w:p>
    <w:p w:rsidR="00750633" w:rsidRDefault="00750633" w:rsidP="00E250C3">
      <w:pPr>
        <w:pStyle w:val="a3"/>
        <w:ind w:firstLine="709"/>
        <w:jc w:val="both"/>
        <w:rPr>
          <w:rFonts w:ascii="Times New Roman" w:hAnsi="Times New Roman" w:cs="Times New Roman"/>
          <w:sz w:val="24"/>
        </w:rPr>
      </w:pPr>
    </w:p>
    <w:p w:rsidR="00EF778D" w:rsidRPr="00750633" w:rsidRDefault="00EF778D" w:rsidP="00E250C3">
      <w:pPr>
        <w:pStyle w:val="a3"/>
        <w:ind w:firstLine="709"/>
        <w:jc w:val="both"/>
        <w:rPr>
          <w:rFonts w:ascii="Times New Roman" w:hAnsi="Times New Roman" w:cs="Times New Roman"/>
          <w:sz w:val="28"/>
        </w:rPr>
      </w:pPr>
      <w:r w:rsidRPr="00750633">
        <w:rPr>
          <w:rFonts w:ascii="Times New Roman" w:hAnsi="Times New Roman" w:cs="Times New Roman"/>
          <w:b/>
          <w:bCs/>
          <w:sz w:val="28"/>
        </w:rPr>
        <w:t>Особенности формирования устойчивой продуктивности пастбищных травостоев на осушаемых землях Нечернозёмной зоны</w:t>
      </w:r>
      <w:r w:rsidRPr="00750633">
        <w:rPr>
          <w:rFonts w:ascii="Times New Roman" w:hAnsi="Times New Roman" w:cs="Times New Roman"/>
          <w:sz w:val="28"/>
        </w:rPr>
        <w:t xml:space="preserve"> / Н. Н. Иванова [и др.] // Кормопроизводство. </w:t>
      </w:r>
      <w:r w:rsidR="00750633">
        <w:rPr>
          <w:rFonts w:ascii="Times New Roman" w:hAnsi="Times New Roman" w:cs="Times New Roman"/>
          <w:sz w:val="28"/>
        </w:rPr>
        <w:t>–</w:t>
      </w:r>
      <w:r w:rsidRPr="00750633">
        <w:rPr>
          <w:rFonts w:ascii="Times New Roman" w:hAnsi="Times New Roman" w:cs="Times New Roman"/>
          <w:sz w:val="28"/>
        </w:rPr>
        <w:t xml:space="preserve"> 2016. </w:t>
      </w:r>
      <w:r w:rsidR="00750633">
        <w:rPr>
          <w:rFonts w:ascii="Times New Roman" w:hAnsi="Times New Roman" w:cs="Times New Roman"/>
          <w:sz w:val="28"/>
        </w:rPr>
        <w:t>–</w:t>
      </w:r>
      <w:r w:rsidRPr="00750633">
        <w:rPr>
          <w:rFonts w:ascii="Times New Roman" w:hAnsi="Times New Roman" w:cs="Times New Roman"/>
          <w:sz w:val="28"/>
        </w:rPr>
        <w:t xml:space="preserve"> № 8. </w:t>
      </w:r>
      <w:r w:rsidR="00750633">
        <w:rPr>
          <w:rFonts w:ascii="Times New Roman" w:hAnsi="Times New Roman" w:cs="Times New Roman"/>
          <w:sz w:val="28"/>
        </w:rPr>
        <w:t>–</w:t>
      </w:r>
      <w:r w:rsidRPr="00750633">
        <w:rPr>
          <w:rFonts w:ascii="Times New Roman" w:hAnsi="Times New Roman" w:cs="Times New Roman"/>
          <w:sz w:val="28"/>
        </w:rPr>
        <w:t xml:space="preserve"> С. 16-21. </w:t>
      </w:r>
    </w:p>
    <w:p w:rsidR="00EF778D" w:rsidRDefault="00EF778D" w:rsidP="00E250C3">
      <w:pPr>
        <w:pStyle w:val="a3"/>
        <w:ind w:firstLine="709"/>
        <w:jc w:val="both"/>
        <w:rPr>
          <w:rFonts w:ascii="Times New Roman" w:hAnsi="Times New Roman" w:cs="Times New Roman"/>
          <w:sz w:val="24"/>
        </w:rPr>
      </w:pPr>
      <w:r w:rsidRPr="00EF778D">
        <w:rPr>
          <w:rFonts w:ascii="Times New Roman" w:hAnsi="Times New Roman" w:cs="Times New Roman"/>
          <w:sz w:val="24"/>
        </w:rPr>
        <w:t>В статье представлены результаты исследований высокопродуктивных бобово-злаковых травостоев пастбищного использования с участием райграса пастбищного в условиях осушаемых земель Нечерноземья.</w:t>
      </w:r>
    </w:p>
    <w:p w:rsidR="0047386A" w:rsidRDefault="0047386A" w:rsidP="00E250C3">
      <w:pPr>
        <w:pStyle w:val="a3"/>
        <w:ind w:firstLine="709"/>
        <w:jc w:val="both"/>
        <w:rPr>
          <w:rFonts w:ascii="Times New Roman" w:hAnsi="Times New Roman" w:cs="Times New Roman"/>
          <w:sz w:val="24"/>
        </w:rPr>
      </w:pPr>
    </w:p>
    <w:p w:rsidR="00750633" w:rsidRPr="00633617" w:rsidRDefault="00750633" w:rsidP="00E250C3">
      <w:pPr>
        <w:pStyle w:val="a3"/>
        <w:ind w:firstLine="709"/>
        <w:jc w:val="both"/>
        <w:rPr>
          <w:rFonts w:ascii="Times New Roman" w:hAnsi="Times New Roman" w:cs="Times New Roman"/>
          <w:sz w:val="28"/>
        </w:rPr>
      </w:pPr>
      <w:r w:rsidRPr="00633617">
        <w:rPr>
          <w:rFonts w:ascii="Times New Roman" w:hAnsi="Times New Roman" w:cs="Times New Roman"/>
          <w:b/>
          <w:sz w:val="28"/>
        </w:rPr>
        <w:t xml:space="preserve">Параметры формирования </w:t>
      </w:r>
      <w:proofErr w:type="spellStart"/>
      <w:r w:rsidRPr="00633617">
        <w:rPr>
          <w:rFonts w:ascii="Times New Roman" w:hAnsi="Times New Roman" w:cs="Times New Roman"/>
          <w:b/>
          <w:sz w:val="28"/>
        </w:rPr>
        <w:t>агрофитоциноза</w:t>
      </w:r>
      <w:proofErr w:type="spellEnd"/>
      <w:r w:rsidRPr="00633617">
        <w:rPr>
          <w:rFonts w:ascii="Times New Roman" w:hAnsi="Times New Roman" w:cs="Times New Roman"/>
          <w:b/>
          <w:sz w:val="28"/>
        </w:rPr>
        <w:t xml:space="preserve"> при различных приемах продления продуктивного долголетия </w:t>
      </w:r>
      <w:proofErr w:type="spellStart"/>
      <w:r w:rsidRPr="00633617">
        <w:rPr>
          <w:rFonts w:ascii="Times New Roman" w:hAnsi="Times New Roman" w:cs="Times New Roman"/>
          <w:b/>
          <w:sz w:val="28"/>
        </w:rPr>
        <w:t>страровозрастного</w:t>
      </w:r>
      <w:proofErr w:type="spellEnd"/>
      <w:r w:rsidRPr="00633617">
        <w:rPr>
          <w:rFonts w:ascii="Times New Roman" w:hAnsi="Times New Roman" w:cs="Times New Roman"/>
          <w:b/>
          <w:sz w:val="28"/>
        </w:rPr>
        <w:t xml:space="preserve"> травостоя с козлятником восточным</w:t>
      </w:r>
      <w:r w:rsidRPr="00633617">
        <w:rPr>
          <w:rFonts w:ascii="Times New Roman" w:hAnsi="Times New Roman" w:cs="Times New Roman"/>
          <w:sz w:val="28"/>
        </w:rPr>
        <w:t xml:space="preserve"> /</w:t>
      </w:r>
      <w:r>
        <w:rPr>
          <w:rFonts w:ascii="Times New Roman" w:hAnsi="Times New Roman" w:cs="Times New Roman"/>
          <w:sz w:val="28"/>
        </w:rPr>
        <w:t xml:space="preserve"> </w:t>
      </w:r>
      <w:r w:rsidRPr="00633617">
        <w:rPr>
          <w:rFonts w:ascii="Times New Roman" w:hAnsi="Times New Roman" w:cs="Times New Roman"/>
          <w:sz w:val="28"/>
        </w:rPr>
        <w:t>В.</w:t>
      </w:r>
      <w:r>
        <w:rPr>
          <w:rFonts w:ascii="Times New Roman" w:hAnsi="Times New Roman" w:cs="Times New Roman"/>
          <w:sz w:val="28"/>
        </w:rPr>
        <w:t xml:space="preserve"> </w:t>
      </w:r>
      <w:r w:rsidRPr="00633617">
        <w:rPr>
          <w:rFonts w:ascii="Times New Roman" w:hAnsi="Times New Roman" w:cs="Times New Roman"/>
          <w:sz w:val="28"/>
        </w:rPr>
        <w:t>Г.</w:t>
      </w:r>
      <w:r>
        <w:rPr>
          <w:rFonts w:ascii="Times New Roman" w:hAnsi="Times New Roman" w:cs="Times New Roman"/>
          <w:sz w:val="28"/>
        </w:rPr>
        <w:t xml:space="preserve"> </w:t>
      </w:r>
      <w:proofErr w:type="gramStart"/>
      <w:r w:rsidRPr="00633617">
        <w:rPr>
          <w:rFonts w:ascii="Times New Roman" w:hAnsi="Times New Roman" w:cs="Times New Roman"/>
          <w:sz w:val="28"/>
        </w:rPr>
        <w:t>Васин</w:t>
      </w:r>
      <w:proofErr w:type="gramEnd"/>
      <w:r>
        <w:rPr>
          <w:rFonts w:ascii="Times New Roman" w:hAnsi="Times New Roman" w:cs="Times New Roman"/>
          <w:sz w:val="28"/>
        </w:rPr>
        <w:t xml:space="preserve"> </w:t>
      </w:r>
      <w:r w:rsidRPr="00633617">
        <w:rPr>
          <w:rFonts w:ascii="Times New Roman" w:hAnsi="Times New Roman" w:cs="Times New Roman"/>
          <w:sz w:val="28"/>
        </w:rPr>
        <w:t>[</w:t>
      </w:r>
      <w:r>
        <w:rPr>
          <w:rFonts w:ascii="Times New Roman" w:hAnsi="Times New Roman" w:cs="Times New Roman"/>
          <w:sz w:val="28"/>
        </w:rPr>
        <w:t>и др.</w:t>
      </w:r>
      <w:r w:rsidRPr="00633617">
        <w:rPr>
          <w:rFonts w:ascii="Times New Roman" w:hAnsi="Times New Roman" w:cs="Times New Roman"/>
          <w:sz w:val="28"/>
        </w:rPr>
        <w:t xml:space="preserve">] </w:t>
      </w:r>
      <w:r>
        <w:rPr>
          <w:rFonts w:ascii="Times New Roman" w:hAnsi="Times New Roman" w:cs="Times New Roman"/>
          <w:sz w:val="28"/>
        </w:rPr>
        <w:t xml:space="preserve">// </w:t>
      </w:r>
      <w:r w:rsidRPr="00633617">
        <w:rPr>
          <w:rFonts w:ascii="Times New Roman" w:hAnsi="Times New Roman" w:cs="Times New Roman"/>
          <w:sz w:val="28"/>
        </w:rPr>
        <w:t>Известия С</w:t>
      </w:r>
      <w:r w:rsidR="00B60C0C" w:rsidRPr="00633617">
        <w:rPr>
          <w:rFonts w:ascii="Times New Roman" w:hAnsi="Times New Roman" w:cs="Times New Roman"/>
          <w:sz w:val="28"/>
        </w:rPr>
        <w:t>амарской гос</w:t>
      </w:r>
      <w:r w:rsidR="00B60C0C">
        <w:rPr>
          <w:rFonts w:ascii="Times New Roman" w:hAnsi="Times New Roman" w:cs="Times New Roman"/>
          <w:sz w:val="28"/>
        </w:rPr>
        <w:t>.</w:t>
      </w:r>
      <w:r w:rsidR="00B60C0C" w:rsidRPr="00633617">
        <w:rPr>
          <w:rFonts w:ascii="Times New Roman" w:hAnsi="Times New Roman" w:cs="Times New Roman"/>
          <w:sz w:val="28"/>
        </w:rPr>
        <w:t xml:space="preserve"> с</w:t>
      </w:r>
      <w:r w:rsidR="00B60C0C">
        <w:rPr>
          <w:rFonts w:ascii="Times New Roman" w:hAnsi="Times New Roman" w:cs="Times New Roman"/>
          <w:sz w:val="28"/>
        </w:rPr>
        <w:t>.-</w:t>
      </w:r>
      <w:r w:rsidR="00B60C0C" w:rsidRPr="00633617">
        <w:rPr>
          <w:rFonts w:ascii="Times New Roman" w:hAnsi="Times New Roman" w:cs="Times New Roman"/>
          <w:sz w:val="28"/>
        </w:rPr>
        <w:t>х</w:t>
      </w:r>
      <w:r w:rsidR="00B60C0C">
        <w:rPr>
          <w:rFonts w:ascii="Times New Roman" w:hAnsi="Times New Roman" w:cs="Times New Roman"/>
          <w:sz w:val="28"/>
        </w:rPr>
        <w:t>.</w:t>
      </w:r>
      <w:r w:rsidR="00B60C0C" w:rsidRPr="00633617">
        <w:rPr>
          <w:rFonts w:ascii="Times New Roman" w:hAnsi="Times New Roman" w:cs="Times New Roman"/>
          <w:sz w:val="28"/>
        </w:rPr>
        <w:t xml:space="preserve"> академии</w:t>
      </w:r>
      <w:r w:rsidRPr="00633617">
        <w:rPr>
          <w:rFonts w:ascii="Times New Roman" w:hAnsi="Times New Roman" w:cs="Times New Roman"/>
          <w:sz w:val="28"/>
        </w:rPr>
        <w:t>. – 2016. – Т.</w:t>
      </w:r>
      <w:r>
        <w:rPr>
          <w:rFonts w:ascii="Times New Roman" w:hAnsi="Times New Roman" w:cs="Times New Roman"/>
          <w:sz w:val="28"/>
        </w:rPr>
        <w:t xml:space="preserve"> </w:t>
      </w:r>
      <w:r w:rsidRPr="00633617">
        <w:rPr>
          <w:rFonts w:ascii="Times New Roman" w:hAnsi="Times New Roman" w:cs="Times New Roman"/>
          <w:sz w:val="28"/>
        </w:rPr>
        <w:t>1</w:t>
      </w:r>
      <w:r w:rsidR="0075131C">
        <w:rPr>
          <w:rFonts w:ascii="Times New Roman" w:hAnsi="Times New Roman" w:cs="Times New Roman"/>
          <w:sz w:val="28"/>
        </w:rPr>
        <w:t>.</w:t>
      </w:r>
      <w:r w:rsidRPr="00633617">
        <w:rPr>
          <w:rFonts w:ascii="Times New Roman" w:hAnsi="Times New Roman" w:cs="Times New Roman"/>
          <w:sz w:val="28"/>
        </w:rPr>
        <w:t xml:space="preserve"> №</w:t>
      </w:r>
      <w:r>
        <w:rPr>
          <w:rFonts w:ascii="Times New Roman" w:hAnsi="Times New Roman" w:cs="Times New Roman"/>
          <w:sz w:val="28"/>
        </w:rPr>
        <w:t xml:space="preserve"> </w:t>
      </w:r>
      <w:r w:rsidRPr="00633617">
        <w:rPr>
          <w:rFonts w:ascii="Times New Roman" w:hAnsi="Times New Roman" w:cs="Times New Roman"/>
          <w:sz w:val="28"/>
        </w:rPr>
        <w:t>3. – С.</w:t>
      </w:r>
      <w:r>
        <w:rPr>
          <w:rFonts w:ascii="Times New Roman" w:hAnsi="Times New Roman" w:cs="Times New Roman"/>
          <w:sz w:val="28"/>
        </w:rPr>
        <w:t xml:space="preserve"> </w:t>
      </w:r>
      <w:r w:rsidRPr="00633617">
        <w:rPr>
          <w:rFonts w:ascii="Times New Roman" w:hAnsi="Times New Roman" w:cs="Times New Roman"/>
          <w:sz w:val="28"/>
        </w:rPr>
        <w:t>23-28</w:t>
      </w:r>
      <w:r>
        <w:rPr>
          <w:rFonts w:ascii="Times New Roman" w:hAnsi="Times New Roman" w:cs="Times New Roman"/>
          <w:sz w:val="28"/>
        </w:rPr>
        <w:t>.</w:t>
      </w:r>
    </w:p>
    <w:p w:rsidR="00750633" w:rsidRPr="00633617" w:rsidRDefault="00750633" w:rsidP="00E250C3">
      <w:pPr>
        <w:pStyle w:val="a3"/>
        <w:ind w:firstLine="709"/>
        <w:jc w:val="both"/>
        <w:rPr>
          <w:rFonts w:ascii="Times New Roman" w:hAnsi="Times New Roman" w:cs="Times New Roman"/>
          <w:sz w:val="24"/>
        </w:rPr>
      </w:pPr>
      <w:r w:rsidRPr="00633617">
        <w:rPr>
          <w:rFonts w:ascii="Times New Roman" w:hAnsi="Times New Roman" w:cs="Times New Roman"/>
          <w:sz w:val="24"/>
        </w:rPr>
        <w:t xml:space="preserve">Цель исследований – разработка приемов продления продуктивного долголетия </w:t>
      </w:r>
      <w:proofErr w:type="spellStart"/>
      <w:r w:rsidRPr="00633617">
        <w:rPr>
          <w:rFonts w:ascii="Times New Roman" w:hAnsi="Times New Roman" w:cs="Times New Roman"/>
          <w:sz w:val="24"/>
        </w:rPr>
        <w:t>старовозрастных</w:t>
      </w:r>
      <w:proofErr w:type="spellEnd"/>
      <w:r w:rsidRPr="00633617">
        <w:rPr>
          <w:rFonts w:ascii="Times New Roman" w:hAnsi="Times New Roman" w:cs="Times New Roman"/>
          <w:sz w:val="24"/>
        </w:rPr>
        <w:t xml:space="preserve"> травостоев с козлятником восточным в условиях лесостепи Среднего Поволжья. В статье приводятся результаты исследований за 2013-2015 гг. с оценкой показателей структуры урожая, динамики накопления зеленой массы, сухого вещества, фотосинтетического потенциала козлятника восточного. В трехфакторный опыт по изучению формирования </w:t>
      </w:r>
      <w:proofErr w:type="spellStart"/>
      <w:r w:rsidRPr="00633617">
        <w:rPr>
          <w:rFonts w:ascii="Times New Roman" w:hAnsi="Times New Roman" w:cs="Times New Roman"/>
          <w:sz w:val="24"/>
        </w:rPr>
        <w:t>агрофитоценоза</w:t>
      </w:r>
      <w:proofErr w:type="spellEnd"/>
      <w:r w:rsidRPr="00633617">
        <w:rPr>
          <w:rFonts w:ascii="Times New Roman" w:hAnsi="Times New Roman" w:cs="Times New Roman"/>
          <w:sz w:val="24"/>
        </w:rPr>
        <w:t xml:space="preserve"> по продлению продуктивного долголетия травостоя входили: </w:t>
      </w:r>
      <w:proofErr w:type="spellStart"/>
      <w:r w:rsidRPr="00633617">
        <w:rPr>
          <w:rFonts w:ascii="Times New Roman" w:hAnsi="Times New Roman" w:cs="Times New Roman"/>
          <w:sz w:val="24"/>
        </w:rPr>
        <w:t>дискование</w:t>
      </w:r>
      <w:proofErr w:type="spellEnd"/>
      <w:r w:rsidRPr="00633617">
        <w:rPr>
          <w:rFonts w:ascii="Times New Roman" w:hAnsi="Times New Roman" w:cs="Times New Roman"/>
          <w:sz w:val="24"/>
        </w:rPr>
        <w:t xml:space="preserve"> на 4-6 см, рыхление на 35-38 см, </w:t>
      </w:r>
      <w:proofErr w:type="spellStart"/>
      <w:r w:rsidRPr="00633617">
        <w:rPr>
          <w:rFonts w:ascii="Times New Roman" w:hAnsi="Times New Roman" w:cs="Times New Roman"/>
          <w:sz w:val="24"/>
        </w:rPr>
        <w:t>дискование</w:t>
      </w:r>
      <w:proofErr w:type="spellEnd"/>
      <w:r w:rsidRPr="00633617">
        <w:rPr>
          <w:rFonts w:ascii="Times New Roman" w:hAnsi="Times New Roman" w:cs="Times New Roman"/>
          <w:sz w:val="24"/>
        </w:rPr>
        <w:t xml:space="preserve"> на 4-6 см с рыхлением на 14-16 см (фактор А), внесение удобрений N32P32K32 и N48P48K48 (фактор В), подсев костреца безостого (фактор С). Исследованиями выявлено, что при омоложении все варианты имели неплохие результаты, внесение удобрений в значительной степени повысило количество побегов козлятника восточного в среднем на 19,5-21,4 шт./м</w:t>
      </w:r>
      <w:proofErr w:type="gramStart"/>
      <w:r w:rsidRPr="00633617">
        <w:rPr>
          <w:rFonts w:ascii="Times New Roman" w:hAnsi="Times New Roman" w:cs="Times New Roman"/>
          <w:sz w:val="24"/>
        </w:rPr>
        <w:t>2</w:t>
      </w:r>
      <w:proofErr w:type="gramEnd"/>
      <w:r w:rsidRPr="00633617">
        <w:rPr>
          <w:rFonts w:ascii="Times New Roman" w:hAnsi="Times New Roman" w:cs="Times New Roman"/>
          <w:sz w:val="24"/>
        </w:rPr>
        <w:t xml:space="preserve">, на варианте закладки 1999 г. посева их максимум был получен 307 шт./м2, урожайность травостоя 1999 г. посева была выше (12,1 т/га), чем 1992 г. посева (8,3 т/га). На обоих травостоях максимальный урожай (11,7-12,1 т/га) отмечен при </w:t>
      </w:r>
      <w:proofErr w:type="spellStart"/>
      <w:r w:rsidRPr="00633617">
        <w:rPr>
          <w:rFonts w:ascii="Times New Roman" w:hAnsi="Times New Roman" w:cs="Times New Roman"/>
          <w:sz w:val="24"/>
        </w:rPr>
        <w:t>дисковании</w:t>
      </w:r>
      <w:proofErr w:type="spellEnd"/>
      <w:r w:rsidRPr="00633617">
        <w:rPr>
          <w:rFonts w:ascii="Times New Roman" w:hAnsi="Times New Roman" w:cs="Times New Roman"/>
          <w:sz w:val="24"/>
        </w:rPr>
        <w:t xml:space="preserve"> на 4-6 см с подсевом костреца безостого и внесением удобрений N48P48K48. Результаты проведенных исследований позволяют сделать вывод о том, что лучшим приемом продления продуктивного долголетия </w:t>
      </w:r>
      <w:proofErr w:type="spellStart"/>
      <w:r w:rsidRPr="00633617">
        <w:rPr>
          <w:rFonts w:ascii="Times New Roman" w:hAnsi="Times New Roman" w:cs="Times New Roman"/>
          <w:sz w:val="24"/>
        </w:rPr>
        <w:t>старовозрастных</w:t>
      </w:r>
      <w:proofErr w:type="spellEnd"/>
      <w:r w:rsidRPr="00633617">
        <w:rPr>
          <w:rFonts w:ascii="Times New Roman" w:hAnsi="Times New Roman" w:cs="Times New Roman"/>
          <w:sz w:val="24"/>
        </w:rPr>
        <w:t xml:space="preserve"> травостоев с козлятником восточным в условиях лесостепи Среднего Поволжья является </w:t>
      </w:r>
      <w:proofErr w:type="spellStart"/>
      <w:r w:rsidRPr="00633617">
        <w:rPr>
          <w:rFonts w:ascii="Times New Roman" w:hAnsi="Times New Roman" w:cs="Times New Roman"/>
          <w:sz w:val="24"/>
        </w:rPr>
        <w:t>дискование</w:t>
      </w:r>
      <w:proofErr w:type="spellEnd"/>
      <w:r w:rsidRPr="00633617">
        <w:rPr>
          <w:rFonts w:ascii="Times New Roman" w:hAnsi="Times New Roman" w:cs="Times New Roman"/>
          <w:sz w:val="24"/>
        </w:rPr>
        <w:t xml:space="preserve"> на 4-6 см с подсевом костреца безостого и внесение удобрений N48P48K48. </w:t>
      </w:r>
    </w:p>
    <w:p w:rsidR="00750633" w:rsidRDefault="00750633" w:rsidP="00E250C3">
      <w:pPr>
        <w:pStyle w:val="a3"/>
        <w:ind w:firstLine="709"/>
        <w:jc w:val="both"/>
        <w:rPr>
          <w:rFonts w:ascii="Times New Roman" w:hAnsi="Times New Roman" w:cs="Times New Roman"/>
          <w:sz w:val="24"/>
        </w:rPr>
      </w:pPr>
    </w:p>
    <w:p w:rsidR="0047386A" w:rsidRPr="00750633" w:rsidRDefault="0047386A" w:rsidP="00E250C3">
      <w:pPr>
        <w:pStyle w:val="a3"/>
        <w:ind w:firstLine="709"/>
        <w:jc w:val="both"/>
        <w:rPr>
          <w:rFonts w:ascii="Times New Roman" w:hAnsi="Times New Roman" w:cs="Times New Roman"/>
          <w:sz w:val="28"/>
        </w:rPr>
      </w:pPr>
      <w:r w:rsidRPr="00750633">
        <w:rPr>
          <w:rFonts w:ascii="Times New Roman" w:hAnsi="Times New Roman" w:cs="Times New Roman"/>
          <w:b/>
          <w:bCs/>
          <w:sz w:val="28"/>
        </w:rPr>
        <w:lastRenderedPageBreak/>
        <w:t xml:space="preserve">Петрук, В. А. </w:t>
      </w:r>
      <w:r w:rsidRPr="00750633">
        <w:rPr>
          <w:rFonts w:ascii="Times New Roman" w:hAnsi="Times New Roman" w:cs="Times New Roman"/>
          <w:sz w:val="28"/>
        </w:rPr>
        <w:t xml:space="preserve">Продуктивность улучшенных естественных пастбищ Кулунды / В. А. Петрук // Кормопроизводство. </w:t>
      </w:r>
      <w:r w:rsidR="00750633">
        <w:rPr>
          <w:rFonts w:ascii="Times New Roman" w:hAnsi="Times New Roman" w:cs="Times New Roman"/>
          <w:sz w:val="28"/>
        </w:rPr>
        <w:t>–</w:t>
      </w:r>
      <w:r w:rsidRPr="00750633">
        <w:rPr>
          <w:rFonts w:ascii="Times New Roman" w:hAnsi="Times New Roman" w:cs="Times New Roman"/>
          <w:sz w:val="28"/>
        </w:rPr>
        <w:t xml:space="preserve"> 2016. </w:t>
      </w:r>
      <w:r w:rsidR="00750633">
        <w:rPr>
          <w:rFonts w:ascii="Times New Roman" w:hAnsi="Times New Roman" w:cs="Times New Roman"/>
          <w:sz w:val="28"/>
        </w:rPr>
        <w:t>–</w:t>
      </w:r>
      <w:r w:rsidRPr="00750633">
        <w:rPr>
          <w:rFonts w:ascii="Times New Roman" w:hAnsi="Times New Roman" w:cs="Times New Roman"/>
          <w:sz w:val="28"/>
        </w:rPr>
        <w:t xml:space="preserve"> № 8. </w:t>
      </w:r>
      <w:r w:rsidR="00750633">
        <w:rPr>
          <w:rFonts w:ascii="Times New Roman" w:hAnsi="Times New Roman" w:cs="Times New Roman"/>
          <w:sz w:val="28"/>
        </w:rPr>
        <w:t>–</w:t>
      </w:r>
      <w:r w:rsidRPr="00750633">
        <w:rPr>
          <w:rFonts w:ascii="Times New Roman" w:hAnsi="Times New Roman" w:cs="Times New Roman"/>
          <w:sz w:val="28"/>
        </w:rPr>
        <w:t xml:space="preserve"> С. 22-25.</w:t>
      </w:r>
    </w:p>
    <w:p w:rsidR="0047386A" w:rsidRDefault="0047386A" w:rsidP="00E250C3">
      <w:pPr>
        <w:pStyle w:val="a3"/>
        <w:ind w:firstLine="709"/>
        <w:jc w:val="both"/>
        <w:rPr>
          <w:rFonts w:ascii="Times New Roman" w:hAnsi="Times New Roman" w:cs="Times New Roman"/>
          <w:sz w:val="24"/>
        </w:rPr>
      </w:pPr>
      <w:r w:rsidRPr="0047386A">
        <w:rPr>
          <w:rFonts w:ascii="Times New Roman" w:hAnsi="Times New Roman" w:cs="Times New Roman"/>
          <w:sz w:val="24"/>
        </w:rPr>
        <w:t xml:space="preserve">В Сибири, где огромные площади естественных кормовых угодий используются большей частью неэффективно, вопрос их улучшения в настоящее время является актуальным. С целью определения рациональных приёмов использования сельскохозяйственных земель в степной зоне Западной Сибири проведён опыт по коренному улучшению естественных кормовых угодий посредством </w:t>
      </w:r>
      <w:proofErr w:type="spellStart"/>
      <w:r w:rsidRPr="0047386A">
        <w:rPr>
          <w:rFonts w:ascii="Times New Roman" w:hAnsi="Times New Roman" w:cs="Times New Roman"/>
          <w:sz w:val="24"/>
        </w:rPr>
        <w:t>дискования</w:t>
      </w:r>
      <w:proofErr w:type="spellEnd"/>
      <w:r w:rsidRPr="0047386A">
        <w:rPr>
          <w:rFonts w:ascii="Times New Roman" w:hAnsi="Times New Roman" w:cs="Times New Roman"/>
          <w:sz w:val="24"/>
        </w:rPr>
        <w:t xml:space="preserve"> и вспашки при внесении органических и минеральных удобрений с последующим посевом </w:t>
      </w:r>
      <w:proofErr w:type="spellStart"/>
      <w:r w:rsidRPr="0047386A">
        <w:rPr>
          <w:rFonts w:ascii="Times New Roman" w:hAnsi="Times New Roman" w:cs="Times New Roman"/>
          <w:sz w:val="24"/>
        </w:rPr>
        <w:t>люцерно-кострецовой</w:t>
      </w:r>
      <w:proofErr w:type="spellEnd"/>
      <w:r w:rsidRPr="0047386A">
        <w:rPr>
          <w:rFonts w:ascii="Times New Roman" w:hAnsi="Times New Roman" w:cs="Times New Roman"/>
          <w:sz w:val="24"/>
        </w:rPr>
        <w:t xml:space="preserve"> травосмеси. Дозы органических и минеральных удобрений рассчитаны на получение 4 т/га сена. Органические удобрения вносили перед закладкой опыта с расчётом получения отдачи на протяжении последующих пяти лет</w:t>
      </w:r>
      <w:r>
        <w:rPr>
          <w:rFonts w:ascii="Times New Roman" w:hAnsi="Times New Roman" w:cs="Times New Roman"/>
          <w:sz w:val="24"/>
        </w:rPr>
        <w:t>.</w:t>
      </w:r>
    </w:p>
    <w:p w:rsidR="00750633" w:rsidRDefault="00750633" w:rsidP="00E250C3">
      <w:pPr>
        <w:pStyle w:val="a3"/>
        <w:ind w:firstLine="709"/>
        <w:jc w:val="both"/>
        <w:rPr>
          <w:rFonts w:ascii="Times New Roman" w:hAnsi="Times New Roman" w:cs="Times New Roman"/>
          <w:sz w:val="24"/>
        </w:rPr>
      </w:pPr>
    </w:p>
    <w:p w:rsidR="00203449" w:rsidRPr="00203449" w:rsidRDefault="00203449" w:rsidP="00E250C3">
      <w:pPr>
        <w:pStyle w:val="a3"/>
        <w:ind w:firstLine="709"/>
        <w:jc w:val="both"/>
        <w:rPr>
          <w:rFonts w:ascii="Times New Roman" w:hAnsi="Times New Roman" w:cs="Times New Roman"/>
          <w:sz w:val="28"/>
        </w:rPr>
      </w:pPr>
      <w:r w:rsidRPr="00203449">
        <w:rPr>
          <w:rFonts w:ascii="Times New Roman" w:hAnsi="Times New Roman" w:cs="Times New Roman"/>
          <w:b/>
          <w:sz w:val="28"/>
        </w:rPr>
        <w:t>Платонова</w:t>
      </w:r>
      <w:r>
        <w:rPr>
          <w:rFonts w:ascii="Times New Roman" w:hAnsi="Times New Roman" w:cs="Times New Roman"/>
          <w:b/>
          <w:sz w:val="28"/>
        </w:rPr>
        <w:t>,</w:t>
      </w:r>
      <w:r w:rsidRPr="00203449">
        <w:rPr>
          <w:rFonts w:ascii="Times New Roman" w:hAnsi="Times New Roman" w:cs="Times New Roman"/>
          <w:b/>
          <w:sz w:val="28"/>
        </w:rPr>
        <w:t xml:space="preserve"> А. З.</w:t>
      </w:r>
      <w:r>
        <w:rPr>
          <w:rFonts w:ascii="Times New Roman" w:hAnsi="Times New Roman" w:cs="Times New Roman"/>
          <w:sz w:val="28"/>
        </w:rPr>
        <w:t xml:space="preserve"> </w:t>
      </w:r>
      <w:r w:rsidRPr="00203449">
        <w:rPr>
          <w:rFonts w:ascii="Times New Roman" w:hAnsi="Times New Roman" w:cs="Times New Roman"/>
          <w:sz w:val="28"/>
        </w:rPr>
        <w:t>Зимостойкость костреца безостого в условиях Центральной Якутии</w:t>
      </w:r>
      <w:r>
        <w:rPr>
          <w:rFonts w:ascii="Times New Roman" w:hAnsi="Times New Roman" w:cs="Times New Roman"/>
          <w:sz w:val="28"/>
        </w:rPr>
        <w:t xml:space="preserve"> / </w:t>
      </w:r>
      <w:r w:rsidRPr="00203449">
        <w:rPr>
          <w:rFonts w:ascii="Times New Roman" w:hAnsi="Times New Roman" w:cs="Times New Roman"/>
          <w:sz w:val="28"/>
        </w:rPr>
        <w:t>А.</w:t>
      </w:r>
      <w:r>
        <w:rPr>
          <w:rFonts w:ascii="Times New Roman" w:hAnsi="Times New Roman" w:cs="Times New Roman"/>
          <w:sz w:val="28"/>
        </w:rPr>
        <w:t xml:space="preserve"> </w:t>
      </w:r>
      <w:r w:rsidRPr="00203449">
        <w:rPr>
          <w:rFonts w:ascii="Times New Roman" w:hAnsi="Times New Roman" w:cs="Times New Roman"/>
          <w:sz w:val="28"/>
        </w:rPr>
        <w:t>З.</w:t>
      </w:r>
      <w:r>
        <w:rPr>
          <w:rFonts w:ascii="Times New Roman" w:hAnsi="Times New Roman" w:cs="Times New Roman"/>
          <w:sz w:val="28"/>
        </w:rPr>
        <w:t xml:space="preserve"> </w:t>
      </w:r>
      <w:r w:rsidRPr="00203449">
        <w:rPr>
          <w:rFonts w:ascii="Times New Roman" w:hAnsi="Times New Roman" w:cs="Times New Roman"/>
          <w:sz w:val="28"/>
        </w:rPr>
        <w:t xml:space="preserve">Платонова </w:t>
      </w:r>
      <w:r>
        <w:rPr>
          <w:rFonts w:ascii="Times New Roman" w:hAnsi="Times New Roman" w:cs="Times New Roman"/>
          <w:sz w:val="28"/>
        </w:rPr>
        <w:t xml:space="preserve">// </w:t>
      </w:r>
      <w:r w:rsidRPr="00203449">
        <w:rPr>
          <w:rFonts w:ascii="Times New Roman" w:hAnsi="Times New Roman" w:cs="Times New Roman"/>
          <w:sz w:val="28"/>
        </w:rPr>
        <w:t xml:space="preserve">Вестник Северо-Восточного </w:t>
      </w:r>
      <w:proofErr w:type="spellStart"/>
      <w:r w:rsidRPr="00203449">
        <w:rPr>
          <w:rFonts w:ascii="Times New Roman" w:hAnsi="Times New Roman" w:cs="Times New Roman"/>
          <w:sz w:val="28"/>
        </w:rPr>
        <w:t>федер</w:t>
      </w:r>
      <w:proofErr w:type="spellEnd"/>
      <w:r>
        <w:rPr>
          <w:rFonts w:ascii="Times New Roman" w:hAnsi="Times New Roman" w:cs="Times New Roman"/>
          <w:sz w:val="28"/>
        </w:rPr>
        <w:t>.</w:t>
      </w:r>
      <w:r w:rsidRPr="00203449">
        <w:rPr>
          <w:rFonts w:ascii="Times New Roman" w:hAnsi="Times New Roman" w:cs="Times New Roman"/>
          <w:sz w:val="28"/>
        </w:rPr>
        <w:t xml:space="preserve"> ун</w:t>
      </w:r>
      <w:r>
        <w:rPr>
          <w:rFonts w:ascii="Times New Roman" w:hAnsi="Times New Roman" w:cs="Times New Roman"/>
          <w:sz w:val="28"/>
        </w:rPr>
        <w:t>-</w:t>
      </w:r>
      <w:r w:rsidRPr="00203449">
        <w:rPr>
          <w:rFonts w:ascii="Times New Roman" w:hAnsi="Times New Roman" w:cs="Times New Roman"/>
          <w:sz w:val="28"/>
        </w:rPr>
        <w:t xml:space="preserve">та им. М.К. </w:t>
      </w:r>
      <w:proofErr w:type="spellStart"/>
      <w:r w:rsidRPr="00203449">
        <w:rPr>
          <w:rFonts w:ascii="Times New Roman" w:hAnsi="Times New Roman" w:cs="Times New Roman"/>
          <w:sz w:val="28"/>
        </w:rPr>
        <w:t>Аммосова</w:t>
      </w:r>
      <w:proofErr w:type="spellEnd"/>
      <w:r w:rsidRPr="00203449">
        <w:rPr>
          <w:rFonts w:ascii="Times New Roman" w:hAnsi="Times New Roman" w:cs="Times New Roman"/>
          <w:sz w:val="28"/>
        </w:rPr>
        <w:t xml:space="preserve">. </w:t>
      </w:r>
      <w:r>
        <w:rPr>
          <w:rFonts w:ascii="Times New Roman" w:hAnsi="Times New Roman" w:cs="Times New Roman"/>
          <w:sz w:val="28"/>
        </w:rPr>
        <w:t xml:space="preserve">– </w:t>
      </w:r>
      <w:r w:rsidRPr="00203449">
        <w:rPr>
          <w:rFonts w:ascii="Times New Roman" w:hAnsi="Times New Roman" w:cs="Times New Roman"/>
          <w:sz w:val="28"/>
        </w:rPr>
        <w:t xml:space="preserve">2016. </w:t>
      </w:r>
      <w:r>
        <w:rPr>
          <w:rFonts w:ascii="Times New Roman" w:hAnsi="Times New Roman" w:cs="Times New Roman"/>
          <w:sz w:val="28"/>
        </w:rPr>
        <w:t xml:space="preserve">– </w:t>
      </w:r>
      <w:r w:rsidRPr="00203449">
        <w:rPr>
          <w:rFonts w:ascii="Times New Roman" w:hAnsi="Times New Roman" w:cs="Times New Roman"/>
          <w:sz w:val="28"/>
        </w:rPr>
        <w:t>№</w:t>
      </w:r>
      <w:r>
        <w:rPr>
          <w:rFonts w:ascii="Times New Roman" w:hAnsi="Times New Roman" w:cs="Times New Roman"/>
          <w:sz w:val="28"/>
        </w:rPr>
        <w:t xml:space="preserve"> </w:t>
      </w:r>
      <w:r w:rsidRPr="00203449">
        <w:rPr>
          <w:rFonts w:ascii="Times New Roman" w:hAnsi="Times New Roman" w:cs="Times New Roman"/>
          <w:sz w:val="28"/>
        </w:rPr>
        <w:t xml:space="preserve">4. </w:t>
      </w:r>
      <w:r>
        <w:rPr>
          <w:rFonts w:ascii="Times New Roman" w:hAnsi="Times New Roman" w:cs="Times New Roman"/>
          <w:sz w:val="28"/>
        </w:rPr>
        <w:t xml:space="preserve">– </w:t>
      </w:r>
      <w:r w:rsidRPr="00203449">
        <w:rPr>
          <w:rFonts w:ascii="Times New Roman" w:hAnsi="Times New Roman" w:cs="Times New Roman"/>
          <w:sz w:val="28"/>
        </w:rPr>
        <w:t>С. 37-47.</w:t>
      </w:r>
    </w:p>
    <w:p w:rsidR="00203449" w:rsidRPr="00203449" w:rsidRDefault="00203449" w:rsidP="00E250C3">
      <w:pPr>
        <w:pStyle w:val="a3"/>
        <w:ind w:firstLine="709"/>
        <w:jc w:val="both"/>
        <w:rPr>
          <w:rFonts w:ascii="Times New Roman" w:hAnsi="Times New Roman" w:cs="Times New Roman"/>
          <w:sz w:val="24"/>
        </w:rPr>
      </w:pPr>
      <w:r w:rsidRPr="00203449">
        <w:rPr>
          <w:rFonts w:ascii="Times New Roman" w:hAnsi="Times New Roman" w:cs="Times New Roman"/>
          <w:sz w:val="24"/>
        </w:rPr>
        <w:t xml:space="preserve">В </w:t>
      </w:r>
      <w:proofErr w:type="spellStart"/>
      <w:r w:rsidRPr="00203449">
        <w:rPr>
          <w:rFonts w:ascii="Times New Roman" w:hAnsi="Times New Roman" w:cs="Times New Roman"/>
          <w:sz w:val="24"/>
        </w:rPr>
        <w:t>Хангаласском</w:t>
      </w:r>
      <w:proofErr w:type="spellEnd"/>
      <w:r w:rsidRPr="00203449">
        <w:rPr>
          <w:rFonts w:ascii="Times New Roman" w:hAnsi="Times New Roman" w:cs="Times New Roman"/>
          <w:sz w:val="24"/>
        </w:rPr>
        <w:t xml:space="preserve"> улусе Республики Саха (Якутия) ведутся исследования по созданию зимостойких культур из семейства злаковых, в частности костреца безостого. Представлены результаты исследований за период 2004-2006 гг. На основе метеоданных зимних и вегетационных периодов приведены графические рисунки. Они отражают характер зимних и летних месяцев. В условиях мерзлотных пойм отобраны четыре номера костреца безостого по зимостойкости до 4-5 баллов в условиях без удобрений с испытанием зимнего использования травостоя (на тебеневке) лошадей и с положительным коэффициентом корреляции между зимостойкостью и кустистостью травостоя. При отборе на зимостойкость костреца безостого необходимо учитывать густоту стояния травостоя и коэффициент кустистости по годам пользования. Благодаря учетам зимостойкости и густоте стояния травостоя можно создать новые сорта, направленные на улучшение признаков зимостойкости и устойчивости к тебеневке лошадьми костреца безостого с коэффициентом кустистости от 1,4 до 2,1. Процент превышения над стандартом по густоте стояния у местных селекционных номеров костреца безостого составил 134-167 %.</w:t>
      </w:r>
    </w:p>
    <w:p w:rsidR="00203449" w:rsidRDefault="00203449" w:rsidP="00E250C3">
      <w:pPr>
        <w:pStyle w:val="a3"/>
        <w:ind w:firstLine="709"/>
        <w:jc w:val="both"/>
        <w:rPr>
          <w:rFonts w:ascii="Times New Roman" w:hAnsi="Times New Roman" w:cs="Times New Roman"/>
          <w:sz w:val="24"/>
        </w:rPr>
      </w:pPr>
    </w:p>
    <w:p w:rsidR="00A72ACD" w:rsidRDefault="00750633" w:rsidP="00E250C3">
      <w:pPr>
        <w:pStyle w:val="a3"/>
        <w:ind w:firstLine="709"/>
        <w:jc w:val="both"/>
        <w:rPr>
          <w:rFonts w:ascii="Times New Roman" w:hAnsi="Times New Roman" w:cs="Times New Roman"/>
          <w:sz w:val="28"/>
        </w:rPr>
      </w:pPr>
      <w:r w:rsidRPr="00750633">
        <w:rPr>
          <w:rFonts w:ascii="Times New Roman" w:hAnsi="Times New Roman" w:cs="Times New Roman"/>
          <w:b/>
          <w:sz w:val="28"/>
        </w:rPr>
        <w:t>Пономарев</w:t>
      </w:r>
      <w:r>
        <w:rPr>
          <w:rFonts w:ascii="Times New Roman" w:hAnsi="Times New Roman" w:cs="Times New Roman"/>
          <w:b/>
          <w:sz w:val="28"/>
        </w:rPr>
        <w:t>,</w:t>
      </w:r>
      <w:r w:rsidRPr="00750633">
        <w:rPr>
          <w:rFonts w:ascii="Times New Roman" w:hAnsi="Times New Roman" w:cs="Times New Roman"/>
          <w:b/>
          <w:sz w:val="28"/>
        </w:rPr>
        <w:t xml:space="preserve"> А. Б.</w:t>
      </w:r>
      <w:r>
        <w:rPr>
          <w:rFonts w:ascii="Times New Roman" w:hAnsi="Times New Roman" w:cs="Times New Roman"/>
          <w:sz w:val="28"/>
        </w:rPr>
        <w:t xml:space="preserve"> </w:t>
      </w:r>
      <w:r w:rsidR="00A72ACD" w:rsidRPr="00750633">
        <w:rPr>
          <w:rFonts w:ascii="Times New Roman" w:hAnsi="Times New Roman" w:cs="Times New Roman"/>
          <w:sz w:val="28"/>
        </w:rPr>
        <w:t>Р</w:t>
      </w:r>
      <w:r w:rsidRPr="00750633">
        <w:rPr>
          <w:rFonts w:ascii="Times New Roman" w:hAnsi="Times New Roman" w:cs="Times New Roman"/>
          <w:sz w:val="28"/>
        </w:rPr>
        <w:t>еакция сурепицы на неблаг</w:t>
      </w:r>
      <w:r>
        <w:rPr>
          <w:rFonts w:ascii="Times New Roman" w:hAnsi="Times New Roman" w:cs="Times New Roman"/>
          <w:sz w:val="28"/>
        </w:rPr>
        <w:t>оприятные абиотические условия С</w:t>
      </w:r>
      <w:r w:rsidRPr="00750633">
        <w:rPr>
          <w:rFonts w:ascii="Times New Roman" w:hAnsi="Times New Roman" w:cs="Times New Roman"/>
          <w:sz w:val="28"/>
        </w:rPr>
        <w:t>реднего Урала</w:t>
      </w:r>
      <w:r>
        <w:rPr>
          <w:rFonts w:ascii="Times New Roman" w:hAnsi="Times New Roman" w:cs="Times New Roman"/>
          <w:sz w:val="28"/>
        </w:rPr>
        <w:t xml:space="preserve"> / </w:t>
      </w:r>
      <w:r w:rsidRPr="00750633">
        <w:rPr>
          <w:rFonts w:ascii="Times New Roman" w:hAnsi="Times New Roman" w:cs="Times New Roman"/>
          <w:sz w:val="28"/>
        </w:rPr>
        <w:t>А.</w:t>
      </w:r>
      <w:r>
        <w:rPr>
          <w:rFonts w:ascii="Times New Roman" w:hAnsi="Times New Roman" w:cs="Times New Roman"/>
          <w:sz w:val="28"/>
        </w:rPr>
        <w:t xml:space="preserve"> </w:t>
      </w:r>
      <w:r w:rsidRPr="00750633">
        <w:rPr>
          <w:rFonts w:ascii="Times New Roman" w:hAnsi="Times New Roman" w:cs="Times New Roman"/>
          <w:sz w:val="28"/>
        </w:rPr>
        <w:t>Б.</w:t>
      </w:r>
      <w:r>
        <w:rPr>
          <w:rFonts w:ascii="Times New Roman" w:hAnsi="Times New Roman" w:cs="Times New Roman"/>
          <w:sz w:val="28"/>
        </w:rPr>
        <w:t xml:space="preserve"> </w:t>
      </w:r>
      <w:r w:rsidR="00A72ACD" w:rsidRPr="00750633">
        <w:rPr>
          <w:rFonts w:ascii="Times New Roman" w:hAnsi="Times New Roman" w:cs="Times New Roman"/>
          <w:sz w:val="28"/>
        </w:rPr>
        <w:t xml:space="preserve">Пономарев, </w:t>
      </w:r>
      <w:r w:rsidRPr="00750633">
        <w:rPr>
          <w:rFonts w:ascii="Times New Roman" w:hAnsi="Times New Roman" w:cs="Times New Roman"/>
          <w:sz w:val="28"/>
        </w:rPr>
        <w:t>Л.</w:t>
      </w:r>
      <w:r>
        <w:rPr>
          <w:rFonts w:ascii="Times New Roman" w:hAnsi="Times New Roman" w:cs="Times New Roman"/>
          <w:sz w:val="28"/>
        </w:rPr>
        <w:t xml:space="preserve"> </w:t>
      </w:r>
      <w:r w:rsidRPr="00750633">
        <w:rPr>
          <w:rFonts w:ascii="Times New Roman" w:hAnsi="Times New Roman" w:cs="Times New Roman"/>
          <w:sz w:val="28"/>
        </w:rPr>
        <w:t>А.</w:t>
      </w:r>
      <w:r>
        <w:rPr>
          <w:rFonts w:ascii="Times New Roman" w:hAnsi="Times New Roman" w:cs="Times New Roman"/>
          <w:sz w:val="28"/>
        </w:rPr>
        <w:t xml:space="preserve"> </w:t>
      </w:r>
      <w:r w:rsidR="00A72ACD" w:rsidRPr="00750633">
        <w:rPr>
          <w:rFonts w:ascii="Times New Roman" w:hAnsi="Times New Roman" w:cs="Times New Roman"/>
          <w:sz w:val="28"/>
        </w:rPr>
        <w:t xml:space="preserve">Пономарева, </w:t>
      </w:r>
      <w:r w:rsidRPr="00750633">
        <w:rPr>
          <w:rFonts w:ascii="Times New Roman" w:hAnsi="Times New Roman" w:cs="Times New Roman"/>
          <w:sz w:val="28"/>
        </w:rPr>
        <w:t>Н.</w:t>
      </w:r>
      <w:r>
        <w:rPr>
          <w:rFonts w:ascii="Times New Roman" w:hAnsi="Times New Roman" w:cs="Times New Roman"/>
          <w:sz w:val="28"/>
        </w:rPr>
        <w:t xml:space="preserve"> </w:t>
      </w:r>
      <w:r w:rsidRPr="00750633">
        <w:rPr>
          <w:rFonts w:ascii="Times New Roman" w:hAnsi="Times New Roman" w:cs="Times New Roman"/>
          <w:sz w:val="28"/>
        </w:rPr>
        <w:t xml:space="preserve">А. </w:t>
      </w:r>
      <w:proofErr w:type="spellStart"/>
      <w:r w:rsidR="00A72ACD" w:rsidRPr="00750633">
        <w:rPr>
          <w:rFonts w:ascii="Times New Roman" w:hAnsi="Times New Roman" w:cs="Times New Roman"/>
          <w:sz w:val="28"/>
        </w:rPr>
        <w:t>Кипрушкина</w:t>
      </w:r>
      <w:proofErr w:type="spellEnd"/>
      <w:r w:rsidR="00A72ACD" w:rsidRPr="00750633">
        <w:rPr>
          <w:rFonts w:ascii="Times New Roman" w:hAnsi="Times New Roman" w:cs="Times New Roman"/>
          <w:sz w:val="28"/>
        </w:rPr>
        <w:t xml:space="preserve"> </w:t>
      </w:r>
      <w:r>
        <w:rPr>
          <w:rFonts w:ascii="Times New Roman" w:hAnsi="Times New Roman" w:cs="Times New Roman"/>
          <w:sz w:val="28"/>
        </w:rPr>
        <w:t xml:space="preserve">// </w:t>
      </w:r>
      <w:r w:rsidR="00A72ACD" w:rsidRPr="00750633">
        <w:rPr>
          <w:rFonts w:ascii="Times New Roman" w:hAnsi="Times New Roman" w:cs="Times New Roman"/>
          <w:sz w:val="28"/>
        </w:rPr>
        <w:t xml:space="preserve">АПК России. </w:t>
      </w:r>
      <w:r>
        <w:rPr>
          <w:rFonts w:ascii="Times New Roman" w:hAnsi="Times New Roman" w:cs="Times New Roman"/>
          <w:sz w:val="28"/>
        </w:rPr>
        <w:t xml:space="preserve">– </w:t>
      </w:r>
      <w:r w:rsidR="00A72ACD" w:rsidRPr="00750633">
        <w:rPr>
          <w:rFonts w:ascii="Times New Roman" w:hAnsi="Times New Roman" w:cs="Times New Roman"/>
          <w:sz w:val="28"/>
        </w:rPr>
        <w:t>2016</w:t>
      </w:r>
      <w:r>
        <w:rPr>
          <w:rFonts w:ascii="Times New Roman" w:hAnsi="Times New Roman" w:cs="Times New Roman"/>
          <w:sz w:val="28"/>
        </w:rPr>
        <w:t xml:space="preserve">. – </w:t>
      </w:r>
      <w:r w:rsidR="00A72ACD" w:rsidRPr="00750633">
        <w:rPr>
          <w:rFonts w:ascii="Times New Roman" w:hAnsi="Times New Roman" w:cs="Times New Roman"/>
          <w:sz w:val="28"/>
        </w:rPr>
        <w:t>Т. 23</w:t>
      </w:r>
      <w:r w:rsidR="0075131C">
        <w:rPr>
          <w:rFonts w:ascii="Times New Roman" w:hAnsi="Times New Roman" w:cs="Times New Roman"/>
          <w:sz w:val="28"/>
        </w:rPr>
        <w:t>.</w:t>
      </w:r>
      <w:r w:rsidR="00A72ACD" w:rsidRPr="00750633">
        <w:rPr>
          <w:rFonts w:ascii="Times New Roman" w:hAnsi="Times New Roman" w:cs="Times New Roman"/>
          <w:sz w:val="28"/>
        </w:rPr>
        <w:t xml:space="preserve"> №</w:t>
      </w:r>
      <w:r>
        <w:rPr>
          <w:rFonts w:ascii="Times New Roman" w:hAnsi="Times New Roman" w:cs="Times New Roman"/>
          <w:sz w:val="28"/>
        </w:rPr>
        <w:t xml:space="preserve"> </w:t>
      </w:r>
      <w:r w:rsidR="00A72ACD" w:rsidRPr="00750633">
        <w:rPr>
          <w:rFonts w:ascii="Times New Roman" w:hAnsi="Times New Roman" w:cs="Times New Roman"/>
          <w:sz w:val="28"/>
        </w:rPr>
        <w:t>2. – С. 309-314</w:t>
      </w:r>
      <w:r>
        <w:rPr>
          <w:rFonts w:ascii="Times New Roman" w:hAnsi="Times New Roman" w:cs="Times New Roman"/>
          <w:sz w:val="28"/>
        </w:rPr>
        <w:t>.</w:t>
      </w:r>
    </w:p>
    <w:p w:rsidR="00577E5A" w:rsidRPr="00577E5A" w:rsidRDefault="00577E5A" w:rsidP="00E250C3">
      <w:pPr>
        <w:pStyle w:val="a3"/>
        <w:ind w:firstLine="709"/>
        <w:jc w:val="both"/>
        <w:rPr>
          <w:rFonts w:ascii="Times New Roman" w:hAnsi="Times New Roman" w:cs="Times New Roman"/>
          <w:sz w:val="24"/>
        </w:rPr>
      </w:pPr>
    </w:p>
    <w:p w:rsidR="00750633" w:rsidRDefault="00750633" w:rsidP="00E250C3">
      <w:pPr>
        <w:pStyle w:val="a3"/>
        <w:ind w:firstLine="709"/>
        <w:jc w:val="both"/>
        <w:rPr>
          <w:rFonts w:ascii="Times New Roman" w:hAnsi="Times New Roman" w:cs="Times New Roman"/>
          <w:sz w:val="28"/>
        </w:rPr>
      </w:pPr>
      <w:r>
        <w:rPr>
          <w:rFonts w:ascii="Times New Roman" w:hAnsi="Times New Roman" w:cs="Times New Roman"/>
          <w:b/>
          <w:bCs/>
          <w:sz w:val="28"/>
        </w:rPr>
        <w:t xml:space="preserve">Потапова, Г. Н. </w:t>
      </w:r>
      <w:r>
        <w:rPr>
          <w:rFonts w:ascii="Times New Roman" w:hAnsi="Times New Roman" w:cs="Times New Roman"/>
          <w:sz w:val="28"/>
        </w:rPr>
        <w:t xml:space="preserve">Изучение и селекция </w:t>
      </w:r>
      <w:proofErr w:type="gramStart"/>
      <w:r>
        <w:rPr>
          <w:rFonts w:ascii="Times New Roman" w:hAnsi="Times New Roman" w:cs="Times New Roman"/>
          <w:sz w:val="28"/>
        </w:rPr>
        <w:t>озимой</w:t>
      </w:r>
      <w:proofErr w:type="gramEnd"/>
      <w:r>
        <w:rPr>
          <w:rFonts w:ascii="Times New Roman" w:hAnsi="Times New Roman" w:cs="Times New Roman"/>
          <w:sz w:val="28"/>
        </w:rPr>
        <w:t xml:space="preserve"> тритикале на кормовые свойства зерна / Г. Н. Потапова, Н. Н. </w:t>
      </w:r>
      <w:proofErr w:type="spellStart"/>
      <w:r>
        <w:rPr>
          <w:rFonts w:ascii="Times New Roman" w:hAnsi="Times New Roman" w:cs="Times New Roman"/>
          <w:sz w:val="28"/>
        </w:rPr>
        <w:t>Зезин</w:t>
      </w:r>
      <w:proofErr w:type="spellEnd"/>
      <w:r>
        <w:rPr>
          <w:rFonts w:ascii="Times New Roman" w:hAnsi="Times New Roman" w:cs="Times New Roman"/>
          <w:sz w:val="28"/>
        </w:rPr>
        <w:t xml:space="preserve">, Н. Л. </w:t>
      </w:r>
      <w:proofErr w:type="spellStart"/>
      <w:r>
        <w:rPr>
          <w:rFonts w:ascii="Times New Roman" w:hAnsi="Times New Roman" w:cs="Times New Roman"/>
          <w:sz w:val="28"/>
        </w:rPr>
        <w:t>Зобнина</w:t>
      </w:r>
      <w:proofErr w:type="spellEnd"/>
      <w:r>
        <w:rPr>
          <w:rFonts w:ascii="Times New Roman" w:hAnsi="Times New Roman" w:cs="Times New Roman"/>
          <w:sz w:val="28"/>
        </w:rPr>
        <w:t xml:space="preserve"> // Кормопроизводство. </w:t>
      </w:r>
      <w:r w:rsidR="00E250C3">
        <w:rPr>
          <w:rFonts w:ascii="Times New Roman" w:hAnsi="Times New Roman" w:cs="Times New Roman"/>
          <w:sz w:val="28"/>
        </w:rPr>
        <w:t>–</w:t>
      </w:r>
      <w:r>
        <w:rPr>
          <w:rFonts w:ascii="Times New Roman" w:hAnsi="Times New Roman" w:cs="Times New Roman"/>
          <w:sz w:val="28"/>
        </w:rPr>
        <w:t xml:space="preserve"> 2016. </w:t>
      </w:r>
      <w:r w:rsidR="00E250C3">
        <w:rPr>
          <w:rFonts w:ascii="Times New Roman" w:hAnsi="Times New Roman" w:cs="Times New Roman"/>
          <w:sz w:val="28"/>
        </w:rPr>
        <w:t>–</w:t>
      </w:r>
      <w:r>
        <w:rPr>
          <w:rFonts w:ascii="Times New Roman" w:hAnsi="Times New Roman" w:cs="Times New Roman"/>
          <w:sz w:val="28"/>
        </w:rPr>
        <w:t xml:space="preserve"> № 7. </w:t>
      </w:r>
      <w:r w:rsidR="00E250C3">
        <w:rPr>
          <w:rFonts w:ascii="Times New Roman" w:hAnsi="Times New Roman" w:cs="Times New Roman"/>
          <w:sz w:val="28"/>
        </w:rPr>
        <w:t>–</w:t>
      </w:r>
      <w:r>
        <w:rPr>
          <w:rFonts w:ascii="Times New Roman" w:hAnsi="Times New Roman" w:cs="Times New Roman"/>
          <w:sz w:val="28"/>
        </w:rPr>
        <w:t xml:space="preserve"> С. 39-43. </w:t>
      </w:r>
    </w:p>
    <w:p w:rsidR="00750633" w:rsidRDefault="00750633" w:rsidP="00E250C3">
      <w:pPr>
        <w:pStyle w:val="a3"/>
        <w:ind w:firstLine="709"/>
        <w:jc w:val="both"/>
        <w:rPr>
          <w:rFonts w:ascii="Times New Roman" w:hAnsi="Times New Roman" w:cs="Times New Roman"/>
          <w:sz w:val="24"/>
        </w:rPr>
      </w:pPr>
      <w:r>
        <w:rPr>
          <w:rFonts w:ascii="Times New Roman" w:hAnsi="Times New Roman" w:cs="Times New Roman"/>
          <w:sz w:val="24"/>
        </w:rPr>
        <w:t xml:space="preserve">В Уральском НИИСХ созданы новые сорта тритикале: короткостебельный высокоурожайный сорт зернового направления использования </w:t>
      </w:r>
      <w:proofErr w:type="spellStart"/>
      <w:r>
        <w:rPr>
          <w:rFonts w:ascii="Times New Roman" w:hAnsi="Times New Roman" w:cs="Times New Roman"/>
          <w:sz w:val="24"/>
        </w:rPr>
        <w:t>Истокский</w:t>
      </w:r>
      <w:proofErr w:type="spellEnd"/>
      <w:r>
        <w:rPr>
          <w:rFonts w:ascii="Times New Roman" w:hAnsi="Times New Roman" w:cs="Times New Roman"/>
          <w:sz w:val="24"/>
        </w:rPr>
        <w:t xml:space="preserve"> 1 и высокорослый сорт Уральский кормовой 1. По содержанию питательных веществ и обменной энергии в зерне данные сорта соответствовали требованиям 1-го и 2-го классов, они пригодны для возделывания на Среднем Урале на кормовые цели.</w:t>
      </w:r>
    </w:p>
    <w:p w:rsidR="00750633" w:rsidRDefault="00750633" w:rsidP="00E250C3">
      <w:pPr>
        <w:pStyle w:val="a3"/>
        <w:ind w:firstLine="709"/>
        <w:jc w:val="both"/>
        <w:rPr>
          <w:rFonts w:ascii="Times New Roman" w:hAnsi="Times New Roman" w:cs="Times New Roman"/>
          <w:sz w:val="24"/>
        </w:rPr>
      </w:pPr>
    </w:p>
    <w:p w:rsidR="00F06AA0" w:rsidRPr="00F06AA0" w:rsidRDefault="00F06AA0" w:rsidP="00F06AA0">
      <w:pPr>
        <w:pStyle w:val="a3"/>
        <w:ind w:firstLine="709"/>
        <w:jc w:val="both"/>
        <w:rPr>
          <w:rFonts w:ascii="Times New Roman" w:hAnsi="Times New Roman" w:cs="Times New Roman"/>
          <w:sz w:val="28"/>
        </w:rPr>
      </w:pPr>
      <w:proofErr w:type="spellStart"/>
      <w:r w:rsidRPr="00F06AA0">
        <w:rPr>
          <w:rFonts w:ascii="Times New Roman" w:hAnsi="Times New Roman" w:cs="Times New Roman"/>
          <w:b/>
          <w:sz w:val="28"/>
        </w:rPr>
        <w:t>Перекопский</w:t>
      </w:r>
      <w:proofErr w:type="spellEnd"/>
      <w:r>
        <w:rPr>
          <w:rFonts w:ascii="Times New Roman" w:hAnsi="Times New Roman" w:cs="Times New Roman"/>
          <w:b/>
          <w:sz w:val="28"/>
        </w:rPr>
        <w:t>,</w:t>
      </w:r>
      <w:r w:rsidRPr="00F06AA0">
        <w:rPr>
          <w:rFonts w:ascii="Times New Roman" w:hAnsi="Times New Roman" w:cs="Times New Roman"/>
          <w:b/>
          <w:sz w:val="28"/>
        </w:rPr>
        <w:t xml:space="preserve"> А. Н.</w:t>
      </w:r>
      <w:r>
        <w:rPr>
          <w:rFonts w:ascii="Times New Roman" w:hAnsi="Times New Roman" w:cs="Times New Roman"/>
          <w:sz w:val="28"/>
        </w:rPr>
        <w:t xml:space="preserve"> </w:t>
      </w:r>
      <w:r w:rsidRPr="00F06AA0">
        <w:rPr>
          <w:rFonts w:ascii="Times New Roman" w:hAnsi="Times New Roman" w:cs="Times New Roman"/>
          <w:sz w:val="28"/>
        </w:rPr>
        <w:t>Технологические особенности посева и ухода за семенниками трав в системе органического земледелия</w:t>
      </w:r>
      <w:r>
        <w:rPr>
          <w:rFonts w:ascii="Times New Roman" w:hAnsi="Times New Roman" w:cs="Times New Roman"/>
          <w:sz w:val="28"/>
        </w:rPr>
        <w:t xml:space="preserve"> /</w:t>
      </w:r>
      <w:r w:rsidRPr="00F06AA0">
        <w:rPr>
          <w:rFonts w:ascii="Times New Roman" w:hAnsi="Times New Roman" w:cs="Times New Roman"/>
          <w:sz w:val="28"/>
        </w:rPr>
        <w:t xml:space="preserve"> А.</w:t>
      </w:r>
      <w:r>
        <w:rPr>
          <w:rFonts w:ascii="Times New Roman" w:hAnsi="Times New Roman" w:cs="Times New Roman"/>
          <w:sz w:val="28"/>
        </w:rPr>
        <w:t xml:space="preserve"> </w:t>
      </w:r>
      <w:r w:rsidRPr="00F06AA0">
        <w:rPr>
          <w:rFonts w:ascii="Times New Roman" w:hAnsi="Times New Roman" w:cs="Times New Roman"/>
          <w:sz w:val="28"/>
        </w:rPr>
        <w:t>Н.</w:t>
      </w:r>
      <w:r>
        <w:rPr>
          <w:rFonts w:ascii="Times New Roman" w:hAnsi="Times New Roman" w:cs="Times New Roman"/>
          <w:sz w:val="28"/>
        </w:rPr>
        <w:t xml:space="preserve"> </w:t>
      </w:r>
      <w:proofErr w:type="spellStart"/>
      <w:r w:rsidRPr="00F06AA0">
        <w:rPr>
          <w:rFonts w:ascii="Times New Roman" w:hAnsi="Times New Roman" w:cs="Times New Roman"/>
          <w:sz w:val="28"/>
        </w:rPr>
        <w:t>Перекопский</w:t>
      </w:r>
      <w:proofErr w:type="spellEnd"/>
      <w:r w:rsidRPr="00F06AA0">
        <w:rPr>
          <w:rFonts w:ascii="Times New Roman" w:hAnsi="Times New Roman" w:cs="Times New Roman"/>
          <w:sz w:val="28"/>
        </w:rPr>
        <w:t>, И.</w:t>
      </w:r>
      <w:r>
        <w:rPr>
          <w:rFonts w:ascii="Times New Roman" w:hAnsi="Times New Roman" w:cs="Times New Roman"/>
          <w:sz w:val="28"/>
        </w:rPr>
        <w:t xml:space="preserve"> </w:t>
      </w:r>
      <w:r w:rsidRPr="00F06AA0">
        <w:rPr>
          <w:rFonts w:ascii="Times New Roman" w:hAnsi="Times New Roman" w:cs="Times New Roman"/>
          <w:sz w:val="28"/>
        </w:rPr>
        <w:t>С. Шить // Технологии и технические средства механизированного производства продукции растениеводства и животноводств</w:t>
      </w:r>
      <w:r>
        <w:rPr>
          <w:rFonts w:ascii="Times New Roman" w:hAnsi="Times New Roman" w:cs="Times New Roman"/>
          <w:sz w:val="28"/>
        </w:rPr>
        <w:t>а</w:t>
      </w:r>
      <w:r w:rsidRPr="00F06AA0">
        <w:rPr>
          <w:rFonts w:ascii="Times New Roman" w:hAnsi="Times New Roman" w:cs="Times New Roman"/>
          <w:sz w:val="28"/>
        </w:rPr>
        <w:t xml:space="preserve">. </w:t>
      </w:r>
      <w:r>
        <w:rPr>
          <w:rFonts w:ascii="Times New Roman" w:hAnsi="Times New Roman" w:cs="Times New Roman"/>
          <w:sz w:val="28"/>
        </w:rPr>
        <w:t xml:space="preserve">– </w:t>
      </w:r>
      <w:r w:rsidRPr="00F06AA0">
        <w:rPr>
          <w:rFonts w:ascii="Times New Roman" w:hAnsi="Times New Roman" w:cs="Times New Roman"/>
          <w:sz w:val="28"/>
        </w:rPr>
        <w:t xml:space="preserve">2016. </w:t>
      </w:r>
      <w:r>
        <w:rPr>
          <w:rFonts w:ascii="Times New Roman" w:hAnsi="Times New Roman" w:cs="Times New Roman"/>
          <w:sz w:val="28"/>
        </w:rPr>
        <w:t>–</w:t>
      </w:r>
      <w:r w:rsidRPr="00F06AA0">
        <w:rPr>
          <w:rFonts w:ascii="Times New Roman" w:hAnsi="Times New Roman" w:cs="Times New Roman"/>
          <w:sz w:val="28"/>
        </w:rPr>
        <w:t xml:space="preserve"> № 88. – </w:t>
      </w:r>
      <w:r>
        <w:rPr>
          <w:rFonts w:ascii="Times New Roman" w:hAnsi="Times New Roman" w:cs="Times New Roman"/>
          <w:sz w:val="28"/>
        </w:rPr>
        <w:t>С</w:t>
      </w:r>
      <w:r w:rsidRPr="00F06AA0">
        <w:rPr>
          <w:rFonts w:ascii="Times New Roman" w:hAnsi="Times New Roman" w:cs="Times New Roman"/>
          <w:sz w:val="28"/>
        </w:rPr>
        <w:t>.</w:t>
      </w:r>
      <w:r w:rsidR="0075131C">
        <w:rPr>
          <w:rFonts w:ascii="Times New Roman" w:hAnsi="Times New Roman" w:cs="Times New Roman"/>
          <w:sz w:val="28"/>
        </w:rPr>
        <w:t xml:space="preserve"> </w:t>
      </w:r>
      <w:bookmarkStart w:id="0" w:name="_GoBack"/>
      <w:bookmarkEnd w:id="0"/>
      <w:r w:rsidRPr="00F06AA0">
        <w:rPr>
          <w:rFonts w:ascii="Times New Roman" w:hAnsi="Times New Roman" w:cs="Times New Roman"/>
          <w:sz w:val="28"/>
        </w:rPr>
        <w:t>110-116</w:t>
      </w:r>
      <w:r>
        <w:rPr>
          <w:rFonts w:ascii="Times New Roman" w:hAnsi="Times New Roman" w:cs="Times New Roman"/>
          <w:sz w:val="28"/>
        </w:rPr>
        <w:t>.</w:t>
      </w:r>
    </w:p>
    <w:p w:rsidR="00F06AA0" w:rsidRPr="00F06AA0" w:rsidRDefault="00F06AA0" w:rsidP="00F06AA0">
      <w:pPr>
        <w:pStyle w:val="a3"/>
        <w:ind w:firstLine="709"/>
        <w:jc w:val="both"/>
        <w:rPr>
          <w:rFonts w:ascii="Times New Roman" w:hAnsi="Times New Roman" w:cs="Times New Roman"/>
          <w:sz w:val="24"/>
        </w:rPr>
      </w:pPr>
      <w:r w:rsidRPr="00F06AA0">
        <w:rPr>
          <w:rFonts w:ascii="Times New Roman" w:hAnsi="Times New Roman" w:cs="Times New Roman"/>
          <w:sz w:val="24"/>
        </w:rPr>
        <w:lastRenderedPageBreak/>
        <w:t xml:space="preserve">В статье представлены требования к обработке почвы, посеву и уходу за семенниками бобовых и злаковых трав. Предложено использование широкорядного способа посева по критериям органического земледелия. Приведены технологические особенности по срокам сева, междурядной обработке растений и использованию технических средств. </w:t>
      </w:r>
    </w:p>
    <w:p w:rsidR="00F06AA0" w:rsidRDefault="00F06AA0" w:rsidP="00E250C3">
      <w:pPr>
        <w:pStyle w:val="a3"/>
        <w:ind w:firstLine="709"/>
        <w:jc w:val="both"/>
        <w:rPr>
          <w:rFonts w:ascii="Times New Roman" w:hAnsi="Times New Roman" w:cs="Times New Roman"/>
          <w:sz w:val="24"/>
        </w:rPr>
      </w:pPr>
    </w:p>
    <w:p w:rsidR="0037390F" w:rsidRPr="0037390F" w:rsidRDefault="0037390F" w:rsidP="00E250C3">
      <w:pPr>
        <w:pStyle w:val="a3"/>
        <w:ind w:firstLine="709"/>
        <w:jc w:val="both"/>
        <w:rPr>
          <w:rFonts w:ascii="Times New Roman" w:hAnsi="Times New Roman" w:cs="Times New Roman"/>
          <w:sz w:val="28"/>
        </w:rPr>
      </w:pPr>
      <w:proofErr w:type="spellStart"/>
      <w:r w:rsidRPr="0037390F">
        <w:rPr>
          <w:rFonts w:ascii="Times New Roman" w:hAnsi="Times New Roman" w:cs="Times New Roman"/>
          <w:b/>
          <w:bCs/>
          <w:sz w:val="28"/>
        </w:rPr>
        <w:t>Рулева</w:t>
      </w:r>
      <w:proofErr w:type="spellEnd"/>
      <w:r w:rsidRPr="0037390F">
        <w:rPr>
          <w:rFonts w:ascii="Times New Roman" w:hAnsi="Times New Roman" w:cs="Times New Roman"/>
          <w:b/>
          <w:bCs/>
          <w:sz w:val="28"/>
        </w:rPr>
        <w:t xml:space="preserve">, О. В. </w:t>
      </w:r>
      <w:r w:rsidRPr="0037390F">
        <w:rPr>
          <w:rFonts w:ascii="Times New Roman" w:hAnsi="Times New Roman" w:cs="Times New Roman"/>
          <w:sz w:val="28"/>
        </w:rPr>
        <w:t xml:space="preserve">Экологическая особенность структурной организации </w:t>
      </w:r>
      <w:proofErr w:type="spellStart"/>
      <w:r w:rsidRPr="0037390F">
        <w:rPr>
          <w:rFonts w:ascii="Times New Roman" w:hAnsi="Times New Roman" w:cs="Times New Roman"/>
          <w:sz w:val="28"/>
        </w:rPr>
        <w:t>биопродуктивности</w:t>
      </w:r>
      <w:proofErr w:type="spellEnd"/>
      <w:r w:rsidRPr="0037390F">
        <w:rPr>
          <w:rFonts w:ascii="Times New Roman" w:hAnsi="Times New Roman" w:cs="Times New Roman"/>
          <w:sz w:val="28"/>
        </w:rPr>
        <w:t xml:space="preserve"> </w:t>
      </w:r>
      <w:proofErr w:type="spellStart"/>
      <w:r w:rsidRPr="0037390F">
        <w:rPr>
          <w:rFonts w:ascii="Times New Roman" w:hAnsi="Times New Roman" w:cs="Times New Roman"/>
          <w:sz w:val="28"/>
        </w:rPr>
        <w:t>агрофитоценозов</w:t>
      </w:r>
      <w:proofErr w:type="spellEnd"/>
      <w:r w:rsidRPr="0037390F">
        <w:rPr>
          <w:rFonts w:ascii="Times New Roman" w:hAnsi="Times New Roman" w:cs="Times New Roman"/>
          <w:sz w:val="28"/>
        </w:rPr>
        <w:t xml:space="preserve"> в </w:t>
      </w:r>
      <w:proofErr w:type="gramStart"/>
      <w:r w:rsidRPr="0037390F">
        <w:rPr>
          <w:rFonts w:ascii="Times New Roman" w:hAnsi="Times New Roman" w:cs="Times New Roman"/>
          <w:sz w:val="28"/>
        </w:rPr>
        <w:t>орошаемых</w:t>
      </w:r>
      <w:proofErr w:type="gramEnd"/>
      <w:r w:rsidRPr="0037390F">
        <w:rPr>
          <w:rFonts w:ascii="Times New Roman" w:hAnsi="Times New Roman" w:cs="Times New Roman"/>
          <w:sz w:val="28"/>
        </w:rPr>
        <w:t xml:space="preserve"> и богарных </w:t>
      </w:r>
      <w:proofErr w:type="spellStart"/>
      <w:r w:rsidRPr="0037390F">
        <w:rPr>
          <w:rFonts w:ascii="Times New Roman" w:hAnsi="Times New Roman" w:cs="Times New Roman"/>
          <w:sz w:val="28"/>
        </w:rPr>
        <w:t>лесоландшафтах</w:t>
      </w:r>
      <w:proofErr w:type="spellEnd"/>
      <w:r w:rsidRPr="0037390F">
        <w:rPr>
          <w:rFonts w:ascii="Times New Roman" w:hAnsi="Times New Roman" w:cs="Times New Roman"/>
          <w:sz w:val="28"/>
        </w:rPr>
        <w:t xml:space="preserve"> / О. В. </w:t>
      </w:r>
      <w:proofErr w:type="spellStart"/>
      <w:r w:rsidRPr="0037390F">
        <w:rPr>
          <w:rFonts w:ascii="Times New Roman" w:hAnsi="Times New Roman" w:cs="Times New Roman"/>
          <w:sz w:val="28"/>
        </w:rPr>
        <w:t>Рулева</w:t>
      </w:r>
      <w:proofErr w:type="spellEnd"/>
      <w:r w:rsidRPr="0037390F">
        <w:rPr>
          <w:rFonts w:ascii="Times New Roman" w:hAnsi="Times New Roman" w:cs="Times New Roman"/>
          <w:sz w:val="28"/>
        </w:rPr>
        <w:t xml:space="preserve">, Н. Н. </w:t>
      </w:r>
      <w:proofErr w:type="spellStart"/>
      <w:r w:rsidRPr="0037390F">
        <w:rPr>
          <w:rFonts w:ascii="Times New Roman" w:hAnsi="Times New Roman" w:cs="Times New Roman"/>
          <w:sz w:val="28"/>
        </w:rPr>
        <w:t>Овечко</w:t>
      </w:r>
      <w:proofErr w:type="spellEnd"/>
      <w:r w:rsidRPr="0037390F">
        <w:rPr>
          <w:rFonts w:ascii="Times New Roman" w:hAnsi="Times New Roman" w:cs="Times New Roman"/>
          <w:sz w:val="28"/>
        </w:rPr>
        <w:t xml:space="preserve"> // Кормопроизводство. </w:t>
      </w:r>
      <w:r w:rsidR="00750633">
        <w:rPr>
          <w:rFonts w:ascii="Times New Roman" w:hAnsi="Times New Roman" w:cs="Times New Roman"/>
          <w:sz w:val="28"/>
        </w:rPr>
        <w:t>–</w:t>
      </w:r>
      <w:r w:rsidRPr="0037390F">
        <w:rPr>
          <w:rFonts w:ascii="Times New Roman" w:hAnsi="Times New Roman" w:cs="Times New Roman"/>
          <w:sz w:val="28"/>
        </w:rPr>
        <w:t xml:space="preserve"> 2016. </w:t>
      </w:r>
      <w:r w:rsidR="00750633">
        <w:rPr>
          <w:rFonts w:ascii="Times New Roman" w:hAnsi="Times New Roman" w:cs="Times New Roman"/>
          <w:sz w:val="28"/>
        </w:rPr>
        <w:t>– № 8. –</w:t>
      </w:r>
      <w:r w:rsidRPr="0037390F">
        <w:rPr>
          <w:rFonts w:ascii="Times New Roman" w:hAnsi="Times New Roman" w:cs="Times New Roman"/>
          <w:sz w:val="28"/>
        </w:rPr>
        <w:t xml:space="preserve"> С. 11-15.</w:t>
      </w:r>
    </w:p>
    <w:p w:rsidR="0037390F" w:rsidRDefault="0037390F" w:rsidP="00E250C3">
      <w:pPr>
        <w:pStyle w:val="a3"/>
        <w:ind w:firstLine="709"/>
        <w:jc w:val="both"/>
        <w:rPr>
          <w:rFonts w:ascii="Times New Roman" w:hAnsi="Times New Roman" w:cs="Times New Roman"/>
          <w:sz w:val="24"/>
        </w:rPr>
      </w:pPr>
      <w:r w:rsidRPr="0037390F">
        <w:rPr>
          <w:rFonts w:ascii="Times New Roman" w:hAnsi="Times New Roman" w:cs="Times New Roman"/>
          <w:sz w:val="24"/>
        </w:rPr>
        <w:t xml:space="preserve">Основным признаком, отличающим </w:t>
      </w:r>
      <w:proofErr w:type="spellStart"/>
      <w:r w:rsidRPr="0037390F">
        <w:rPr>
          <w:rFonts w:ascii="Times New Roman" w:hAnsi="Times New Roman" w:cs="Times New Roman"/>
          <w:sz w:val="24"/>
        </w:rPr>
        <w:t>агрофитоценоз</w:t>
      </w:r>
      <w:proofErr w:type="spellEnd"/>
      <w:r w:rsidRPr="0037390F">
        <w:rPr>
          <w:rFonts w:ascii="Times New Roman" w:hAnsi="Times New Roman" w:cs="Times New Roman"/>
          <w:sz w:val="24"/>
        </w:rPr>
        <w:t xml:space="preserve"> от любого другого природного сообщества, является господство культурных и специфичность сопутствующих растений. В качестве характерных признаков сообще</w:t>
      </w:r>
      <w:proofErr w:type="gramStart"/>
      <w:r w:rsidRPr="0037390F">
        <w:rPr>
          <w:rFonts w:ascii="Times New Roman" w:hAnsi="Times New Roman" w:cs="Times New Roman"/>
          <w:sz w:val="24"/>
        </w:rPr>
        <w:t>ств в ст</w:t>
      </w:r>
      <w:proofErr w:type="gramEnd"/>
      <w:r w:rsidRPr="0037390F">
        <w:rPr>
          <w:rFonts w:ascii="Times New Roman" w:hAnsi="Times New Roman" w:cs="Times New Roman"/>
          <w:sz w:val="24"/>
        </w:rPr>
        <w:t xml:space="preserve">атье были рассмотрены: видовой состав, структура и динамика </w:t>
      </w:r>
      <w:proofErr w:type="spellStart"/>
      <w:r w:rsidRPr="0037390F">
        <w:rPr>
          <w:rFonts w:ascii="Times New Roman" w:hAnsi="Times New Roman" w:cs="Times New Roman"/>
          <w:sz w:val="24"/>
        </w:rPr>
        <w:t>агрофитоценозов</w:t>
      </w:r>
      <w:proofErr w:type="spellEnd"/>
      <w:r w:rsidRPr="0037390F">
        <w:rPr>
          <w:rFonts w:ascii="Times New Roman" w:hAnsi="Times New Roman" w:cs="Times New Roman"/>
          <w:sz w:val="24"/>
        </w:rPr>
        <w:t>. По высоте выделены и исследованы три группы растений в системе лесных полос (первой, второй и третьей величины) на светло-каштановых, каштановых и пойменных почвах. Рассмотрены экологические особенности сорных растений: выделены сегетальные растения, растения-примеси и рудеральные.</w:t>
      </w:r>
    </w:p>
    <w:p w:rsidR="00EF778D" w:rsidRDefault="00EF778D" w:rsidP="00E250C3">
      <w:pPr>
        <w:pStyle w:val="a3"/>
        <w:ind w:firstLine="709"/>
        <w:jc w:val="both"/>
        <w:rPr>
          <w:rFonts w:ascii="Times New Roman" w:hAnsi="Times New Roman" w:cs="Times New Roman"/>
          <w:sz w:val="24"/>
        </w:rPr>
      </w:pPr>
    </w:p>
    <w:p w:rsidR="00EF778D" w:rsidRPr="00750633" w:rsidRDefault="00EB2C5B" w:rsidP="00E250C3">
      <w:pPr>
        <w:pStyle w:val="a3"/>
        <w:ind w:firstLine="709"/>
        <w:jc w:val="both"/>
        <w:rPr>
          <w:rFonts w:ascii="Times New Roman" w:hAnsi="Times New Roman" w:cs="Times New Roman"/>
          <w:sz w:val="28"/>
        </w:rPr>
      </w:pPr>
      <w:r w:rsidRPr="00750633">
        <w:rPr>
          <w:rFonts w:ascii="Times New Roman" w:hAnsi="Times New Roman" w:cs="Times New Roman"/>
          <w:b/>
          <w:bCs/>
          <w:sz w:val="28"/>
        </w:rPr>
        <w:t>Селекция многолетних злаковых трав для адаптивного кормопроизводства</w:t>
      </w:r>
      <w:r w:rsidRPr="00750633">
        <w:rPr>
          <w:rFonts w:ascii="Times New Roman" w:hAnsi="Times New Roman" w:cs="Times New Roman"/>
          <w:sz w:val="28"/>
        </w:rPr>
        <w:t xml:space="preserve"> / С. И. Костенко [и др.] // Кормопроизводство. </w:t>
      </w:r>
      <w:r w:rsidR="00750633">
        <w:rPr>
          <w:rFonts w:ascii="Times New Roman" w:hAnsi="Times New Roman" w:cs="Times New Roman"/>
          <w:sz w:val="28"/>
        </w:rPr>
        <w:t>–</w:t>
      </w:r>
      <w:r w:rsidRPr="00750633">
        <w:rPr>
          <w:rFonts w:ascii="Times New Roman" w:hAnsi="Times New Roman" w:cs="Times New Roman"/>
          <w:sz w:val="28"/>
        </w:rPr>
        <w:t xml:space="preserve"> 2016. </w:t>
      </w:r>
      <w:r w:rsidR="00750633">
        <w:rPr>
          <w:rFonts w:ascii="Times New Roman" w:hAnsi="Times New Roman" w:cs="Times New Roman"/>
          <w:sz w:val="28"/>
        </w:rPr>
        <w:t>–</w:t>
      </w:r>
      <w:r w:rsidRPr="00750633">
        <w:rPr>
          <w:rFonts w:ascii="Times New Roman" w:hAnsi="Times New Roman" w:cs="Times New Roman"/>
          <w:sz w:val="28"/>
        </w:rPr>
        <w:t xml:space="preserve"> № 8. </w:t>
      </w:r>
      <w:r w:rsidR="00750633">
        <w:rPr>
          <w:rFonts w:ascii="Times New Roman" w:hAnsi="Times New Roman" w:cs="Times New Roman"/>
          <w:sz w:val="28"/>
        </w:rPr>
        <w:t>–</w:t>
      </w:r>
      <w:r w:rsidRPr="00750633">
        <w:rPr>
          <w:rFonts w:ascii="Times New Roman" w:hAnsi="Times New Roman" w:cs="Times New Roman"/>
          <w:sz w:val="28"/>
        </w:rPr>
        <w:t xml:space="preserve"> С. 35-39.</w:t>
      </w:r>
    </w:p>
    <w:p w:rsidR="00EB2C5B" w:rsidRDefault="00EB2C5B" w:rsidP="00E250C3">
      <w:pPr>
        <w:pStyle w:val="a3"/>
        <w:ind w:firstLine="709"/>
        <w:jc w:val="both"/>
        <w:rPr>
          <w:rFonts w:ascii="Times New Roman" w:hAnsi="Times New Roman" w:cs="Times New Roman"/>
          <w:sz w:val="24"/>
        </w:rPr>
      </w:pPr>
      <w:r w:rsidRPr="00EB2C5B">
        <w:rPr>
          <w:rFonts w:ascii="Times New Roman" w:hAnsi="Times New Roman" w:cs="Times New Roman"/>
          <w:sz w:val="24"/>
        </w:rPr>
        <w:t>В последние годы (2010-2016 годы) созданы высокопродуктивные адаптивные сорта многолетних злаковых трав, отличающиеся высокой кормовой и семенной продуктивностью, устойчивостью к экстремальным факторам среды для пастбищного, газонного использования и рекультивации. Селекционные опыты проводились во ВНИИ кормов на дерново-подзолистой среднесуглинистой почве с райграсом пастбищным, полевицей гигантской</w:t>
      </w:r>
      <w:proofErr w:type="gramStart"/>
      <w:r w:rsidRPr="00EB2C5B">
        <w:rPr>
          <w:rFonts w:ascii="Times New Roman" w:hAnsi="Times New Roman" w:cs="Times New Roman"/>
          <w:sz w:val="24"/>
        </w:rPr>
        <w:t xml:space="preserve"> ,</w:t>
      </w:r>
      <w:proofErr w:type="gramEnd"/>
      <w:r w:rsidRPr="00EB2C5B">
        <w:rPr>
          <w:rFonts w:ascii="Times New Roman" w:hAnsi="Times New Roman" w:cs="Times New Roman"/>
          <w:sz w:val="24"/>
        </w:rPr>
        <w:t xml:space="preserve"> овсяницей красной, овсяницей луговой, ежой сборной, кострецом безостым, </w:t>
      </w:r>
      <w:proofErr w:type="spellStart"/>
      <w:r w:rsidRPr="00EB2C5B">
        <w:rPr>
          <w:rFonts w:ascii="Times New Roman" w:hAnsi="Times New Roman" w:cs="Times New Roman"/>
          <w:sz w:val="24"/>
        </w:rPr>
        <w:t>фестуломиумом</w:t>
      </w:r>
      <w:proofErr w:type="spellEnd"/>
      <w:r w:rsidRPr="00EB2C5B">
        <w:rPr>
          <w:rFonts w:ascii="Times New Roman" w:hAnsi="Times New Roman" w:cs="Times New Roman"/>
          <w:sz w:val="24"/>
        </w:rPr>
        <w:t>, тимофеевкой луговой и другими видами. Сорта предназначены для различных регионов страны.</w:t>
      </w:r>
    </w:p>
    <w:p w:rsidR="008476D7" w:rsidRDefault="008476D7" w:rsidP="00E250C3">
      <w:pPr>
        <w:pStyle w:val="a3"/>
        <w:ind w:firstLine="709"/>
        <w:jc w:val="both"/>
        <w:rPr>
          <w:rFonts w:ascii="Times New Roman" w:hAnsi="Times New Roman" w:cs="Times New Roman"/>
          <w:sz w:val="24"/>
        </w:rPr>
      </w:pPr>
    </w:p>
    <w:p w:rsidR="00867EC2" w:rsidRPr="00750633" w:rsidRDefault="00867EC2" w:rsidP="00E250C3">
      <w:pPr>
        <w:pStyle w:val="a3"/>
        <w:ind w:firstLine="709"/>
        <w:jc w:val="both"/>
        <w:rPr>
          <w:rFonts w:ascii="Times New Roman" w:hAnsi="Times New Roman" w:cs="Times New Roman"/>
          <w:sz w:val="28"/>
        </w:rPr>
      </w:pPr>
      <w:proofErr w:type="spellStart"/>
      <w:r w:rsidRPr="00750633">
        <w:rPr>
          <w:rFonts w:ascii="Times New Roman" w:hAnsi="Times New Roman" w:cs="Times New Roman"/>
          <w:b/>
          <w:bCs/>
          <w:sz w:val="28"/>
        </w:rPr>
        <w:t>Хлопюк</w:t>
      </w:r>
      <w:proofErr w:type="spellEnd"/>
      <w:r w:rsidRPr="00750633">
        <w:rPr>
          <w:rFonts w:ascii="Times New Roman" w:hAnsi="Times New Roman" w:cs="Times New Roman"/>
          <w:b/>
          <w:bCs/>
          <w:sz w:val="28"/>
        </w:rPr>
        <w:t>, М. С.</w:t>
      </w:r>
      <w:r w:rsidR="00750633">
        <w:rPr>
          <w:rFonts w:ascii="Times New Roman" w:hAnsi="Times New Roman" w:cs="Times New Roman"/>
          <w:b/>
          <w:bCs/>
          <w:sz w:val="28"/>
        </w:rPr>
        <w:t xml:space="preserve"> </w:t>
      </w:r>
      <w:r w:rsidRPr="00750633">
        <w:rPr>
          <w:rFonts w:ascii="Times New Roman" w:hAnsi="Times New Roman" w:cs="Times New Roman"/>
          <w:sz w:val="28"/>
        </w:rPr>
        <w:t xml:space="preserve">Продуктивность и параметры адаптивности некоторых сортов озимой тритикале / М. С. </w:t>
      </w:r>
      <w:proofErr w:type="spellStart"/>
      <w:r w:rsidRPr="00750633">
        <w:rPr>
          <w:rFonts w:ascii="Times New Roman" w:hAnsi="Times New Roman" w:cs="Times New Roman"/>
          <w:sz w:val="28"/>
        </w:rPr>
        <w:t>Хлопюк</w:t>
      </w:r>
      <w:proofErr w:type="spellEnd"/>
      <w:r w:rsidRPr="00750633">
        <w:rPr>
          <w:rFonts w:ascii="Times New Roman" w:hAnsi="Times New Roman" w:cs="Times New Roman"/>
          <w:sz w:val="28"/>
        </w:rPr>
        <w:t xml:space="preserve">, П. М. </w:t>
      </w:r>
      <w:proofErr w:type="spellStart"/>
      <w:r w:rsidRPr="00750633">
        <w:rPr>
          <w:rFonts w:ascii="Times New Roman" w:hAnsi="Times New Roman" w:cs="Times New Roman"/>
          <w:sz w:val="28"/>
        </w:rPr>
        <w:t>Хлопюк</w:t>
      </w:r>
      <w:proofErr w:type="spellEnd"/>
      <w:r w:rsidRPr="00750633">
        <w:rPr>
          <w:rFonts w:ascii="Times New Roman" w:hAnsi="Times New Roman" w:cs="Times New Roman"/>
          <w:sz w:val="28"/>
        </w:rPr>
        <w:t>, А. Н. Пикуль // Кор</w:t>
      </w:r>
      <w:r w:rsidR="00750633">
        <w:rPr>
          <w:rFonts w:ascii="Times New Roman" w:hAnsi="Times New Roman" w:cs="Times New Roman"/>
          <w:sz w:val="28"/>
        </w:rPr>
        <w:t>мопроизводство. – 2016. – № 8. –</w:t>
      </w:r>
      <w:r w:rsidRPr="00750633">
        <w:rPr>
          <w:rFonts w:ascii="Times New Roman" w:hAnsi="Times New Roman" w:cs="Times New Roman"/>
          <w:sz w:val="28"/>
        </w:rPr>
        <w:t xml:space="preserve"> С. 40-43. </w:t>
      </w:r>
    </w:p>
    <w:p w:rsidR="00867EC2" w:rsidRDefault="00867EC2" w:rsidP="00577E5A">
      <w:pPr>
        <w:pStyle w:val="a3"/>
        <w:widowControl w:val="0"/>
        <w:ind w:firstLine="709"/>
        <w:jc w:val="both"/>
        <w:rPr>
          <w:rFonts w:ascii="Times New Roman" w:hAnsi="Times New Roman" w:cs="Times New Roman"/>
          <w:sz w:val="24"/>
        </w:rPr>
      </w:pPr>
      <w:r w:rsidRPr="00867EC2">
        <w:rPr>
          <w:rFonts w:ascii="Times New Roman" w:hAnsi="Times New Roman" w:cs="Times New Roman"/>
          <w:sz w:val="24"/>
        </w:rPr>
        <w:t xml:space="preserve">Повышение урожайности озимой тритикале тесно связано с использованием наиболее продуктивных и адаптивных сортов. В Тульской области в 2011-2015 годах изучались семь сортов озимой тритикале отечественной селекции различного эколого-географического происхождения. Многолетняя </w:t>
      </w:r>
      <w:proofErr w:type="spellStart"/>
      <w:r w:rsidRPr="00867EC2">
        <w:rPr>
          <w:rFonts w:ascii="Times New Roman" w:hAnsi="Times New Roman" w:cs="Times New Roman"/>
          <w:sz w:val="24"/>
        </w:rPr>
        <w:t>среднесортовая</w:t>
      </w:r>
      <w:proofErr w:type="spellEnd"/>
      <w:r w:rsidRPr="00867EC2">
        <w:rPr>
          <w:rFonts w:ascii="Times New Roman" w:hAnsi="Times New Roman" w:cs="Times New Roman"/>
          <w:sz w:val="24"/>
        </w:rPr>
        <w:t xml:space="preserve"> урожайность составила 6,8 т/га. Отмечен различный характер взаимодействия в системе генотип-среда. Наиболее благоприятным для изученных сортов </w:t>
      </w:r>
      <w:proofErr w:type="gramStart"/>
      <w:r w:rsidRPr="00867EC2">
        <w:rPr>
          <w:rFonts w:ascii="Times New Roman" w:hAnsi="Times New Roman" w:cs="Times New Roman"/>
          <w:sz w:val="24"/>
        </w:rPr>
        <w:t>озимой</w:t>
      </w:r>
      <w:proofErr w:type="gramEnd"/>
      <w:r w:rsidRPr="00867EC2">
        <w:rPr>
          <w:rFonts w:ascii="Times New Roman" w:hAnsi="Times New Roman" w:cs="Times New Roman"/>
          <w:sz w:val="24"/>
        </w:rPr>
        <w:t xml:space="preserve"> тритикале был 2011 год, когда </w:t>
      </w:r>
      <w:proofErr w:type="spellStart"/>
      <w:r w:rsidRPr="00867EC2">
        <w:rPr>
          <w:rFonts w:ascii="Times New Roman" w:hAnsi="Times New Roman" w:cs="Times New Roman"/>
          <w:sz w:val="24"/>
        </w:rPr>
        <w:t>среднесортовая</w:t>
      </w:r>
      <w:proofErr w:type="spellEnd"/>
      <w:r w:rsidRPr="00867EC2">
        <w:rPr>
          <w:rFonts w:ascii="Times New Roman" w:hAnsi="Times New Roman" w:cs="Times New Roman"/>
          <w:sz w:val="24"/>
        </w:rPr>
        <w:t xml:space="preserve"> урожайность составила 7,8 т/га. В среднем за 2011-2015 год наиболее высокая урожайность отмечена у сорта Трибун (7,2 т/га). Сорта Кроха и Трибун хорошо отзывались на улучшение условий выращивания, но в неблагоприятные по погодным условиям годы и </w:t>
      </w:r>
      <w:proofErr w:type="gramStart"/>
      <w:r w:rsidRPr="00867EC2">
        <w:rPr>
          <w:rFonts w:ascii="Times New Roman" w:hAnsi="Times New Roman" w:cs="Times New Roman"/>
          <w:sz w:val="24"/>
        </w:rPr>
        <w:t>на</w:t>
      </w:r>
      <w:proofErr w:type="gramEnd"/>
      <w:r w:rsidRPr="00867EC2">
        <w:rPr>
          <w:rFonts w:ascii="Times New Roman" w:hAnsi="Times New Roman" w:cs="Times New Roman"/>
          <w:sz w:val="24"/>
        </w:rPr>
        <w:t xml:space="preserve"> </w:t>
      </w:r>
      <w:proofErr w:type="gramStart"/>
      <w:r w:rsidRPr="00867EC2">
        <w:rPr>
          <w:rFonts w:ascii="Times New Roman" w:hAnsi="Times New Roman" w:cs="Times New Roman"/>
          <w:sz w:val="24"/>
        </w:rPr>
        <w:t>низком</w:t>
      </w:r>
      <w:proofErr w:type="gramEnd"/>
      <w:r w:rsidRPr="00867EC2">
        <w:rPr>
          <w:rFonts w:ascii="Times New Roman" w:hAnsi="Times New Roman" w:cs="Times New Roman"/>
          <w:sz w:val="24"/>
        </w:rPr>
        <w:t xml:space="preserve"> агрофоне их урожайность резко снижалась (коэффициент регрессии </w:t>
      </w:r>
      <w:proofErr w:type="spellStart"/>
      <w:r w:rsidRPr="00867EC2">
        <w:rPr>
          <w:rFonts w:ascii="Times New Roman" w:hAnsi="Times New Roman" w:cs="Times New Roman"/>
          <w:sz w:val="24"/>
        </w:rPr>
        <w:t>bi</w:t>
      </w:r>
      <w:proofErr w:type="spellEnd"/>
      <w:r w:rsidRPr="00867EC2">
        <w:rPr>
          <w:rFonts w:ascii="Times New Roman" w:hAnsi="Times New Roman" w:cs="Times New Roman"/>
          <w:sz w:val="24"/>
        </w:rPr>
        <w:t xml:space="preserve"> составил 1,25 и 1,27 соответственно). Наиболее нестабилен по урожайности был сорт Кроха (дисперсия </w:t>
      </w:r>
      <w:proofErr w:type="spellStart"/>
      <w:r w:rsidRPr="00867EC2">
        <w:rPr>
          <w:rFonts w:ascii="Times New Roman" w:hAnsi="Times New Roman" w:cs="Times New Roman"/>
          <w:sz w:val="24"/>
        </w:rPr>
        <w:t>Si</w:t>
      </w:r>
      <w:proofErr w:type="spellEnd"/>
      <w:r w:rsidRPr="00867EC2">
        <w:rPr>
          <w:rFonts w:ascii="Times New Roman" w:hAnsi="Times New Roman" w:cs="Times New Roman"/>
          <w:sz w:val="24"/>
        </w:rPr>
        <w:t xml:space="preserve"> 2 = 0,76). Высокой урожайностью (6,9 т/га), стабильностью (</w:t>
      </w:r>
      <w:proofErr w:type="spellStart"/>
      <w:r w:rsidRPr="00867EC2">
        <w:rPr>
          <w:rFonts w:ascii="Times New Roman" w:hAnsi="Times New Roman" w:cs="Times New Roman"/>
          <w:sz w:val="24"/>
        </w:rPr>
        <w:t>Si</w:t>
      </w:r>
      <w:proofErr w:type="spellEnd"/>
      <w:r w:rsidRPr="00867EC2">
        <w:rPr>
          <w:rFonts w:ascii="Times New Roman" w:hAnsi="Times New Roman" w:cs="Times New Roman"/>
          <w:sz w:val="24"/>
        </w:rPr>
        <w:t xml:space="preserve"> 2 = 0,08), пластичностью (</w:t>
      </w:r>
      <w:proofErr w:type="spellStart"/>
      <w:r w:rsidRPr="00867EC2">
        <w:rPr>
          <w:rFonts w:ascii="Times New Roman" w:hAnsi="Times New Roman" w:cs="Times New Roman"/>
          <w:sz w:val="24"/>
        </w:rPr>
        <w:t>bi</w:t>
      </w:r>
      <w:proofErr w:type="spellEnd"/>
      <w:r w:rsidRPr="00867EC2">
        <w:rPr>
          <w:rFonts w:ascii="Times New Roman" w:hAnsi="Times New Roman" w:cs="Times New Roman"/>
          <w:sz w:val="24"/>
        </w:rPr>
        <w:t xml:space="preserve"> = 1,08 и 1,09) характеризовались сорта Василиса и Нина. На основании коэффициента регрессии пластичными можно считать сорта Бард и Торнадо (</w:t>
      </w:r>
      <w:proofErr w:type="spellStart"/>
      <w:r w:rsidRPr="00867EC2">
        <w:rPr>
          <w:rFonts w:ascii="Times New Roman" w:hAnsi="Times New Roman" w:cs="Times New Roman"/>
          <w:sz w:val="24"/>
        </w:rPr>
        <w:t>bi</w:t>
      </w:r>
      <w:proofErr w:type="spellEnd"/>
      <w:r w:rsidRPr="00867EC2">
        <w:rPr>
          <w:rFonts w:ascii="Times New Roman" w:hAnsi="Times New Roman" w:cs="Times New Roman"/>
          <w:sz w:val="24"/>
        </w:rPr>
        <w:t xml:space="preserve"> = 0,85 и 0,83); соответственно, стабильность у этих сортов низкая (</w:t>
      </w:r>
      <w:proofErr w:type="spellStart"/>
      <w:r w:rsidRPr="00867EC2">
        <w:rPr>
          <w:rFonts w:ascii="Times New Roman" w:hAnsi="Times New Roman" w:cs="Times New Roman"/>
          <w:sz w:val="24"/>
        </w:rPr>
        <w:t>Si</w:t>
      </w:r>
      <w:proofErr w:type="spellEnd"/>
      <w:r w:rsidRPr="00867EC2">
        <w:rPr>
          <w:rFonts w:ascii="Times New Roman" w:hAnsi="Times New Roman" w:cs="Times New Roman"/>
          <w:sz w:val="24"/>
        </w:rPr>
        <w:t xml:space="preserve"> 2 = 0,54 и 0,41). Сорт </w:t>
      </w:r>
      <w:proofErr w:type="spellStart"/>
      <w:r w:rsidRPr="00867EC2">
        <w:rPr>
          <w:rFonts w:ascii="Times New Roman" w:hAnsi="Times New Roman" w:cs="Times New Roman"/>
          <w:sz w:val="24"/>
        </w:rPr>
        <w:t>Немчиновский</w:t>
      </w:r>
      <w:proofErr w:type="spellEnd"/>
      <w:r w:rsidRPr="00867EC2">
        <w:rPr>
          <w:rFonts w:ascii="Times New Roman" w:hAnsi="Times New Roman" w:cs="Times New Roman"/>
          <w:sz w:val="24"/>
        </w:rPr>
        <w:t xml:space="preserve"> 56, по экологической пластичности относящийся к нейтральному типу (</w:t>
      </w:r>
      <w:proofErr w:type="spellStart"/>
      <w:r w:rsidRPr="00867EC2">
        <w:rPr>
          <w:rFonts w:ascii="Times New Roman" w:hAnsi="Times New Roman" w:cs="Times New Roman"/>
          <w:sz w:val="24"/>
        </w:rPr>
        <w:t>bi</w:t>
      </w:r>
      <w:proofErr w:type="spellEnd"/>
      <w:r w:rsidRPr="00867EC2">
        <w:rPr>
          <w:rFonts w:ascii="Times New Roman" w:hAnsi="Times New Roman" w:cs="Times New Roman"/>
          <w:sz w:val="24"/>
        </w:rPr>
        <w:t xml:space="preserve"> = 0,6), обладал наиболее высокой стабильностью (</w:t>
      </w:r>
      <w:proofErr w:type="spellStart"/>
      <w:r w:rsidRPr="00867EC2">
        <w:rPr>
          <w:rFonts w:ascii="Times New Roman" w:hAnsi="Times New Roman" w:cs="Times New Roman"/>
          <w:sz w:val="24"/>
        </w:rPr>
        <w:t>Si</w:t>
      </w:r>
      <w:proofErr w:type="spellEnd"/>
      <w:r w:rsidRPr="00867EC2">
        <w:rPr>
          <w:rFonts w:ascii="Times New Roman" w:hAnsi="Times New Roman" w:cs="Times New Roman"/>
          <w:sz w:val="24"/>
        </w:rPr>
        <w:t xml:space="preserve"> 2 = 0,05), </w:t>
      </w:r>
      <w:r w:rsidRPr="00867EC2">
        <w:rPr>
          <w:rFonts w:ascii="Times New Roman" w:hAnsi="Times New Roman" w:cs="Times New Roman"/>
          <w:sz w:val="24"/>
        </w:rPr>
        <w:lastRenderedPageBreak/>
        <w:t xml:space="preserve">стрессоустойчивостью и </w:t>
      </w:r>
      <w:proofErr w:type="spellStart"/>
      <w:r w:rsidRPr="00867EC2">
        <w:rPr>
          <w:rFonts w:ascii="Times New Roman" w:hAnsi="Times New Roman" w:cs="Times New Roman"/>
          <w:sz w:val="24"/>
        </w:rPr>
        <w:t>гомеостатичностью</w:t>
      </w:r>
      <w:proofErr w:type="spellEnd"/>
      <w:r w:rsidRPr="00867EC2">
        <w:rPr>
          <w:rFonts w:ascii="Times New Roman" w:hAnsi="Times New Roman" w:cs="Times New Roman"/>
          <w:sz w:val="24"/>
        </w:rPr>
        <w:t>.</w:t>
      </w:r>
    </w:p>
    <w:p w:rsidR="00867EC2" w:rsidRDefault="00867EC2" w:rsidP="00E250C3">
      <w:pPr>
        <w:pStyle w:val="a3"/>
        <w:ind w:firstLine="709"/>
        <w:jc w:val="both"/>
        <w:rPr>
          <w:rFonts w:ascii="Times New Roman" w:hAnsi="Times New Roman" w:cs="Times New Roman"/>
          <w:sz w:val="24"/>
        </w:rPr>
      </w:pPr>
    </w:p>
    <w:p w:rsidR="002B6CCC" w:rsidRPr="00E250C3" w:rsidRDefault="00E250C3" w:rsidP="00E250C3">
      <w:pPr>
        <w:pStyle w:val="a3"/>
        <w:ind w:firstLine="709"/>
        <w:jc w:val="both"/>
        <w:rPr>
          <w:rFonts w:ascii="Times New Roman" w:hAnsi="Times New Roman" w:cs="Times New Roman"/>
          <w:sz w:val="28"/>
        </w:rPr>
      </w:pPr>
      <w:r w:rsidRPr="00E250C3">
        <w:rPr>
          <w:rFonts w:ascii="Times New Roman" w:hAnsi="Times New Roman" w:cs="Times New Roman"/>
          <w:sz w:val="28"/>
        </w:rPr>
        <w:t>Составитель: Л.М. Бабанина</w:t>
      </w:r>
    </w:p>
    <w:p w:rsidR="002B6CCC" w:rsidRDefault="002B6CCC">
      <w:pPr>
        <w:pStyle w:val="a3"/>
        <w:jc w:val="both"/>
      </w:pPr>
    </w:p>
    <w:p w:rsidR="00276C26" w:rsidRDefault="00276C26">
      <w:pPr>
        <w:pStyle w:val="a3"/>
        <w:jc w:val="both"/>
        <w:rPr>
          <w:rFonts w:ascii="Times New Roman" w:eastAsia="Times New Roman" w:hAnsi="Times New Roman" w:cs="Times New Roman"/>
          <w:color w:val="00008F"/>
          <w:sz w:val="24"/>
          <w:szCs w:val="24"/>
          <w:lang w:eastAsia="ru-RU"/>
        </w:rPr>
      </w:pPr>
    </w:p>
    <w:p w:rsidR="00276C26" w:rsidRDefault="00276C26">
      <w:pPr>
        <w:pStyle w:val="a3"/>
        <w:jc w:val="both"/>
        <w:rPr>
          <w:rFonts w:ascii="Times New Roman" w:eastAsia="Times New Roman" w:hAnsi="Times New Roman" w:cs="Times New Roman"/>
          <w:color w:val="00008F"/>
          <w:sz w:val="24"/>
          <w:szCs w:val="24"/>
          <w:lang w:eastAsia="ru-RU"/>
        </w:rPr>
      </w:pPr>
    </w:p>
    <w:p w:rsidR="00276C26" w:rsidRDefault="00276C26">
      <w:pPr>
        <w:pStyle w:val="a3"/>
        <w:jc w:val="both"/>
        <w:rPr>
          <w:rFonts w:ascii="Times New Roman" w:eastAsia="Times New Roman" w:hAnsi="Times New Roman" w:cs="Times New Roman"/>
          <w:color w:val="00008F"/>
          <w:sz w:val="24"/>
          <w:szCs w:val="24"/>
          <w:lang w:eastAsia="ru-RU"/>
        </w:rPr>
      </w:pPr>
    </w:p>
    <w:p w:rsidR="00276C26" w:rsidRDefault="00276C26">
      <w:pPr>
        <w:pStyle w:val="a3"/>
        <w:jc w:val="both"/>
        <w:rPr>
          <w:rFonts w:ascii="Times New Roman" w:eastAsia="Times New Roman" w:hAnsi="Times New Roman" w:cs="Times New Roman"/>
          <w:color w:val="00008F"/>
          <w:sz w:val="24"/>
          <w:szCs w:val="24"/>
          <w:lang w:eastAsia="ru-RU"/>
        </w:rPr>
      </w:pPr>
    </w:p>
    <w:p w:rsidR="00B60C0C" w:rsidRDefault="00B60C0C">
      <w:pPr>
        <w:pStyle w:val="a3"/>
        <w:jc w:val="both"/>
        <w:rPr>
          <w:lang w:val="en-US"/>
        </w:rPr>
      </w:pPr>
    </w:p>
    <w:p w:rsidR="00870CBE" w:rsidRPr="00B60C0C" w:rsidRDefault="00870CBE" w:rsidP="00B60C0C">
      <w:pPr>
        <w:pStyle w:val="a3"/>
        <w:jc w:val="both"/>
        <w:rPr>
          <w:rFonts w:ascii="Times New Roman" w:hAnsi="Times New Roman" w:cs="Times New Roman"/>
          <w:sz w:val="28"/>
        </w:rPr>
      </w:pPr>
    </w:p>
    <w:p w:rsidR="00870CBE" w:rsidRPr="00B60C0C" w:rsidRDefault="00870CBE" w:rsidP="00B60C0C">
      <w:pPr>
        <w:pStyle w:val="a3"/>
        <w:jc w:val="both"/>
        <w:rPr>
          <w:rFonts w:ascii="Times New Roman" w:hAnsi="Times New Roman" w:cs="Times New Roman"/>
          <w:sz w:val="28"/>
        </w:rPr>
      </w:pPr>
    </w:p>
    <w:p w:rsidR="00203449" w:rsidRPr="00B60C0C" w:rsidRDefault="00203449" w:rsidP="00B60C0C">
      <w:pPr>
        <w:pStyle w:val="a3"/>
        <w:jc w:val="both"/>
        <w:rPr>
          <w:rFonts w:ascii="Times New Roman" w:hAnsi="Times New Roman" w:cs="Times New Roman"/>
          <w:sz w:val="28"/>
        </w:rPr>
      </w:pPr>
    </w:p>
    <w:p w:rsidR="00E94102" w:rsidRPr="00B60C0C" w:rsidRDefault="00E94102" w:rsidP="00B60C0C">
      <w:pPr>
        <w:pStyle w:val="a3"/>
        <w:jc w:val="both"/>
        <w:rPr>
          <w:rFonts w:ascii="Times New Roman" w:hAnsi="Times New Roman" w:cs="Times New Roman"/>
          <w:sz w:val="28"/>
        </w:rPr>
      </w:pPr>
    </w:p>
    <w:sectPr w:rsidR="00E94102" w:rsidRPr="00B60C0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FD" w:rsidRDefault="00E07AFD" w:rsidP="00BC2D2E">
      <w:pPr>
        <w:spacing w:after="0" w:line="240" w:lineRule="auto"/>
      </w:pPr>
      <w:r>
        <w:separator/>
      </w:r>
    </w:p>
  </w:endnote>
  <w:endnote w:type="continuationSeparator" w:id="0">
    <w:p w:rsidR="00E07AFD" w:rsidRDefault="00E07AFD" w:rsidP="00BC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028581"/>
      <w:docPartObj>
        <w:docPartGallery w:val="Page Numbers (Bottom of Page)"/>
        <w:docPartUnique/>
      </w:docPartObj>
    </w:sdtPr>
    <w:sdtEndPr/>
    <w:sdtContent>
      <w:p w:rsidR="00BC2D2E" w:rsidRDefault="00BC2D2E">
        <w:pPr>
          <w:pStyle w:val="ab"/>
          <w:jc w:val="center"/>
        </w:pPr>
        <w:r>
          <w:fldChar w:fldCharType="begin"/>
        </w:r>
        <w:r>
          <w:instrText>PAGE   \* MERGEFORMAT</w:instrText>
        </w:r>
        <w:r>
          <w:fldChar w:fldCharType="separate"/>
        </w:r>
        <w:r w:rsidR="0075131C">
          <w:rPr>
            <w:noProof/>
          </w:rPr>
          <w:t>8</w:t>
        </w:r>
        <w:r>
          <w:fldChar w:fldCharType="end"/>
        </w:r>
      </w:p>
    </w:sdtContent>
  </w:sdt>
  <w:p w:rsidR="00BC2D2E" w:rsidRDefault="00BC2D2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FD" w:rsidRDefault="00E07AFD" w:rsidP="00BC2D2E">
      <w:pPr>
        <w:spacing w:after="0" w:line="240" w:lineRule="auto"/>
      </w:pPr>
      <w:r>
        <w:separator/>
      </w:r>
    </w:p>
  </w:footnote>
  <w:footnote w:type="continuationSeparator" w:id="0">
    <w:p w:rsidR="00E07AFD" w:rsidRDefault="00E07AFD" w:rsidP="00BC2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elibrary.ru/pic/1pix.gif" style="width:.6pt;height:.6pt;visibility:visible;mso-wrap-style:square" o:bullet="t">
        <v:imagedata r:id="rId1" o:title="1pix"/>
      </v:shape>
    </w:pict>
  </w:numPicBullet>
  <w:abstractNum w:abstractNumId="0">
    <w:nsid w:val="22C524EA"/>
    <w:multiLevelType w:val="hybridMultilevel"/>
    <w:tmpl w:val="CCA45DAA"/>
    <w:lvl w:ilvl="0" w:tplc="D2325F78">
      <w:start w:val="1"/>
      <w:numFmt w:val="bullet"/>
      <w:lvlText w:val=""/>
      <w:lvlPicBulletId w:val="0"/>
      <w:lvlJc w:val="left"/>
      <w:pPr>
        <w:tabs>
          <w:tab w:val="num" w:pos="720"/>
        </w:tabs>
        <w:ind w:left="720" w:hanging="360"/>
      </w:pPr>
      <w:rPr>
        <w:rFonts w:ascii="Symbol" w:hAnsi="Symbol" w:hint="default"/>
      </w:rPr>
    </w:lvl>
    <w:lvl w:ilvl="1" w:tplc="F1A86F4E" w:tentative="1">
      <w:start w:val="1"/>
      <w:numFmt w:val="bullet"/>
      <w:lvlText w:val=""/>
      <w:lvlJc w:val="left"/>
      <w:pPr>
        <w:tabs>
          <w:tab w:val="num" w:pos="1440"/>
        </w:tabs>
        <w:ind w:left="1440" w:hanging="360"/>
      </w:pPr>
      <w:rPr>
        <w:rFonts w:ascii="Symbol" w:hAnsi="Symbol" w:hint="default"/>
      </w:rPr>
    </w:lvl>
    <w:lvl w:ilvl="2" w:tplc="6E089308" w:tentative="1">
      <w:start w:val="1"/>
      <w:numFmt w:val="bullet"/>
      <w:lvlText w:val=""/>
      <w:lvlJc w:val="left"/>
      <w:pPr>
        <w:tabs>
          <w:tab w:val="num" w:pos="2160"/>
        </w:tabs>
        <w:ind w:left="2160" w:hanging="360"/>
      </w:pPr>
      <w:rPr>
        <w:rFonts w:ascii="Symbol" w:hAnsi="Symbol" w:hint="default"/>
      </w:rPr>
    </w:lvl>
    <w:lvl w:ilvl="3" w:tplc="464E8822" w:tentative="1">
      <w:start w:val="1"/>
      <w:numFmt w:val="bullet"/>
      <w:lvlText w:val=""/>
      <w:lvlJc w:val="left"/>
      <w:pPr>
        <w:tabs>
          <w:tab w:val="num" w:pos="2880"/>
        </w:tabs>
        <w:ind w:left="2880" w:hanging="360"/>
      </w:pPr>
      <w:rPr>
        <w:rFonts w:ascii="Symbol" w:hAnsi="Symbol" w:hint="default"/>
      </w:rPr>
    </w:lvl>
    <w:lvl w:ilvl="4" w:tplc="EA86B898" w:tentative="1">
      <w:start w:val="1"/>
      <w:numFmt w:val="bullet"/>
      <w:lvlText w:val=""/>
      <w:lvlJc w:val="left"/>
      <w:pPr>
        <w:tabs>
          <w:tab w:val="num" w:pos="3600"/>
        </w:tabs>
        <w:ind w:left="3600" w:hanging="360"/>
      </w:pPr>
      <w:rPr>
        <w:rFonts w:ascii="Symbol" w:hAnsi="Symbol" w:hint="default"/>
      </w:rPr>
    </w:lvl>
    <w:lvl w:ilvl="5" w:tplc="42ECDD6C" w:tentative="1">
      <w:start w:val="1"/>
      <w:numFmt w:val="bullet"/>
      <w:lvlText w:val=""/>
      <w:lvlJc w:val="left"/>
      <w:pPr>
        <w:tabs>
          <w:tab w:val="num" w:pos="4320"/>
        </w:tabs>
        <w:ind w:left="4320" w:hanging="360"/>
      </w:pPr>
      <w:rPr>
        <w:rFonts w:ascii="Symbol" w:hAnsi="Symbol" w:hint="default"/>
      </w:rPr>
    </w:lvl>
    <w:lvl w:ilvl="6" w:tplc="14B0115C" w:tentative="1">
      <w:start w:val="1"/>
      <w:numFmt w:val="bullet"/>
      <w:lvlText w:val=""/>
      <w:lvlJc w:val="left"/>
      <w:pPr>
        <w:tabs>
          <w:tab w:val="num" w:pos="5040"/>
        </w:tabs>
        <w:ind w:left="5040" w:hanging="360"/>
      </w:pPr>
      <w:rPr>
        <w:rFonts w:ascii="Symbol" w:hAnsi="Symbol" w:hint="default"/>
      </w:rPr>
    </w:lvl>
    <w:lvl w:ilvl="7" w:tplc="47AE5F6C" w:tentative="1">
      <w:start w:val="1"/>
      <w:numFmt w:val="bullet"/>
      <w:lvlText w:val=""/>
      <w:lvlJc w:val="left"/>
      <w:pPr>
        <w:tabs>
          <w:tab w:val="num" w:pos="5760"/>
        </w:tabs>
        <w:ind w:left="5760" w:hanging="360"/>
      </w:pPr>
      <w:rPr>
        <w:rFonts w:ascii="Symbol" w:hAnsi="Symbol" w:hint="default"/>
      </w:rPr>
    </w:lvl>
    <w:lvl w:ilvl="8" w:tplc="20FCEF8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9A"/>
    <w:rsid w:val="00033BC4"/>
    <w:rsid w:val="000340F9"/>
    <w:rsid w:val="0006049A"/>
    <w:rsid w:val="00195FBA"/>
    <w:rsid w:val="001E6094"/>
    <w:rsid w:val="00203449"/>
    <w:rsid w:val="00276C26"/>
    <w:rsid w:val="002A5249"/>
    <w:rsid w:val="002B6CCC"/>
    <w:rsid w:val="0037390F"/>
    <w:rsid w:val="0038342E"/>
    <w:rsid w:val="004163D8"/>
    <w:rsid w:val="004525B6"/>
    <w:rsid w:val="0047386A"/>
    <w:rsid w:val="005313F0"/>
    <w:rsid w:val="005506AC"/>
    <w:rsid w:val="005547ED"/>
    <w:rsid w:val="00563A0A"/>
    <w:rsid w:val="00577E5A"/>
    <w:rsid w:val="00642560"/>
    <w:rsid w:val="006E5669"/>
    <w:rsid w:val="00713C9B"/>
    <w:rsid w:val="00750633"/>
    <w:rsid w:val="0075131C"/>
    <w:rsid w:val="008476D7"/>
    <w:rsid w:val="00855C16"/>
    <w:rsid w:val="00867EC2"/>
    <w:rsid w:val="00870CBE"/>
    <w:rsid w:val="009E22F4"/>
    <w:rsid w:val="009E7D93"/>
    <w:rsid w:val="00A72ACD"/>
    <w:rsid w:val="00A808A4"/>
    <w:rsid w:val="00AB1EC9"/>
    <w:rsid w:val="00AD22F8"/>
    <w:rsid w:val="00B4316A"/>
    <w:rsid w:val="00B60C0C"/>
    <w:rsid w:val="00BA3582"/>
    <w:rsid w:val="00BC2D2E"/>
    <w:rsid w:val="00BD7D9F"/>
    <w:rsid w:val="00C107B6"/>
    <w:rsid w:val="00CC5529"/>
    <w:rsid w:val="00CE30F1"/>
    <w:rsid w:val="00D23C97"/>
    <w:rsid w:val="00DA2C64"/>
    <w:rsid w:val="00E07AFD"/>
    <w:rsid w:val="00E250C3"/>
    <w:rsid w:val="00E94102"/>
    <w:rsid w:val="00EB2C5B"/>
    <w:rsid w:val="00ED27B9"/>
    <w:rsid w:val="00EF778D"/>
    <w:rsid w:val="00F06AA0"/>
    <w:rsid w:val="00F2459E"/>
    <w:rsid w:val="00FB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EC9"/>
    <w:pPr>
      <w:spacing w:after="0" w:line="240" w:lineRule="auto"/>
    </w:pPr>
  </w:style>
  <w:style w:type="character" w:styleId="a4">
    <w:name w:val="Hyperlink"/>
    <w:basedOn w:val="a0"/>
    <w:uiPriority w:val="99"/>
    <w:unhideWhenUsed/>
    <w:rsid w:val="00276C26"/>
    <w:rPr>
      <w:color w:val="0000FF"/>
      <w:u w:val="single"/>
    </w:rPr>
  </w:style>
  <w:style w:type="paragraph" w:styleId="a5">
    <w:name w:val="Normal (Web)"/>
    <w:basedOn w:val="a"/>
    <w:uiPriority w:val="99"/>
    <w:semiHidden/>
    <w:unhideWhenUsed/>
    <w:rsid w:val="00276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6C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C26"/>
    <w:rPr>
      <w:rFonts w:ascii="Tahoma" w:hAnsi="Tahoma" w:cs="Tahoma"/>
      <w:sz w:val="16"/>
      <w:szCs w:val="16"/>
    </w:rPr>
  </w:style>
  <w:style w:type="table" w:styleId="a8">
    <w:name w:val="Table Grid"/>
    <w:basedOn w:val="a1"/>
    <w:uiPriority w:val="59"/>
    <w:rsid w:val="006425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2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2D2E"/>
  </w:style>
  <w:style w:type="paragraph" w:styleId="ab">
    <w:name w:val="footer"/>
    <w:basedOn w:val="a"/>
    <w:link w:val="ac"/>
    <w:uiPriority w:val="99"/>
    <w:unhideWhenUsed/>
    <w:rsid w:val="00BC2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2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EC9"/>
    <w:pPr>
      <w:spacing w:after="0" w:line="240" w:lineRule="auto"/>
    </w:pPr>
  </w:style>
  <w:style w:type="character" w:styleId="a4">
    <w:name w:val="Hyperlink"/>
    <w:basedOn w:val="a0"/>
    <w:uiPriority w:val="99"/>
    <w:unhideWhenUsed/>
    <w:rsid w:val="00276C26"/>
    <w:rPr>
      <w:color w:val="0000FF"/>
      <w:u w:val="single"/>
    </w:rPr>
  </w:style>
  <w:style w:type="paragraph" w:styleId="a5">
    <w:name w:val="Normal (Web)"/>
    <w:basedOn w:val="a"/>
    <w:uiPriority w:val="99"/>
    <w:semiHidden/>
    <w:unhideWhenUsed/>
    <w:rsid w:val="00276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76C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6C26"/>
    <w:rPr>
      <w:rFonts w:ascii="Tahoma" w:hAnsi="Tahoma" w:cs="Tahoma"/>
      <w:sz w:val="16"/>
      <w:szCs w:val="16"/>
    </w:rPr>
  </w:style>
  <w:style w:type="table" w:styleId="a8">
    <w:name w:val="Table Grid"/>
    <w:basedOn w:val="a1"/>
    <w:uiPriority w:val="59"/>
    <w:rsid w:val="006425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C2D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C2D2E"/>
  </w:style>
  <w:style w:type="paragraph" w:styleId="ab">
    <w:name w:val="footer"/>
    <w:basedOn w:val="a"/>
    <w:link w:val="ac"/>
    <w:uiPriority w:val="99"/>
    <w:unhideWhenUsed/>
    <w:rsid w:val="00BC2D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C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3247">
      <w:bodyDiv w:val="1"/>
      <w:marLeft w:val="0"/>
      <w:marRight w:val="0"/>
      <w:marTop w:val="0"/>
      <w:marBottom w:val="0"/>
      <w:divBdr>
        <w:top w:val="none" w:sz="0" w:space="0" w:color="auto"/>
        <w:left w:val="none" w:sz="0" w:space="0" w:color="auto"/>
        <w:bottom w:val="none" w:sz="0" w:space="0" w:color="auto"/>
        <w:right w:val="none" w:sz="0" w:space="0" w:color="auto"/>
      </w:divBdr>
    </w:div>
    <w:div w:id="19917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3366</Words>
  <Characters>19190</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Дежурный</cp:lastModifiedBy>
  <cp:revision>59</cp:revision>
  <dcterms:created xsi:type="dcterms:W3CDTF">2016-08-12T07:12:00Z</dcterms:created>
  <dcterms:modified xsi:type="dcterms:W3CDTF">2016-10-16T06:17:00Z</dcterms:modified>
</cp:coreProperties>
</file>