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817CA4" w:rsidRPr="00817CA4" w:rsidTr="00817CA4">
        <w:tc>
          <w:tcPr>
            <w:tcW w:w="828" w:type="pct"/>
            <w:hideMark/>
          </w:tcPr>
          <w:p w:rsidR="00817CA4" w:rsidRPr="00817CA4" w:rsidRDefault="00817CA4" w:rsidP="00817CA4">
            <w:pPr>
              <w:tabs>
                <w:tab w:val="center" w:pos="4677"/>
                <w:tab w:val="right" w:pos="9355"/>
              </w:tabs>
              <w:jc w:val="center"/>
              <w:rPr>
                <w:rFonts w:ascii="Times New Roman" w:eastAsia="Times New Roman" w:hAnsi="Times New Roman"/>
                <w:sz w:val="20"/>
                <w:szCs w:val="20"/>
              </w:rPr>
            </w:pPr>
            <w:r w:rsidRPr="00817CA4">
              <w:rPr>
                <w:rFonts w:ascii="Times New Roman" w:eastAsia="Times New Roman" w:hAnsi="Times New Roman"/>
                <w:noProof/>
                <w:sz w:val="20"/>
                <w:szCs w:val="20"/>
                <w:lang w:eastAsia="ru-RU"/>
              </w:rPr>
              <w:drawing>
                <wp:inline distT="0" distB="0" distL="0" distR="0" wp14:anchorId="7F79AFBA" wp14:editId="1CFB9729">
                  <wp:extent cx="701675" cy="394335"/>
                  <wp:effectExtent l="0" t="0" r="3175" b="5715"/>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94335"/>
                          </a:xfrm>
                          <a:prstGeom prst="rect">
                            <a:avLst/>
                          </a:prstGeom>
                          <a:noFill/>
                          <a:ln>
                            <a:noFill/>
                          </a:ln>
                        </pic:spPr>
                      </pic:pic>
                    </a:graphicData>
                  </a:graphic>
                </wp:inline>
              </w:drawing>
            </w:r>
          </w:p>
        </w:tc>
        <w:tc>
          <w:tcPr>
            <w:tcW w:w="4172" w:type="pct"/>
            <w:vAlign w:val="center"/>
            <w:hideMark/>
          </w:tcPr>
          <w:p w:rsidR="00817CA4" w:rsidRPr="00817CA4" w:rsidRDefault="00817CA4" w:rsidP="00817CA4">
            <w:pPr>
              <w:tabs>
                <w:tab w:val="center" w:pos="4677"/>
                <w:tab w:val="right" w:pos="9355"/>
              </w:tabs>
              <w:ind w:firstLine="709"/>
              <w:jc w:val="both"/>
              <w:rPr>
                <w:rFonts w:ascii="Times New Roman" w:eastAsia="Times New Roman" w:hAnsi="Times New Roman"/>
                <w:color w:val="17365D" w:themeColor="text2" w:themeShade="BF"/>
                <w:sz w:val="20"/>
                <w:szCs w:val="20"/>
              </w:rPr>
            </w:pPr>
            <w:r w:rsidRPr="00817CA4">
              <w:rPr>
                <w:rFonts w:ascii="Times New Roman" w:eastAsia="Times New Roman" w:hAnsi="Times New Roman"/>
                <w:color w:val="17365D" w:themeColor="text2" w:themeShade="BF"/>
                <w:sz w:val="20"/>
                <w:szCs w:val="20"/>
              </w:rPr>
              <w:t>Государственное бюджетное учреждение культуры</w:t>
            </w:r>
          </w:p>
          <w:p w:rsidR="00817CA4" w:rsidRPr="00817CA4" w:rsidRDefault="00817CA4" w:rsidP="00817CA4">
            <w:pPr>
              <w:tabs>
                <w:tab w:val="center" w:pos="4677"/>
                <w:tab w:val="right" w:pos="9355"/>
              </w:tabs>
              <w:ind w:firstLine="709"/>
              <w:jc w:val="both"/>
              <w:rPr>
                <w:rFonts w:ascii="Times New Roman" w:eastAsia="Times New Roman" w:hAnsi="Times New Roman"/>
                <w:sz w:val="20"/>
                <w:szCs w:val="20"/>
              </w:rPr>
            </w:pPr>
            <w:r w:rsidRPr="00817CA4">
              <w:rPr>
                <w:rFonts w:ascii="Times New Roman" w:eastAsia="Times New Roman" w:hAnsi="Times New Roman"/>
                <w:color w:val="17365D" w:themeColor="text2" w:themeShade="BF"/>
                <w:sz w:val="20"/>
                <w:szCs w:val="20"/>
              </w:rPr>
              <w:t>«Амурская областная научная библиотека имени Н.Н. Муравьева-Амурского</w:t>
            </w:r>
          </w:p>
        </w:tc>
      </w:tr>
    </w:tbl>
    <w:p w:rsidR="00817CA4" w:rsidRPr="00817CA4" w:rsidRDefault="00817CA4" w:rsidP="00817CA4">
      <w:pPr>
        <w:pStyle w:val="a4"/>
        <w:jc w:val="center"/>
        <w:rPr>
          <w:rFonts w:ascii="Times New Roman" w:hAnsi="Times New Roman" w:cs="Times New Roman"/>
          <w:sz w:val="24"/>
          <w:lang w:eastAsia="ru-RU"/>
        </w:rPr>
      </w:pPr>
    </w:p>
    <w:p w:rsidR="00817CA4" w:rsidRDefault="00817CA4" w:rsidP="00817CA4">
      <w:pPr>
        <w:pStyle w:val="a4"/>
        <w:jc w:val="center"/>
        <w:rPr>
          <w:rFonts w:ascii="Times New Roman" w:hAnsi="Times New Roman" w:cs="Times New Roman"/>
          <w:b/>
          <w:sz w:val="28"/>
          <w:lang w:eastAsia="ru-RU"/>
        </w:rPr>
      </w:pPr>
      <w:r w:rsidRPr="00817CA4">
        <w:rPr>
          <w:rFonts w:ascii="Times New Roman" w:hAnsi="Times New Roman" w:cs="Times New Roman"/>
          <w:b/>
          <w:sz w:val="28"/>
          <w:lang w:eastAsia="ru-RU"/>
        </w:rPr>
        <w:t>Кормопроизводство</w:t>
      </w:r>
    </w:p>
    <w:p w:rsidR="005C4D1D" w:rsidRPr="005C4D1D" w:rsidRDefault="005C4D1D" w:rsidP="00EB6167">
      <w:pPr>
        <w:pStyle w:val="a4"/>
        <w:ind w:firstLine="709"/>
        <w:jc w:val="both"/>
        <w:rPr>
          <w:rFonts w:ascii="Times New Roman" w:hAnsi="Times New Roman" w:cs="Times New Roman"/>
          <w:b/>
          <w:sz w:val="36"/>
          <w:lang w:eastAsia="ru-RU"/>
        </w:rPr>
      </w:pPr>
      <w:r w:rsidRPr="005C4D1D">
        <w:rPr>
          <w:rFonts w:ascii="Times New Roman" w:hAnsi="Times New Roman" w:cs="Times New Roman"/>
          <w:b/>
          <w:bCs/>
          <w:sz w:val="28"/>
        </w:rPr>
        <w:t xml:space="preserve">Агроэкологические аспекты применения баковых смесей гербицидов совместно с препаратами Альбит и </w:t>
      </w:r>
      <w:proofErr w:type="spellStart"/>
      <w:r w:rsidRPr="005C4D1D">
        <w:rPr>
          <w:rFonts w:ascii="Times New Roman" w:hAnsi="Times New Roman" w:cs="Times New Roman"/>
          <w:b/>
          <w:bCs/>
          <w:sz w:val="28"/>
        </w:rPr>
        <w:t>Силиплант</w:t>
      </w:r>
      <w:proofErr w:type="spellEnd"/>
      <w:r w:rsidRPr="005C4D1D">
        <w:rPr>
          <w:rFonts w:ascii="Times New Roman" w:hAnsi="Times New Roman" w:cs="Times New Roman"/>
          <w:b/>
          <w:bCs/>
          <w:sz w:val="28"/>
        </w:rPr>
        <w:t xml:space="preserve"> на семенных посевах клевера </w:t>
      </w:r>
      <w:proofErr w:type="spellStart"/>
      <w:r w:rsidRPr="005C4D1D">
        <w:rPr>
          <w:rFonts w:ascii="Times New Roman" w:hAnsi="Times New Roman" w:cs="Times New Roman"/>
          <w:b/>
          <w:bCs/>
          <w:sz w:val="28"/>
        </w:rPr>
        <w:t>паннонского</w:t>
      </w:r>
      <w:proofErr w:type="spellEnd"/>
      <w:r w:rsidRPr="005C4D1D">
        <w:rPr>
          <w:rFonts w:ascii="Times New Roman" w:hAnsi="Times New Roman" w:cs="Times New Roman"/>
          <w:sz w:val="28"/>
        </w:rPr>
        <w:t xml:space="preserve"> / А. Н. </w:t>
      </w:r>
      <w:proofErr w:type="spellStart"/>
      <w:r w:rsidRPr="005C4D1D">
        <w:rPr>
          <w:rFonts w:ascii="Times New Roman" w:hAnsi="Times New Roman" w:cs="Times New Roman"/>
          <w:sz w:val="28"/>
        </w:rPr>
        <w:t>Кшникаткина</w:t>
      </w:r>
      <w:proofErr w:type="spellEnd"/>
      <w:r w:rsidRPr="005C4D1D">
        <w:rPr>
          <w:rFonts w:ascii="Times New Roman" w:hAnsi="Times New Roman" w:cs="Times New Roman"/>
          <w:sz w:val="28"/>
        </w:rPr>
        <w:t xml:space="preserve"> [и др.]</w:t>
      </w:r>
      <w:r>
        <w:rPr>
          <w:rFonts w:ascii="Times New Roman" w:hAnsi="Times New Roman" w:cs="Times New Roman"/>
          <w:sz w:val="28"/>
        </w:rPr>
        <w:t xml:space="preserve"> </w:t>
      </w:r>
      <w:r w:rsidRPr="005C4D1D">
        <w:rPr>
          <w:rFonts w:ascii="Times New Roman" w:hAnsi="Times New Roman" w:cs="Times New Roman"/>
          <w:sz w:val="28"/>
        </w:rPr>
        <w:t xml:space="preserve">// Земледелие. </w:t>
      </w:r>
      <w:r>
        <w:rPr>
          <w:rFonts w:ascii="Times New Roman" w:hAnsi="Times New Roman" w:cs="Times New Roman"/>
          <w:sz w:val="28"/>
        </w:rPr>
        <w:t>–</w:t>
      </w:r>
      <w:r w:rsidRPr="005C4D1D">
        <w:rPr>
          <w:rFonts w:ascii="Times New Roman" w:hAnsi="Times New Roman" w:cs="Times New Roman"/>
          <w:sz w:val="28"/>
        </w:rPr>
        <w:t xml:space="preserve"> 2016. </w:t>
      </w:r>
      <w:r>
        <w:rPr>
          <w:rFonts w:ascii="Times New Roman" w:hAnsi="Times New Roman" w:cs="Times New Roman"/>
          <w:sz w:val="28"/>
        </w:rPr>
        <w:t>–</w:t>
      </w:r>
      <w:r w:rsidRPr="005C4D1D">
        <w:rPr>
          <w:rFonts w:ascii="Times New Roman" w:hAnsi="Times New Roman" w:cs="Times New Roman"/>
          <w:sz w:val="28"/>
        </w:rPr>
        <w:t xml:space="preserve"> № 7. </w:t>
      </w:r>
      <w:r>
        <w:rPr>
          <w:rFonts w:ascii="Times New Roman" w:hAnsi="Times New Roman" w:cs="Times New Roman"/>
          <w:sz w:val="28"/>
        </w:rPr>
        <w:t>–</w:t>
      </w:r>
      <w:r w:rsidRPr="005C4D1D">
        <w:rPr>
          <w:rFonts w:ascii="Times New Roman" w:hAnsi="Times New Roman" w:cs="Times New Roman"/>
          <w:sz w:val="28"/>
        </w:rPr>
        <w:t xml:space="preserve"> С. 45-48. </w:t>
      </w:r>
    </w:p>
    <w:p w:rsidR="005C4D1D" w:rsidRPr="005C4D1D" w:rsidRDefault="005C4D1D" w:rsidP="00EB6167">
      <w:pPr>
        <w:pStyle w:val="a4"/>
        <w:ind w:firstLine="709"/>
        <w:jc w:val="both"/>
        <w:rPr>
          <w:rFonts w:ascii="Times New Roman" w:hAnsi="Times New Roman" w:cs="Times New Roman"/>
          <w:sz w:val="24"/>
          <w:lang w:eastAsia="ru-RU"/>
        </w:rPr>
      </w:pPr>
      <w:r w:rsidRPr="005C4D1D">
        <w:rPr>
          <w:rFonts w:ascii="Times New Roman" w:hAnsi="Times New Roman" w:cs="Times New Roman"/>
          <w:sz w:val="24"/>
          <w:lang w:eastAsia="ru-RU"/>
        </w:rPr>
        <w:t xml:space="preserve">Приведены результаты </w:t>
      </w:r>
      <w:proofErr w:type="gramStart"/>
      <w:r w:rsidRPr="005C4D1D">
        <w:rPr>
          <w:rFonts w:ascii="Times New Roman" w:hAnsi="Times New Roman" w:cs="Times New Roman"/>
          <w:sz w:val="24"/>
          <w:lang w:eastAsia="ru-RU"/>
        </w:rPr>
        <w:t>исследования приемов повышения продуктивности клевера</w:t>
      </w:r>
      <w:proofErr w:type="gramEnd"/>
      <w:r w:rsidRPr="005C4D1D">
        <w:rPr>
          <w:rFonts w:ascii="Times New Roman" w:hAnsi="Times New Roman" w:cs="Times New Roman"/>
          <w:sz w:val="24"/>
          <w:lang w:eastAsia="ru-RU"/>
        </w:rPr>
        <w:t xml:space="preserve"> </w:t>
      </w:r>
      <w:proofErr w:type="spellStart"/>
      <w:r w:rsidRPr="005C4D1D">
        <w:rPr>
          <w:rFonts w:ascii="Times New Roman" w:hAnsi="Times New Roman" w:cs="Times New Roman"/>
          <w:sz w:val="24"/>
          <w:lang w:eastAsia="ru-RU"/>
        </w:rPr>
        <w:t>паннонского</w:t>
      </w:r>
      <w:proofErr w:type="spellEnd"/>
      <w:r w:rsidRPr="005C4D1D">
        <w:rPr>
          <w:rFonts w:ascii="Times New Roman" w:hAnsi="Times New Roman" w:cs="Times New Roman"/>
          <w:sz w:val="24"/>
          <w:lang w:eastAsia="ru-RU"/>
        </w:rPr>
        <w:t xml:space="preserve"> сорт </w:t>
      </w:r>
      <w:proofErr w:type="spellStart"/>
      <w:r w:rsidRPr="005C4D1D">
        <w:rPr>
          <w:rFonts w:ascii="Times New Roman" w:hAnsi="Times New Roman" w:cs="Times New Roman"/>
          <w:sz w:val="24"/>
          <w:lang w:eastAsia="ru-RU"/>
        </w:rPr>
        <w:t>Аник</w:t>
      </w:r>
      <w:proofErr w:type="spellEnd"/>
      <w:r w:rsidRPr="005C4D1D">
        <w:rPr>
          <w:rFonts w:ascii="Times New Roman" w:hAnsi="Times New Roman" w:cs="Times New Roman"/>
          <w:sz w:val="24"/>
          <w:lang w:eastAsia="ru-RU"/>
        </w:rPr>
        <w:t xml:space="preserve"> путем снижения стрессовых нагрузок при использовании гербицидов Корсар и </w:t>
      </w:r>
      <w:proofErr w:type="spellStart"/>
      <w:r w:rsidRPr="005C4D1D">
        <w:rPr>
          <w:rFonts w:ascii="Times New Roman" w:hAnsi="Times New Roman" w:cs="Times New Roman"/>
          <w:sz w:val="24"/>
          <w:lang w:eastAsia="ru-RU"/>
        </w:rPr>
        <w:t>Агритокс</w:t>
      </w:r>
      <w:proofErr w:type="spellEnd"/>
      <w:r w:rsidRPr="005C4D1D">
        <w:rPr>
          <w:rFonts w:ascii="Times New Roman" w:hAnsi="Times New Roman" w:cs="Times New Roman"/>
          <w:sz w:val="24"/>
          <w:lang w:eastAsia="ru-RU"/>
        </w:rPr>
        <w:t xml:space="preserve"> в сочетании с препаратами Альбит и </w:t>
      </w:r>
      <w:proofErr w:type="spellStart"/>
      <w:r w:rsidRPr="005C4D1D">
        <w:rPr>
          <w:rFonts w:ascii="Times New Roman" w:hAnsi="Times New Roman" w:cs="Times New Roman"/>
          <w:sz w:val="24"/>
          <w:lang w:eastAsia="ru-RU"/>
        </w:rPr>
        <w:t>Силиплант</w:t>
      </w:r>
      <w:proofErr w:type="spellEnd"/>
      <w:r w:rsidRPr="005C4D1D">
        <w:rPr>
          <w:rFonts w:ascii="Times New Roman" w:hAnsi="Times New Roman" w:cs="Times New Roman"/>
          <w:sz w:val="24"/>
          <w:lang w:eastAsia="ru-RU"/>
        </w:rPr>
        <w:t>.</w:t>
      </w:r>
    </w:p>
    <w:p w:rsidR="005C4D1D" w:rsidRDefault="005C4D1D" w:rsidP="00EB6167">
      <w:pPr>
        <w:pStyle w:val="a4"/>
        <w:ind w:firstLine="709"/>
        <w:jc w:val="both"/>
        <w:rPr>
          <w:rFonts w:ascii="Times New Roman" w:hAnsi="Times New Roman" w:cs="Times New Roman"/>
          <w:sz w:val="24"/>
          <w:lang w:eastAsia="ru-RU"/>
        </w:rPr>
      </w:pPr>
    </w:p>
    <w:p w:rsidR="007B6A37" w:rsidRPr="00627FFC" w:rsidRDefault="007B6A37" w:rsidP="00EB6167">
      <w:pPr>
        <w:pStyle w:val="a4"/>
        <w:ind w:firstLine="709"/>
        <w:jc w:val="both"/>
        <w:rPr>
          <w:rFonts w:ascii="Times New Roman" w:hAnsi="Times New Roman" w:cs="Times New Roman"/>
          <w:sz w:val="28"/>
          <w:szCs w:val="28"/>
        </w:rPr>
      </w:pPr>
      <w:proofErr w:type="spellStart"/>
      <w:r w:rsidRPr="00627FFC">
        <w:rPr>
          <w:rFonts w:ascii="Times New Roman" w:hAnsi="Times New Roman" w:cs="Times New Roman"/>
          <w:b/>
          <w:sz w:val="28"/>
          <w:szCs w:val="28"/>
        </w:rPr>
        <w:t>Аденов</w:t>
      </w:r>
      <w:proofErr w:type="spellEnd"/>
      <w:r>
        <w:rPr>
          <w:rFonts w:ascii="Times New Roman" w:hAnsi="Times New Roman" w:cs="Times New Roman"/>
          <w:b/>
          <w:sz w:val="28"/>
          <w:szCs w:val="28"/>
        </w:rPr>
        <w:t>,</w:t>
      </w:r>
      <w:r w:rsidRPr="00627FFC">
        <w:rPr>
          <w:rFonts w:ascii="Times New Roman" w:hAnsi="Times New Roman" w:cs="Times New Roman"/>
          <w:b/>
          <w:sz w:val="28"/>
          <w:szCs w:val="28"/>
        </w:rPr>
        <w:t xml:space="preserve"> М. И.</w:t>
      </w:r>
      <w:r>
        <w:rPr>
          <w:rFonts w:ascii="Times New Roman" w:hAnsi="Times New Roman" w:cs="Times New Roman"/>
          <w:sz w:val="28"/>
          <w:szCs w:val="28"/>
        </w:rPr>
        <w:t xml:space="preserve"> </w:t>
      </w:r>
      <w:r w:rsidRPr="00627FFC">
        <w:rPr>
          <w:rFonts w:ascii="Times New Roman" w:hAnsi="Times New Roman" w:cs="Times New Roman"/>
          <w:sz w:val="28"/>
          <w:szCs w:val="28"/>
        </w:rPr>
        <w:t xml:space="preserve">Влияние органических удобрений в производстве кормов / </w:t>
      </w:r>
      <w:proofErr w:type="spellStart"/>
      <w:r w:rsidRPr="00627FFC">
        <w:rPr>
          <w:rFonts w:ascii="Times New Roman" w:hAnsi="Times New Roman" w:cs="Times New Roman"/>
          <w:sz w:val="28"/>
          <w:szCs w:val="28"/>
        </w:rPr>
        <w:t>Аденов</w:t>
      </w:r>
      <w:proofErr w:type="spellEnd"/>
      <w:r w:rsidRPr="00627FFC">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627FFC">
        <w:rPr>
          <w:rFonts w:ascii="Times New Roman" w:hAnsi="Times New Roman" w:cs="Times New Roman"/>
          <w:sz w:val="28"/>
          <w:szCs w:val="28"/>
        </w:rPr>
        <w:t>И., Г.</w:t>
      </w:r>
      <w:r>
        <w:rPr>
          <w:rFonts w:ascii="Times New Roman" w:hAnsi="Times New Roman" w:cs="Times New Roman"/>
          <w:sz w:val="28"/>
          <w:szCs w:val="28"/>
        </w:rPr>
        <w:t xml:space="preserve"> </w:t>
      </w:r>
      <w:r w:rsidRPr="00627FFC">
        <w:rPr>
          <w:rFonts w:ascii="Times New Roman" w:hAnsi="Times New Roman" w:cs="Times New Roman"/>
          <w:sz w:val="28"/>
          <w:szCs w:val="28"/>
        </w:rPr>
        <w:t>О.</w:t>
      </w:r>
      <w:r>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Шамакеева</w:t>
      </w:r>
      <w:proofErr w:type="spellEnd"/>
      <w:r w:rsidRPr="00627FFC">
        <w:rPr>
          <w:rFonts w:ascii="Times New Roman" w:hAnsi="Times New Roman" w:cs="Times New Roman"/>
          <w:sz w:val="28"/>
          <w:szCs w:val="28"/>
        </w:rPr>
        <w:t>, З.</w:t>
      </w:r>
      <w:r>
        <w:rPr>
          <w:rFonts w:ascii="Times New Roman" w:hAnsi="Times New Roman" w:cs="Times New Roman"/>
          <w:sz w:val="28"/>
          <w:szCs w:val="28"/>
        </w:rPr>
        <w:t xml:space="preserve"> </w:t>
      </w:r>
      <w:r w:rsidRPr="00627FFC">
        <w:rPr>
          <w:rFonts w:ascii="Times New Roman" w:hAnsi="Times New Roman" w:cs="Times New Roman"/>
          <w:sz w:val="28"/>
          <w:szCs w:val="28"/>
        </w:rPr>
        <w:t xml:space="preserve">У. </w:t>
      </w:r>
      <w:proofErr w:type="spellStart"/>
      <w:r w:rsidRPr="00627FFC">
        <w:rPr>
          <w:rFonts w:ascii="Times New Roman" w:hAnsi="Times New Roman" w:cs="Times New Roman"/>
          <w:sz w:val="28"/>
          <w:szCs w:val="28"/>
        </w:rPr>
        <w:t>Бийназарова</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3. – С. 20-23.</w:t>
      </w:r>
    </w:p>
    <w:p w:rsidR="007B6A37" w:rsidRDefault="007B6A37" w:rsidP="00EB6167">
      <w:pPr>
        <w:pStyle w:val="a4"/>
        <w:ind w:firstLine="709"/>
        <w:jc w:val="both"/>
        <w:rPr>
          <w:rFonts w:ascii="Times New Roman" w:hAnsi="Times New Roman" w:cs="Times New Roman"/>
          <w:sz w:val="24"/>
          <w:lang w:eastAsia="ru-RU"/>
        </w:rPr>
      </w:pPr>
    </w:p>
    <w:p w:rsidR="00D65FBD" w:rsidRPr="00D65FBD" w:rsidRDefault="00D65FBD" w:rsidP="00D65FBD">
      <w:pPr>
        <w:pStyle w:val="a4"/>
        <w:ind w:firstLine="709"/>
        <w:jc w:val="both"/>
        <w:rPr>
          <w:rFonts w:ascii="Times New Roman" w:hAnsi="Times New Roman" w:cs="Times New Roman"/>
          <w:sz w:val="28"/>
        </w:rPr>
      </w:pPr>
      <w:proofErr w:type="spellStart"/>
      <w:r w:rsidRPr="00D65FBD">
        <w:rPr>
          <w:rFonts w:ascii="Times New Roman" w:hAnsi="Times New Roman" w:cs="Times New Roman"/>
          <w:b/>
          <w:sz w:val="28"/>
        </w:rPr>
        <w:t>Бекузарова</w:t>
      </w:r>
      <w:proofErr w:type="spellEnd"/>
      <w:r>
        <w:rPr>
          <w:rFonts w:ascii="Times New Roman" w:hAnsi="Times New Roman" w:cs="Times New Roman"/>
          <w:b/>
          <w:sz w:val="28"/>
        </w:rPr>
        <w:t>,</w:t>
      </w:r>
      <w:r w:rsidRPr="00D65FBD">
        <w:rPr>
          <w:rFonts w:ascii="Times New Roman" w:hAnsi="Times New Roman" w:cs="Times New Roman"/>
          <w:b/>
          <w:sz w:val="28"/>
        </w:rPr>
        <w:t xml:space="preserve"> С. А.</w:t>
      </w:r>
      <w:r>
        <w:rPr>
          <w:rFonts w:ascii="Times New Roman" w:hAnsi="Times New Roman" w:cs="Times New Roman"/>
          <w:sz w:val="28"/>
        </w:rPr>
        <w:t xml:space="preserve"> </w:t>
      </w:r>
      <w:r w:rsidRPr="00D65FBD">
        <w:rPr>
          <w:rFonts w:ascii="Times New Roman" w:hAnsi="Times New Roman" w:cs="Times New Roman"/>
          <w:sz w:val="28"/>
        </w:rPr>
        <w:t xml:space="preserve">Основы </w:t>
      </w:r>
      <w:proofErr w:type="spellStart"/>
      <w:r w:rsidRPr="00D65FBD">
        <w:rPr>
          <w:rFonts w:ascii="Times New Roman" w:hAnsi="Times New Roman" w:cs="Times New Roman"/>
          <w:sz w:val="28"/>
        </w:rPr>
        <w:t>фитоценотической</w:t>
      </w:r>
      <w:proofErr w:type="spellEnd"/>
      <w:r w:rsidRPr="00D65FBD">
        <w:rPr>
          <w:rFonts w:ascii="Times New Roman" w:hAnsi="Times New Roman" w:cs="Times New Roman"/>
          <w:sz w:val="28"/>
        </w:rPr>
        <w:t xml:space="preserve"> селекции бобовых трав</w:t>
      </w:r>
      <w:r>
        <w:rPr>
          <w:rFonts w:ascii="Times New Roman" w:hAnsi="Times New Roman" w:cs="Times New Roman"/>
          <w:sz w:val="28"/>
        </w:rPr>
        <w:t xml:space="preserve"> / </w:t>
      </w:r>
      <w:r w:rsidRPr="00D65FBD">
        <w:rPr>
          <w:rFonts w:ascii="Times New Roman" w:hAnsi="Times New Roman" w:cs="Times New Roman"/>
          <w:sz w:val="28"/>
        </w:rPr>
        <w:t>С.</w:t>
      </w:r>
      <w:r>
        <w:rPr>
          <w:rFonts w:ascii="Times New Roman" w:hAnsi="Times New Roman" w:cs="Times New Roman"/>
          <w:sz w:val="28"/>
        </w:rPr>
        <w:t xml:space="preserve"> </w:t>
      </w:r>
      <w:r w:rsidRPr="00D65FBD">
        <w:rPr>
          <w:rFonts w:ascii="Times New Roman" w:hAnsi="Times New Roman" w:cs="Times New Roman"/>
          <w:sz w:val="28"/>
        </w:rPr>
        <w:t>А.</w:t>
      </w:r>
      <w:r>
        <w:rPr>
          <w:rFonts w:ascii="Times New Roman" w:hAnsi="Times New Roman" w:cs="Times New Roman"/>
          <w:sz w:val="28"/>
        </w:rPr>
        <w:t xml:space="preserve"> </w:t>
      </w:r>
      <w:proofErr w:type="spellStart"/>
      <w:r w:rsidRPr="00D65FBD">
        <w:rPr>
          <w:rFonts w:ascii="Times New Roman" w:hAnsi="Times New Roman" w:cs="Times New Roman"/>
          <w:sz w:val="28"/>
        </w:rPr>
        <w:t>Бекузарова</w:t>
      </w:r>
      <w:proofErr w:type="spellEnd"/>
      <w:r w:rsidRPr="00D65FBD">
        <w:rPr>
          <w:rFonts w:ascii="Times New Roman" w:hAnsi="Times New Roman" w:cs="Times New Roman"/>
          <w:sz w:val="28"/>
        </w:rPr>
        <w:t>, В.</w:t>
      </w:r>
      <w:r>
        <w:rPr>
          <w:rFonts w:ascii="Times New Roman" w:hAnsi="Times New Roman" w:cs="Times New Roman"/>
          <w:sz w:val="28"/>
        </w:rPr>
        <w:t xml:space="preserve"> </w:t>
      </w:r>
      <w:r w:rsidRPr="00D65FBD">
        <w:rPr>
          <w:rFonts w:ascii="Times New Roman" w:hAnsi="Times New Roman" w:cs="Times New Roman"/>
          <w:sz w:val="28"/>
        </w:rPr>
        <w:t>И.</w:t>
      </w:r>
      <w:r>
        <w:rPr>
          <w:rFonts w:ascii="Times New Roman" w:hAnsi="Times New Roman" w:cs="Times New Roman"/>
          <w:sz w:val="28"/>
        </w:rPr>
        <w:t xml:space="preserve"> </w:t>
      </w:r>
      <w:proofErr w:type="spellStart"/>
      <w:r w:rsidRPr="00D65FBD">
        <w:rPr>
          <w:rFonts w:ascii="Times New Roman" w:hAnsi="Times New Roman" w:cs="Times New Roman"/>
          <w:sz w:val="28"/>
        </w:rPr>
        <w:t>Гасиев</w:t>
      </w:r>
      <w:proofErr w:type="spellEnd"/>
      <w:r w:rsidRPr="00D65FBD">
        <w:rPr>
          <w:rFonts w:ascii="Times New Roman" w:hAnsi="Times New Roman" w:cs="Times New Roman"/>
          <w:sz w:val="28"/>
        </w:rPr>
        <w:t xml:space="preserve"> // Аграрный вестник Юго-Востока. – 2016. </w:t>
      </w:r>
      <w:r>
        <w:rPr>
          <w:rFonts w:ascii="Times New Roman" w:hAnsi="Times New Roman" w:cs="Times New Roman"/>
          <w:sz w:val="28"/>
        </w:rPr>
        <w:t>–</w:t>
      </w:r>
      <w:r w:rsidRPr="00D65FBD">
        <w:rPr>
          <w:rFonts w:ascii="Times New Roman" w:hAnsi="Times New Roman" w:cs="Times New Roman"/>
          <w:sz w:val="28"/>
        </w:rPr>
        <w:t xml:space="preserve"> № 1-2. – С. 41-42.</w:t>
      </w:r>
    </w:p>
    <w:p w:rsidR="00D65FBD" w:rsidRPr="00EB6167" w:rsidRDefault="00D65FBD" w:rsidP="00D65FBD">
      <w:pPr>
        <w:pStyle w:val="a4"/>
        <w:ind w:firstLine="709"/>
        <w:jc w:val="both"/>
        <w:rPr>
          <w:rFonts w:ascii="Times New Roman" w:hAnsi="Times New Roman" w:cs="Times New Roman"/>
          <w:sz w:val="24"/>
        </w:rPr>
      </w:pPr>
      <w:r w:rsidRPr="00EB6167">
        <w:rPr>
          <w:rFonts w:ascii="Times New Roman" w:hAnsi="Times New Roman" w:cs="Times New Roman"/>
          <w:sz w:val="24"/>
        </w:rPr>
        <w:t xml:space="preserve">При создании сортов лугопастбищного направления проводят оценку перспективных селекционных образцов по признаку конкурентоспособности в смеси со злаковыми и разнотравными компонентами. Выжившие растения на второй год жизни клевера более 50% из высеянных первоначально, отбирают для дальнейшей селекционной работы и формирования сортов для сенокосов и пастбищ. </w:t>
      </w:r>
    </w:p>
    <w:p w:rsidR="00D65FBD" w:rsidRDefault="00D65FBD" w:rsidP="00EB6167">
      <w:pPr>
        <w:pStyle w:val="a4"/>
        <w:ind w:firstLine="709"/>
        <w:jc w:val="both"/>
        <w:rPr>
          <w:rFonts w:ascii="Times New Roman" w:hAnsi="Times New Roman" w:cs="Times New Roman"/>
          <w:sz w:val="24"/>
          <w:lang w:eastAsia="ru-RU"/>
        </w:rPr>
      </w:pPr>
    </w:p>
    <w:p w:rsidR="00A54FD3" w:rsidRDefault="00A54FD3" w:rsidP="00EB6167">
      <w:pPr>
        <w:pStyle w:val="a4"/>
        <w:ind w:firstLine="709"/>
        <w:jc w:val="both"/>
        <w:rPr>
          <w:rFonts w:ascii="Times New Roman" w:hAnsi="Times New Roman" w:cs="Times New Roman"/>
          <w:sz w:val="28"/>
        </w:rPr>
      </w:pPr>
      <w:r w:rsidRPr="00EB6167">
        <w:rPr>
          <w:rFonts w:ascii="Times New Roman" w:hAnsi="Times New Roman" w:cs="Times New Roman"/>
          <w:b/>
          <w:sz w:val="28"/>
        </w:rPr>
        <w:t>Возделывание люцерны изменчивой (</w:t>
      </w:r>
      <w:proofErr w:type="spellStart"/>
      <w:r w:rsidRPr="00EB6167">
        <w:rPr>
          <w:rFonts w:ascii="Times New Roman" w:hAnsi="Times New Roman" w:cs="Times New Roman"/>
          <w:b/>
          <w:sz w:val="28"/>
        </w:rPr>
        <w:t>Medicago</w:t>
      </w:r>
      <w:proofErr w:type="spellEnd"/>
      <w:r w:rsidRPr="00EB6167">
        <w:rPr>
          <w:rFonts w:ascii="Times New Roman" w:hAnsi="Times New Roman" w:cs="Times New Roman"/>
          <w:b/>
          <w:sz w:val="28"/>
        </w:rPr>
        <w:t xml:space="preserve"> </w:t>
      </w:r>
      <w:proofErr w:type="spellStart"/>
      <w:r w:rsidRPr="00EB6167">
        <w:rPr>
          <w:rFonts w:ascii="Times New Roman" w:hAnsi="Times New Roman" w:cs="Times New Roman"/>
          <w:b/>
          <w:sz w:val="28"/>
        </w:rPr>
        <w:t>varia</w:t>
      </w:r>
      <w:proofErr w:type="spellEnd"/>
      <w:r w:rsidRPr="00EB6167">
        <w:rPr>
          <w:rFonts w:ascii="Times New Roman" w:hAnsi="Times New Roman" w:cs="Times New Roman"/>
          <w:b/>
          <w:sz w:val="28"/>
        </w:rPr>
        <w:t xml:space="preserve"> </w:t>
      </w:r>
      <w:proofErr w:type="spellStart"/>
      <w:r w:rsidRPr="00EB6167">
        <w:rPr>
          <w:rFonts w:ascii="Times New Roman" w:hAnsi="Times New Roman" w:cs="Times New Roman"/>
          <w:b/>
          <w:sz w:val="28"/>
        </w:rPr>
        <w:t>Mart</w:t>
      </w:r>
      <w:proofErr w:type="spellEnd"/>
      <w:r w:rsidRPr="00EB6167">
        <w:rPr>
          <w:rFonts w:ascii="Times New Roman" w:hAnsi="Times New Roman" w:cs="Times New Roman"/>
          <w:b/>
          <w:sz w:val="28"/>
        </w:rPr>
        <w:t>.) в смешанных посевах в условиях Северо-Запада России</w:t>
      </w:r>
      <w:r w:rsidRPr="00A54FD3">
        <w:rPr>
          <w:rFonts w:ascii="Times New Roman" w:hAnsi="Times New Roman" w:cs="Times New Roman"/>
          <w:sz w:val="28"/>
        </w:rPr>
        <w:t xml:space="preserve"> / Е. А. </w:t>
      </w:r>
      <w:proofErr w:type="spellStart"/>
      <w:r w:rsidRPr="00A54FD3">
        <w:rPr>
          <w:rFonts w:ascii="Times New Roman" w:hAnsi="Times New Roman" w:cs="Times New Roman"/>
          <w:sz w:val="28"/>
        </w:rPr>
        <w:t>Тяпугин</w:t>
      </w:r>
      <w:proofErr w:type="spellEnd"/>
      <w:r w:rsidRPr="00A54FD3">
        <w:rPr>
          <w:rFonts w:ascii="Times New Roman" w:hAnsi="Times New Roman" w:cs="Times New Roman"/>
          <w:sz w:val="28"/>
        </w:rPr>
        <w:t xml:space="preserve"> [и др.]</w:t>
      </w:r>
      <w:r>
        <w:rPr>
          <w:rFonts w:ascii="Times New Roman" w:hAnsi="Times New Roman" w:cs="Times New Roman"/>
          <w:sz w:val="28"/>
        </w:rPr>
        <w:t xml:space="preserve"> </w:t>
      </w:r>
      <w:r w:rsidRPr="00A54FD3">
        <w:rPr>
          <w:rFonts w:ascii="Times New Roman" w:hAnsi="Times New Roman" w:cs="Times New Roman"/>
          <w:sz w:val="28"/>
        </w:rPr>
        <w:t xml:space="preserve">// Кормопроизводство. </w:t>
      </w:r>
      <w:r w:rsidR="00FF5694" w:rsidRPr="00D65FBD">
        <w:rPr>
          <w:rFonts w:ascii="Times New Roman" w:hAnsi="Times New Roman" w:cs="Times New Roman"/>
          <w:sz w:val="28"/>
        </w:rPr>
        <w:t>–</w:t>
      </w:r>
      <w:r w:rsidRPr="00A54FD3">
        <w:rPr>
          <w:rFonts w:ascii="Times New Roman" w:hAnsi="Times New Roman" w:cs="Times New Roman"/>
          <w:sz w:val="28"/>
        </w:rPr>
        <w:t xml:space="preserve"> 2016. </w:t>
      </w:r>
      <w:r w:rsidR="00FF5694" w:rsidRPr="00D65FBD">
        <w:rPr>
          <w:rFonts w:ascii="Times New Roman" w:hAnsi="Times New Roman" w:cs="Times New Roman"/>
          <w:sz w:val="28"/>
        </w:rPr>
        <w:t>–</w:t>
      </w:r>
      <w:r w:rsidRPr="00A54FD3">
        <w:rPr>
          <w:rFonts w:ascii="Times New Roman" w:hAnsi="Times New Roman" w:cs="Times New Roman"/>
          <w:sz w:val="28"/>
        </w:rPr>
        <w:t xml:space="preserve"> № 10. </w:t>
      </w:r>
      <w:r w:rsidR="00FF5694" w:rsidRPr="00D65FBD">
        <w:rPr>
          <w:rFonts w:ascii="Times New Roman" w:hAnsi="Times New Roman" w:cs="Times New Roman"/>
          <w:sz w:val="28"/>
        </w:rPr>
        <w:t>–</w:t>
      </w:r>
      <w:r w:rsidRPr="00A54FD3">
        <w:rPr>
          <w:rFonts w:ascii="Times New Roman" w:hAnsi="Times New Roman" w:cs="Times New Roman"/>
          <w:sz w:val="28"/>
        </w:rPr>
        <w:t xml:space="preserve"> С. 22-25.</w:t>
      </w:r>
    </w:p>
    <w:p w:rsidR="00A54FD3" w:rsidRPr="00A54FD3" w:rsidRDefault="00A54FD3" w:rsidP="00EB6167">
      <w:pPr>
        <w:pStyle w:val="a4"/>
        <w:ind w:firstLine="709"/>
        <w:jc w:val="both"/>
        <w:rPr>
          <w:rFonts w:ascii="Times New Roman" w:hAnsi="Times New Roman" w:cs="Times New Roman"/>
          <w:sz w:val="24"/>
        </w:rPr>
      </w:pPr>
      <w:r w:rsidRPr="00A54FD3">
        <w:rPr>
          <w:rFonts w:ascii="Times New Roman" w:hAnsi="Times New Roman" w:cs="Times New Roman"/>
          <w:sz w:val="24"/>
        </w:rPr>
        <w:t>В статье представлены результаты изучения способов создания и использования травостоев с участием люцерны изменчивой (</w:t>
      </w:r>
      <w:proofErr w:type="spellStart"/>
      <w:r w:rsidRPr="00A54FD3">
        <w:rPr>
          <w:rFonts w:ascii="Times New Roman" w:hAnsi="Times New Roman" w:cs="Times New Roman"/>
          <w:sz w:val="24"/>
        </w:rPr>
        <w:t>Medicago</w:t>
      </w:r>
      <w:proofErr w:type="spellEnd"/>
      <w:r w:rsidRPr="00A54FD3">
        <w:rPr>
          <w:rFonts w:ascii="Times New Roman" w:hAnsi="Times New Roman" w:cs="Times New Roman"/>
          <w:sz w:val="24"/>
        </w:rPr>
        <w:t xml:space="preserve"> </w:t>
      </w:r>
      <w:proofErr w:type="spellStart"/>
      <w:r w:rsidRPr="00A54FD3">
        <w:rPr>
          <w:rFonts w:ascii="Times New Roman" w:hAnsi="Times New Roman" w:cs="Times New Roman"/>
          <w:sz w:val="24"/>
        </w:rPr>
        <w:t>varia</w:t>
      </w:r>
      <w:proofErr w:type="spellEnd"/>
      <w:r w:rsidRPr="00A54FD3">
        <w:rPr>
          <w:rFonts w:ascii="Times New Roman" w:hAnsi="Times New Roman" w:cs="Times New Roman"/>
          <w:sz w:val="24"/>
        </w:rPr>
        <w:t xml:space="preserve"> </w:t>
      </w:r>
      <w:proofErr w:type="spellStart"/>
      <w:r w:rsidRPr="00A54FD3">
        <w:rPr>
          <w:rFonts w:ascii="Times New Roman" w:hAnsi="Times New Roman" w:cs="Times New Roman"/>
          <w:sz w:val="24"/>
        </w:rPr>
        <w:t>Mart</w:t>
      </w:r>
      <w:proofErr w:type="spellEnd"/>
      <w:r w:rsidRPr="00A54FD3">
        <w:rPr>
          <w:rFonts w:ascii="Times New Roman" w:hAnsi="Times New Roman" w:cs="Times New Roman"/>
          <w:sz w:val="24"/>
        </w:rPr>
        <w:t>.) на дерново-подзолистых почвах.</w:t>
      </w:r>
    </w:p>
    <w:p w:rsidR="00A54FD3" w:rsidRDefault="00A54FD3" w:rsidP="00EB6167">
      <w:pPr>
        <w:pStyle w:val="a4"/>
        <w:ind w:firstLine="709"/>
        <w:jc w:val="both"/>
        <w:rPr>
          <w:rFonts w:ascii="Times New Roman" w:hAnsi="Times New Roman" w:cs="Times New Roman"/>
          <w:sz w:val="24"/>
          <w:lang w:eastAsia="ru-RU"/>
        </w:rPr>
      </w:pPr>
    </w:p>
    <w:p w:rsidR="00EB6167" w:rsidRPr="00F3065B" w:rsidRDefault="00EB6167" w:rsidP="00EB6167">
      <w:pPr>
        <w:pStyle w:val="a4"/>
        <w:ind w:firstLine="709"/>
        <w:jc w:val="both"/>
        <w:rPr>
          <w:rFonts w:ascii="Times New Roman" w:hAnsi="Times New Roman" w:cs="Times New Roman"/>
          <w:sz w:val="28"/>
        </w:rPr>
      </w:pPr>
      <w:r w:rsidRPr="00F3065B">
        <w:rPr>
          <w:rFonts w:ascii="Times New Roman" w:hAnsi="Times New Roman" w:cs="Times New Roman"/>
          <w:b/>
          <w:sz w:val="28"/>
        </w:rPr>
        <w:t>Волошин, В. А.</w:t>
      </w:r>
      <w:r w:rsidRPr="00F3065B">
        <w:rPr>
          <w:rFonts w:ascii="Times New Roman" w:hAnsi="Times New Roman" w:cs="Times New Roman"/>
          <w:sz w:val="28"/>
        </w:rPr>
        <w:t xml:space="preserve"> Многолетние травы коллекционного питомника Пермского НИИСХ / В. А. Волошин // Кормопроизводство. </w:t>
      </w:r>
      <w:r>
        <w:rPr>
          <w:rFonts w:ascii="Times New Roman" w:hAnsi="Times New Roman" w:cs="Times New Roman"/>
          <w:sz w:val="28"/>
        </w:rPr>
        <w:t>–</w:t>
      </w:r>
      <w:r w:rsidRPr="00F3065B">
        <w:rPr>
          <w:rFonts w:ascii="Times New Roman" w:hAnsi="Times New Roman" w:cs="Times New Roman"/>
          <w:sz w:val="28"/>
        </w:rPr>
        <w:t xml:space="preserve"> 2016. </w:t>
      </w:r>
      <w:r>
        <w:rPr>
          <w:rFonts w:ascii="Times New Roman" w:hAnsi="Times New Roman" w:cs="Times New Roman"/>
          <w:sz w:val="28"/>
        </w:rPr>
        <w:t>–</w:t>
      </w:r>
      <w:r w:rsidRPr="00F3065B">
        <w:rPr>
          <w:rFonts w:ascii="Times New Roman" w:hAnsi="Times New Roman" w:cs="Times New Roman"/>
          <w:sz w:val="28"/>
        </w:rPr>
        <w:t xml:space="preserve"> № 9. </w:t>
      </w:r>
      <w:r>
        <w:rPr>
          <w:rFonts w:ascii="Times New Roman" w:hAnsi="Times New Roman" w:cs="Times New Roman"/>
          <w:sz w:val="28"/>
        </w:rPr>
        <w:t>–</w:t>
      </w:r>
      <w:r w:rsidRPr="00F3065B">
        <w:rPr>
          <w:rFonts w:ascii="Times New Roman" w:hAnsi="Times New Roman" w:cs="Times New Roman"/>
          <w:sz w:val="28"/>
        </w:rPr>
        <w:t xml:space="preserve"> С. 31-35. </w:t>
      </w:r>
    </w:p>
    <w:p w:rsidR="00EB6167" w:rsidRDefault="00EB6167" w:rsidP="00EB6167">
      <w:pPr>
        <w:pStyle w:val="a4"/>
        <w:ind w:firstLine="709"/>
        <w:jc w:val="both"/>
        <w:rPr>
          <w:rFonts w:ascii="Times New Roman" w:hAnsi="Times New Roman" w:cs="Times New Roman"/>
          <w:sz w:val="24"/>
        </w:rPr>
      </w:pPr>
      <w:r w:rsidRPr="00817CA4">
        <w:rPr>
          <w:rFonts w:ascii="Times New Roman" w:hAnsi="Times New Roman" w:cs="Times New Roman"/>
          <w:sz w:val="24"/>
        </w:rPr>
        <w:t xml:space="preserve">В статье изложены четырёхлетние результаты сравнительной оценки (перезимовки, урожайности и качества корма) многолетних бобовых и злаковых трав в коллекционном питомнике в условиях Пермского края. Из традиционных видов - люцерна изменчивая сорта </w:t>
      </w:r>
      <w:proofErr w:type="spellStart"/>
      <w:r w:rsidRPr="00817CA4">
        <w:rPr>
          <w:rFonts w:ascii="Times New Roman" w:hAnsi="Times New Roman" w:cs="Times New Roman"/>
          <w:sz w:val="24"/>
        </w:rPr>
        <w:t>Уралочка</w:t>
      </w:r>
      <w:proofErr w:type="spellEnd"/>
      <w:r w:rsidRPr="00817CA4">
        <w:rPr>
          <w:rFonts w:ascii="Times New Roman" w:hAnsi="Times New Roman" w:cs="Times New Roman"/>
          <w:sz w:val="24"/>
        </w:rPr>
        <w:t xml:space="preserve"> и Благодать. Из </w:t>
      </w:r>
      <w:proofErr w:type="gramStart"/>
      <w:r w:rsidRPr="00817CA4">
        <w:rPr>
          <w:rFonts w:ascii="Times New Roman" w:hAnsi="Times New Roman" w:cs="Times New Roman"/>
          <w:sz w:val="24"/>
        </w:rPr>
        <w:t>перспективных</w:t>
      </w:r>
      <w:proofErr w:type="gramEnd"/>
      <w:r w:rsidRPr="00817CA4">
        <w:rPr>
          <w:rFonts w:ascii="Times New Roman" w:hAnsi="Times New Roman" w:cs="Times New Roman"/>
          <w:sz w:val="24"/>
        </w:rPr>
        <w:t xml:space="preserve"> - клевер луговой Кудесник 1-го года пользования, люцерна изменчивая Татарская пастбищная, Быстрая и Селена. Урожайность сортов эспарцета песчаного составляла более 7,0 т/га сухой массы. Перспективным для дальнейшего изучения является сорт овсяницы луговой Надежда с урожайностью 7,1 т/га сухой массы, что на 5-13 % больше, чем у других изучаемых сортов злаковых культур. Скашивание многолетних бобовых трав не позднее фазы начала цветения обеспечивает получение корма с высокой </w:t>
      </w:r>
      <w:proofErr w:type="spellStart"/>
      <w:r w:rsidRPr="00817CA4">
        <w:rPr>
          <w:rFonts w:ascii="Times New Roman" w:hAnsi="Times New Roman" w:cs="Times New Roman"/>
          <w:sz w:val="24"/>
        </w:rPr>
        <w:t>энергопротеиновой</w:t>
      </w:r>
      <w:proofErr w:type="spellEnd"/>
      <w:r w:rsidRPr="00817CA4">
        <w:rPr>
          <w:rFonts w:ascii="Times New Roman" w:hAnsi="Times New Roman" w:cs="Times New Roman"/>
          <w:sz w:val="24"/>
        </w:rPr>
        <w:t xml:space="preserve"> питательностью. Содержание сырого протеина по культурам и укосам было в пределах 14,0-22,3 %, а концентрация обменной энергии - 9,20-11,48 МДж/</w:t>
      </w:r>
      <w:proofErr w:type="gramStart"/>
      <w:r w:rsidRPr="00817CA4">
        <w:rPr>
          <w:rFonts w:ascii="Times New Roman" w:hAnsi="Times New Roman" w:cs="Times New Roman"/>
          <w:sz w:val="24"/>
        </w:rPr>
        <w:t>кг</w:t>
      </w:r>
      <w:proofErr w:type="gramEnd"/>
      <w:r w:rsidRPr="00817CA4">
        <w:rPr>
          <w:rFonts w:ascii="Times New Roman" w:hAnsi="Times New Roman" w:cs="Times New Roman"/>
          <w:sz w:val="24"/>
        </w:rPr>
        <w:t xml:space="preserve">. В целом за сезон по сбору сухого вещества (11,47 и 11,16 т/га), сырого протеина (1982 и 1996 кг/га), выходу обменной энергии (107 ГДж/га) и </w:t>
      </w:r>
      <w:r w:rsidRPr="00817CA4">
        <w:rPr>
          <w:rFonts w:ascii="Times New Roman" w:hAnsi="Times New Roman" w:cs="Times New Roman"/>
          <w:sz w:val="24"/>
        </w:rPr>
        <w:lastRenderedPageBreak/>
        <w:t>кормовых единиц (8733 и 8684) наилучшим были сорта люцерны изменчивой Селена и Татарская пастбищная соответственно. Многолетние злаковые травы даже при внесении N60 под укос уступали бобовым по этим показателям, особенно по содержанию сырого протеина.</w:t>
      </w:r>
    </w:p>
    <w:p w:rsidR="00EB6167" w:rsidRDefault="00EB6167" w:rsidP="00EB6167">
      <w:pPr>
        <w:pStyle w:val="a4"/>
        <w:ind w:firstLine="709"/>
        <w:jc w:val="both"/>
        <w:rPr>
          <w:rFonts w:ascii="Times New Roman" w:hAnsi="Times New Roman" w:cs="Times New Roman"/>
          <w:sz w:val="24"/>
        </w:rPr>
      </w:pPr>
    </w:p>
    <w:p w:rsidR="00D65FBD" w:rsidRPr="00D65FBD" w:rsidRDefault="00D65FBD" w:rsidP="00D65FBD">
      <w:pPr>
        <w:pStyle w:val="a4"/>
        <w:ind w:firstLine="709"/>
        <w:jc w:val="both"/>
        <w:rPr>
          <w:rFonts w:ascii="Times New Roman" w:hAnsi="Times New Roman" w:cs="Times New Roman"/>
          <w:sz w:val="28"/>
        </w:rPr>
      </w:pPr>
      <w:r w:rsidRPr="00D65FBD">
        <w:rPr>
          <w:rFonts w:ascii="Times New Roman" w:hAnsi="Times New Roman" w:cs="Times New Roman"/>
          <w:b/>
          <w:sz w:val="28"/>
        </w:rPr>
        <w:t>Демина, О. С.</w:t>
      </w:r>
      <w:r w:rsidRPr="00D65FBD">
        <w:rPr>
          <w:rFonts w:ascii="Times New Roman" w:hAnsi="Times New Roman" w:cs="Times New Roman"/>
          <w:sz w:val="28"/>
        </w:rPr>
        <w:t xml:space="preserve"> </w:t>
      </w:r>
      <w:proofErr w:type="spellStart"/>
      <w:r w:rsidRPr="00D65FBD">
        <w:rPr>
          <w:rFonts w:ascii="Times New Roman" w:hAnsi="Times New Roman" w:cs="Times New Roman"/>
          <w:sz w:val="28"/>
        </w:rPr>
        <w:t>Аллелопатический</w:t>
      </w:r>
      <w:proofErr w:type="spellEnd"/>
      <w:r w:rsidRPr="00D65FBD">
        <w:rPr>
          <w:rFonts w:ascii="Times New Roman" w:hAnsi="Times New Roman" w:cs="Times New Roman"/>
          <w:sz w:val="28"/>
        </w:rPr>
        <w:t xml:space="preserve"> потенциал люпина узколистного (</w:t>
      </w:r>
      <w:proofErr w:type="spellStart"/>
      <w:r w:rsidRPr="00D65FBD">
        <w:rPr>
          <w:rFonts w:ascii="Times New Roman" w:hAnsi="Times New Roman" w:cs="Times New Roman"/>
          <w:sz w:val="28"/>
        </w:rPr>
        <w:t>lupinusangustifolius</w:t>
      </w:r>
      <w:proofErr w:type="spellEnd"/>
      <w:r w:rsidRPr="00D65FBD">
        <w:rPr>
          <w:rFonts w:ascii="Times New Roman" w:hAnsi="Times New Roman" w:cs="Times New Roman"/>
          <w:sz w:val="28"/>
        </w:rPr>
        <w:t xml:space="preserve"> l.) во взаимодействии с другими сельскохозяйственными культурами / О.</w:t>
      </w:r>
      <w:r>
        <w:rPr>
          <w:rFonts w:ascii="Times New Roman" w:hAnsi="Times New Roman" w:cs="Times New Roman"/>
          <w:sz w:val="28"/>
        </w:rPr>
        <w:t xml:space="preserve"> </w:t>
      </w:r>
      <w:r w:rsidRPr="00D65FBD">
        <w:rPr>
          <w:rFonts w:ascii="Times New Roman" w:hAnsi="Times New Roman" w:cs="Times New Roman"/>
          <w:sz w:val="28"/>
        </w:rPr>
        <w:t>С.</w:t>
      </w:r>
      <w:r>
        <w:rPr>
          <w:rFonts w:ascii="Times New Roman" w:hAnsi="Times New Roman" w:cs="Times New Roman"/>
          <w:sz w:val="28"/>
        </w:rPr>
        <w:t xml:space="preserve"> </w:t>
      </w:r>
      <w:r w:rsidRPr="00D65FBD">
        <w:rPr>
          <w:rFonts w:ascii="Times New Roman" w:hAnsi="Times New Roman" w:cs="Times New Roman"/>
          <w:sz w:val="28"/>
        </w:rPr>
        <w:t>Демина, Ю.</w:t>
      </w:r>
      <w:r>
        <w:rPr>
          <w:rFonts w:ascii="Times New Roman" w:hAnsi="Times New Roman" w:cs="Times New Roman"/>
          <w:sz w:val="28"/>
        </w:rPr>
        <w:t xml:space="preserve"> </w:t>
      </w:r>
      <w:r w:rsidRPr="00D65FBD">
        <w:rPr>
          <w:rFonts w:ascii="Times New Roman" w:hAnsi="Times New Roman" w:cs="Times New Roman"/>
          <w:sz w:val="28"/>
        </w:rPr>
        <w:t>С.</w:t>
      </w:r>
      <w:r>
        <w:rPr>
          <w:rFonts w:ascii="Times New Roman" w:hAnsi="Times New Roman" w:cs="Times New Roman"/>
          <w:sz w:val="28"/>
        </w:rPr>
        <w:t xml:space="preserve"> </w:t>
      </w:r>
      <w:proofErr w:type="spellStart"/>
      <w:r w:rsidRPr="00D65FBD">
        <w:rPr>
          <w:rFonts w:ascii="Times New Roman" w:hAnsi="Times New Roman" w:cs="Times New Roman"/>
          <w:sz w:val="28"/>
        </w:rPr>
        <w:t>Ларикова</w:t>
      </w:r>
      <w:proofErr w:type="spellEnd"/>
      <w:r w:rsidRPr="00D65FBD">
        <w:rPr>
          <w:rFonts w:ascii="Times New Roman" w:hAnsi="Times New Roman" w:cs="Times New Roman"/>
          <w:sz w:val="28"/>
        </w:rPr>
        <w:t>, М.</w:t>
      </w:r>
      <w:r>
        <w:rPr>
          <w:rFonts w:ascii="Times New Roman" w:hAnsi="Times New Roman" w:cs="Times New Roman"/>
          <w:sz w:val="28"/>
        </w:rPr>
        <w:t xml:space="preserve"> </w:t>
      </w:r>
      <w:r w:rsidRPr="00D65FBD">
        <w:rPr>
          <w:rFonts w:ascii="Times New Roman" w:hAnsi="Times New Roman" w:cs="Times New Roman"/>
          <w:sz w:val="28"/>
        </w:rPr>
        <w:t xml:space="preserve">Н. Кондратьев // Известия </w:t>
      </w:r>
      <w:proofErr w:type="spellStart"/>
      <w:r w:rsidRPr="00D65FBD">
        <w:rPr>
          <w:rFonts w:ascii="Times New Roman" w:hAnsi="Times New Roman" w:cs="Times New Roman"/>
          <w:sz w:val="28"/>
        </w:rPr>
        <w:t>Тимирязевской</w:t>
      </w:r>
      <w:proofErr w:type="spellEnd"/>
      <w:r w:rsidRPr="00D65FBD">
        <w:rPr>
          <w:rFonts w:ascii="Times New Roman" w:hAnsi="Times New Roman" w:cs="Times New Roman"/>
          <w:sz w:val="28"/>
        </w:rPr>
        <w:t xml:space="preserve"> с.-х. академии. – 2016. – № 4. – С. 27-40</w:t>
      </w:r>
      <w:r>
        <w:rPr>
          <w:rFonts w:ascii="Times New Roman" w:hAnsi="Times New Roman" w:cs="Times New Roman"/>
          <w:sz w:val="28"/>
        </w:rPr>
        <w:t>.</w:t>
      </w:r>
    </w:p>
    <w:p w:rsidR="00D65FBD" w:rsidRDefault="00D65FBD" w:rsidP="00EB6167">
      <w:pPr>
        <w:pStyle w:val="a4"/>
        <w:ind w:firstLine="709"/>
        <w:jc w:val="both"/>
        <w:rPr>
          <w:rFonts w:ascii="Times New Roman" w:hAnsi="Times New Roman" w:cs="Times New Roman"/>
          <w:sz w:val="24"/>
        </w:rPr>
      </w:pPr>
    </w:p>
    <w:p w:rsidR="00EB6167" w:rsidRPr="00F3065B" w:rsidRDefault="00EB6167" w:rsidP="00EB6167">
      <w:pPr>
        <w:pStyle w:val="a4"/>
        <w:ind w:firstLine="709"/>
        <w:jc w:val="both"/>
        <w:rPr>
          <w:rFonts w:ascii="Times New Roman" w:hAnsi="Times New Roman" w:cs="Times New Roman"/>
          <w:sz w:val="28"/>
        </w:rPr>
      </w:pPr>
      <w:proofErr w:type="spellStart"/>
      <w:r w:rsidRPr="00F3065B">
        <w:rPr>
          <w:rFonts w:ascii="Times New Roman" w:hAnsi="Times New Roman" w:cs="Times New Roman"/>
          <w:b/>
          <w:sz w:val="28"/>
        </w:rPr>
        <w:t>Дзыбов</w:t>
      </w:r>
      <w:proofErr w:type="spellEnd"/>
      <w:r w:rsidRPr="00F3065B">
        <w:rPr>
          <w:rFonts w:ascii="Times New Roman" w:hAnsi="Times New Roman" w:cs="Times New Roman"/>
          <w:b/>
          <w:sz w:val="28"/>
        </w:rPr>
        <w:t>, Д. С.</w:t>
      </w:r>
      <w:r w:rsidRPr="00F3065B">
        <w:rPr>
          <w:rFonts w:ascii="Times New Roman" w:hAnsi="Times New Roman" w:cs="Times New Roman"/>
          <w:sz w:val="28"/>
        </w:rPr>
        <w:t xml:space="preserve"> </w:t>
      </w:r>
      <w:proofErr w:type="spellStart"/>
      <w:r w:rsidRPr="00F3065B">
        <w:rPr>
          <w:rFonts w:ascii="Times New Roman" w:hAnsi="Times New Roman" w:cs="Times New Roman"/>
          <w:sz w:val="28"/>
        </w:rPr>
        <w:t>Экосистемные</w:t>
      </w:r>
      <w:proofErr w:type="spellEnd"/>
      <w:r w:rsidRPr="00F3065B">
        <w:rPr>
          <w:rFonts w:ascii="Times New Roman" w:hAnsi="Times New Roman" w:cs="Times New Roman"/>
          <w:sz w:val="28"/>
        </w:rPr>
        <w:t xml:space="preserve"> особенности степных пастбищ Западного </w:t>
      </w:r>
      <w:proofErr w:type="spellStart"/>
      <w:r w:rsidRPr="00F3065B">
        <w:rPr>
          <w:rFonts w:ascii="Times New Roman" w:hAnsi="Times New Roman" w:cs="Times New Roman"/>
          <w:sz w:val="28"/>
        </w:rPr>
        <w:t>Прикаспия</w:t>
      </w:r>
      <w:proofErr w:type="spellEnd"/>
      <w:r w:rsidRPr="00F3065B">
        <w:rPr>
          <w:rFonts w:ascii="Times New Roman" w:hAnsi="Times New Roman" w:cs="Times New Roman"/>
          <w:sz w:val="28"/>
        </w:rPr>
        <w:t xml:space="preserve"> и восстановление их зонального кормового потенциала / Д. С. </w:t>
      </w:r>
      <w:proofErr w:type="spellStart"/>
      <w:r w:rsidRPr="00F3065B">
        <w:rPr>
          <w:rFonts w:ascii="Times New Roman" w:hAnsi="Times New Roman" w:cs="Times New Roman"/>
          <w:sz w:val="28"/>
        </w:rPr>
        <w:t>Дзыбов</w:t>
      </w:r>
      <w:proofErr w:type="spellEnd"/>
      <w:r w:rsidRPr="00F3065B">
        <w:rPr>
          <w:rFonts w:ascii="Times New Roman" w:hAnsi="Times New Roman" w:cs="Times New Roman"/>
          <w:sz w:val="28"/>
        </w:rPr>
        <w:t xml:space="preserve">, В. В. </w:t>
      </w:r>
      <w:proofErr w:type="spellStart"/>
      <w:r w:rsidRPr="00F3065B">
        <w:rPr>
          <w:rFonts w:ascii="Times New Roman" w:hAnsi="Times New Roman" w:cs="Times New Roman"/>
          <w:sz w:val="28"/>
        </w:rPr>
        <w:t>Кулинцев</w:t>
      </w:r>
      <w:proofErr w:type="spellEnd"/>
      <w:r w:rsidRPr="00F3065B">
        <w:rPr>
          <w:rFonts w:ascii="Times New Roman" w:hAnsi="Times New Roman" w:cs="Times New Roman"/>
          <w:sz w:val="28"/>
        </w:rPr>
        <w:t xml:space="preserve"> // Кормопроизводство. </w:t>
      </w:r>
      <w:r>
        <w:rPr>
          <w:rFonts w:ascii="Times New Roman" w:hAnsi="Times New Roman" w:cs="Times New Roman"/>
          <w:sz w:val="28"/>
        </w:rPr>
        <w:t>–</w:t>
      </w:r>
      <w:r w:rsidRPr="00F3065B">
        <w:rPr>
          <w:rFonts w:ascii="Times New Roman" w:hAnsi="Times New Roman" w:cs="Times New Roman"/>
          <w:sz w:val="28"/>
        </w:rPr>
        <w:t xml:space="preserve"> 2016. </w:t>
      </w:r>
      <w:r>
        <w:rPr>
          <w:rFonts w:ascii="Times New Roman" w:hAnsi="Times New Roman" w:cs="Times New Roman"/>
          <w:sz w:val="28"/>
        </w:rPr>
        <w:t>–</w:t>
      </w:r>
      <w:r w:rsidRPr="00F3065B">
        <w:rPr>
          <w:rFonts w:ascii="Times New Roman" w:hAnsi="Times New Roman" w:cs="Times New Roman"/>
          <w:sz w:val="28"/>
        </w:rPr>
        <w:t xml:space="preserve"> № 9. </w:t>
      </w:r>
      <w:r>
        <w:rPr>
          <w:rFonts w:ascii="Times New Roman" w:hAnsi="Times New Roman" w:cs="Times New Roman"/>
          <w:sz w:val="28"/>
        </w:rPr>
        <w:t>–</w:t>
      </w:r>
      <w:r w:rsidRPr="00F3065B">
        <w:rPr>
          <w:rFonts w:ascii="Times New Roman" w:hAnsi="Times New Roman" w:cs="Times New Roman"/>
          <w:sz w:val="28"/>
        </w:rPr>
        <w:t xml:space="preserve"> С. 18-21. </w:t>
      </w:r>
    </w:p>
    <w:p w:rsidR="00EB6167" w:rsidRDefault="00EB6167" w:rsidP="00EB6167">
      <w:pPr>
        <w:pStyle w:val="a4"/>
        <w:ind w:firstLine="709"/>
        <w:jc w:val="both"/>
        <w:rPr>
          <w:rFonts w:ascii="Times New Roman" w:hAnsi="Times New Roman" w:cs="Times New Roman"/>
          <w:sz w:val="24"/>
        </w:rPr>
      </w:pPr>
      <w:r w:rsidRPr="00817CA4">
        <w:rPr>
          <w:rFonts w:ascii="Times New Roman" w:hAnsi="Times New Roman" w:cs="Times New Roman"/>
          <w:sz w:val="24"/>
        </w:rPr>
        <w:t xml:space="preserve">Разработан альтернативный метод ускоренного в 40-50 раз восстановления зональных аналогов степи - метод </w:t>
      </w:r>
      <w:proofErr w:type="spellStart"/>
      <w:r w:rsidRPr="00817CA4">
        <w:rPr>
          <w:rFonts w:ascii="Times New Roman" w:hAnsi="Times New Roman" w:cs="Times New Roman"/>
          <w:sz w:val="24"/>
        </w:rPr>
        <w:t>агростепей</w:t>
      </w:r>
      <w:proofErr w:type="spellEnd"/>
      <w:r w:rsidRPr="00817CA4">
        <w:rPr>
          <w:rFonts w:ascii="Times New Roman" w:hAnsi="Times New Roman" w:cs="Times New Roman"/>
          <w:sz w:val="24"/>
        </w:rPr>
        <w:t xml:space="preserve">. Его основа - высвобождение осей экологических ниш от сорной флоры биологическим способом, конкуренцией со стороны зональных степных травосмесей, заготавливаемых комбайном среди сохранившихся кластерных участков. Данным методом степь - </w:t>
      </w:r>
      <w:proofErr w:type="spellStart"/>
      <w:r w:rsidRPr="00817CA4">
        <w:rPr>
          <w:rFonts w:ascii="Times New Roman" w:hAnsi="Times New Roman" w:cs="Times New Roman"/>
          <w:sz w:val="24"/>
        </w:rPr>
        <w:t>агростепь</w:t>
      </w:r>
      <w:proofErr w:type="spellEnd"/>
      <w:r w:rsidRPr="00817CA4">
        <w:rPr>
          <w:rFonts w:ascii="Times New Roman" w:hAnsi="Times New Roman" w:cs="Times New Roman"/>
          <w:sz w:val="24"/>
        </w:rPr>
        <w:t xml:space="preserve"> - воссоздаётся в течение двух-трёх лет. Урожайность улучшенных пастбищ достигает 3-7 т сухой массы с </w:t>
      </w:r>
      <w:proofErr w:type="spellStart"/>
      <w:r w:rsidRPr="00817CA4">
        <w:rPr>
          <w:rFonts w:ascii="Times New Roman" w:hAnsi="Times New Roman" w:cs="Times New Roman"/>
          <w:sz w:val="24"/>
        </w:rPr>
        <w:t>поедаемостью</w:t>
      </w:r>
      <w:proofErr w:type="spellEnd"/>
      <w:r w:rsidRPr="00817CA4">
        <w:rPr>
          <w:rFonts w:ascii="Times New Roman" w:hAnsi="Times New Roman" w:cs="Times New Roman"/>
          <w:sz w:val="24"/>
        </w:rPr>
        <w:t xml:space="preserve"> </w:t>
      </w:r>
      <w:proofErr w:type="spellStart"/>
      <w:r w:rsidRPr="00817CA4">
        <w:rPr>
          <w:rFonts w:ascii="Times New Roman" w:hAnsi="Times New Roman" w:cs="Times New Roman"/>
          <w:sz w:val="24"/>
        </w:rPr>
        <w:t>фитомассы</w:t>
      </w:r>
      <w:proofErr w:type="spellEnd"/>
      <w:r w:rsidRPr="00817CA4">
        <w:rPr>
          <w:rFonts w:ascii="Times New Roman" w:hAnsi="Times New Roman" w:cs="Times New Roman"/>
          <w:sz w:val="24"/>
        </w:rPr>
        <w:t xml:space="preserve"> до 85-90 %. Подножный корм, сено и получаемая продукция животноводства отличаются низкой себестоимостью и экологической чистотой.</w:t>
      </w:r>
    </w:p>
    <w:p w:rsidR="00EB6167" w:rsidRDefault="00EB6167" w:rsidP="00EB6167">
      <w:pPr>
        <w:pStyle w:val="a4"/>
        <w:ind w:firstLine="709"/>
        <w:jc w:val="both"/>
        <w:rPr>
          <w:rFonts w:ascii="Times New Roman" w:hAnsi="Times New Roman" w:cs="Times New Roman"/>
          <w:sz w:val="24"/>
          <w:lang w:eastAsia="ru-RU"/>
        </w:rPr>
      </w:pPr>
    </w:p>
    <w:p w:rsidR="00EB6167" w:rsidRPr="00741E02" w:rsidRDefault="00EB6167" w:rsidP="00EB6167">
      <w:pPr>
        <w:pStyle w:val="a4"/>
        <w:ind w:firstLine="709"/>
        <w:jc w:val="both"/>
        <w:rPr>
          <w:rFonts w:ascii="Times New Roman" w:hAnsi="Times New Roman" w:cs="Times New Roman"/>
          <w:sz w:val="28"/>
        </w:rPr>
      </w:pPr>
      <w:proofErr w:type="spellStart"/>
      <w:r w:rsidRPr="00741E02">
        <w:rPr>
          <w:rFonts w:ascii="Times New Roman" w:hAnsi="Times New Roman" w:cs="Times New Roman"/>
          <w:b/>
          <w:sz w:val="28"/>
        </w:rPr>
        <w:t>Дзюин</w:t>
      </w:r>
      <w:proofErr w:type="spellEnd"/>
      <w:r>
        <w:rPr>
          <w:rFonts w:ascii="Times New Roman" w:hAnsi="Times New Roman" w:cs="Times New Roman"/>
          <w:b/>
          <w:sz w:val="28"/>
        </w:rPr>
        <w:t>,</w:t>
      </w:r>
      <w:r w:rsidRPr="00741E02">
        <w:rPr>
          <w:rFonts w:ascii="Times New Roman" w:hAnsi="Times New Roman" w:cs="Times New Roman"/>
          <w:b/>
          <w:sz w:val="28"/>
        </w:rPr>
        <w:t xml:space="preserve"> Г. П.</w:t>
      </w:r>
      <w:r>
        <w:rPr>
          <w:rFonts w:ascii="Times New Roman" w:hAnsi="Times New Roman" w:cs="Times New Roman"/>
          <w:sz w:val="28"/>
        </w:rPr>
        <w:t xml:space="preserve"> </w:t>
      </w:r>
      <w:r w:rsidRPr="00741E02">
        <w:rPr>
          <w:rFonts w:ascii="Times New Roman" w:hAnsi="Times New Roman" w:cs="Times New Roman"/>
          <w:sz w:val="28"/>
        </w:rPr>
        <w:t>Оценка эффективности комплексного использования биоресурсов и минеральных удобрений в севооборотах с клевером разного года пользования / Г.</w:t>
      </w:r>
      <w:r>
        <w:rPr>
          <w:rFonts w:ascii="Times New Roman" w:hAnsi="Times New Roman" w:cs="Times New Roman"/>
          <w:sz w:val="28"/>
        </w:rPr>
        <w:t xml:space="preserve"> </w:t>
      </w:r>
      <w:r w:rsidRPr="00741E02">
        <w:rPr>
          <w:rFonts w:ascii="Times New Roman" w:hAnsi="Times New Roman" w:cs="Times New Roman"/>
          <w:sz w:val="28"/>
        </w:rPr>
        <w:t>П.</w:t>
      </w:r>
      <w:r>
        <w:rPr>
          <w:rFonts w:ascii="Times New Roman" w:hAnsi="Times New Roman" w:cs="Times New Roman"/>
          <w:sz w:val="28"/>
        </w:rPr>
        <w:t xml:space="preserve"> </w:t>
      </w:r>
      <w:proofErr w:type="spellStart"/>
      <w:r w:rsidRPr="00741E02">
        <w:rPr>
          <w:rFonts w:ascii="Times New Roman" w:hAnsi="Times New Roman" w:cs="Times New Roman"/>
          <w:sz w:val="28"/>
        </w:rPr>
        <w:t>Дзюин</w:t>
      </w:r>
      <w:proofErr w:type="spellEnd"/>
      <w:r w:rsidRPr="00741E02">
        <w:rPr>
          <w:rFonts w:ascii="Times New Roman" w:hAnsi="Times New Roman" w:cs="Times New Roman"/>
          <w:sz w:val="28"/>
        </w:rPr>
        <w:t>, А.</w:t>
      </w:r>
      <w:r>
        <w:rPr>
          <w:rFonts w:ascii="Times New Roman" w:hAnsi="Times New Roman" w:cs="Times New Roman"/>
          <w:sz w:val="28"/>
        </w:rPr>
        <w:t xml:space="preserve"> </w:t>
      </w:r>
      <w:r w:rsidRPr="00741E02">
        <w:rPr>
          <w:rFonts w:ascii="Times New Roman" w:hAnsi="Times New Roman" w:cs="Times New Roman"/>
          <w:sz w:val="28"/>
        </w:rPr>
        <w:t xml:space="preserve">Г. </w:t>
      </w:r>
      <w:proofErr w:type="spellStart"/>
      <w:r w:rsidRPr="00741E02">
        <w:rPr>
          <w:rFonts w:ascii="Times New Roman" w:hAnsi="Times New Roman" w:cs="Times New Roman"/>
          <w:sz w:val="28"/>
        </w:rPr>
        <w:t>Дзюин</w:t>
      </w:r>
      <w:proofErr w:type="spellEnd"/>
      <w:r w:rsidRPr="00741E02">
        <w:rPr>
          <w:rFonts w:ascii="Times New Roman" w:hAnsi="Times New Roman" w:cs="Times New Roman"/>
          <w:sz w:val="28"/>
        </w:rPr>
        <w:t xml:space="preserve"> </w:t>
      </w:r>
      <w:r>
        <w:rPr>
          <w:rFonts w:ascii="Times New Roman" w:hAnsi="Times New Roman" w:cs="Times New Roman"/>
          <w:sz w:val="28"/>
        </w:rPr>
        <w:t xml:space="preserve">// </w:t>
      </w:r>
      <w:r w:rsidRPr="00741E02">
        <w:rPr>
          <w:rFonts w:ascii="Times New Roman" w:hAnsi="Times New Roman" w:cs="Times New Roman"/>
          <w:sz w:val="28"/>
        </w:rPr>
        <w:t xml:space="preserve">Вестник </w:t>
      </w:r>
      <w:r>
        <w:rPr>
          <w:rFonts w:ascii="Times New Roman" w:hAnsi="Times New Roman" w:cs="Times New Roman"/>
          <w:sz w:val="28"/>
        </w:rPr>
        <w:t>И</w:t>
      </w:r>
      <w:r w:rsidRPr="00741E02">
        <w:rPr>
          <w:rFonts w:ascii="Times New Roman" w:hAnsi="Times New Roman" w:cs="Times New Roman"/>
          <w:sz w:val="28"/>
        </w:rPr>
        <w:t>жевской гос</w:t>
      </w:r>
      <w:r>
        <w:rPr>
          <w:rFonts w:ascii="Times New Roman" w:hAnsi="Times New Roman" w:cs="Times New Roman"/>
          <w:sz w:val="28"/>
        </w:rPr>
        <w:t>.</w:t>
      </w:r>
      <w:r w:rsidRPr="00741E02">
        <w:rPr>
          <w:rFonts w:ascii="Times New Roman" w:hAnsi="Times New Roman" w:cs="Times New Roman"/>
          <w:sz w:val="28"/>
        </w:rPr>
        <w:t xml:space="preserve"> с</w:t>
      </w:r>
      <w:r>
        <w:rPr>
          <w:rFonts w:ascii="Times New Roman" w:hAnsi="Times New Roman" w:cs="Times New Roman"/>
          <w:sz w:val="28"/>
        </w:rPr>
        <w:t>.-</w:t>
      </w:r>
      <w:r w:rsidRPr="00741E02">
        <w:rPr>
          <w:rFonts w:ascii="Times New Roman" w:hAnsi="Times New Roman" w:cs="Times New Roman"/>
          <w:sz w:val="28"/>
        </w:rPr>
        <w:t>х</w:t>
      </w:r>
      <w:r>
        <w:rPr>
          <w:rFonts w:ascii="Times New Roman" w:hAnsi="Times New Roman" w:cs="Times New Roman"/>
          <w:sz w:val="28"/>
        </w:rPr>
        <w:t>.</w:t>
      </w:r>
      <w:r w:rsidRPr="00741E02">
        <w:rPr>
          <w:rFonts w:ascii="Times New Roman" w:hAnsi="Times New Roman" w:cs="Times New Roman"/>
          <w:sz w:val="28"/>
        </w:rPr>
        <w:t xml:space="preserve"> академии. – 2016. – № 3. – С. 25-33.</w:t>
      </w:r>
    </w:p>
    <w:p w:rsidR="00EB6167" w:rsidRPr="00B0563B" w:rsidRDefault="00EB6167" w:rsidP="00EB6167">
      <w:pPr>
        <w:pStyle w:val="a4"/>
        <w:ind w:firstLine="709"/>
        <w:jc w:val="both"/>
        <w:rPr>
          <w:rFonts w:ascii="Times New Roman" w:hAnsi="Times New Roman" w:cs="Times New Roman"/>
          <w:sz w:val="24"/>
        </w:rPr>
      </w:pPr>
      <w:r w:rsidRPr="00B0563B">
        <w:rPr>
          <w:rFonts w:ascii="Times New Roman" w:hAnsi="Times New Roman" w:cs="Times New Roman"/>
          <w:sz w:val="24"/>
        </w:rPr>
        <w:t xml:space="preserve">Опыты проводили в 2001-2008 гг. с целью изучить эффективность биоресурсов, обеспечивающих высокую продуктивность севооборотов. В задачу исследований входило изучение эффективности вида паров, </w:t>
      </w:r>
      <w:proofErr w:type="spellStart"/>
      <w:r w:rsidRPr="00B0563B">
        <w:rPr>
          <w:rFonts w:ascii="Times New Roman" w:hAnsi="Times New Roman" w:cs="Times New Roman"/>
          <w:sz w:val="24"/>
        </w:rPr>
        <w:t>сидератов</w:t>
      </w:r>
      <w:proofErr w:type="spellEnd"/>
      <w:r w:rsidRPr="00B0563B">
        <w:rPr>
          <w:rFonts w:ascii="Times New Roman" w:hAnsi="Times New Roman" w:cs="Times New Roman"/>
          <w:sz w:val="24"/>
        </w:rPr>
        <w:t>, соломы в сочетании с минеральными удобрениями в севооборотах с выращиванием клевера разного года пользования. Схема опыта: фактор</w:t>
      </w:r>
      <w:proofErr w:type="gramStart"/>
      <w:r w:rsidRPr="00B0563B">
        <w:rPr>
          <w:rFonts w:ascii="Times New Roman" w:hAnsi="Times New Roman" w:cs="Times New Roman"/>
          <w:sz w:val="24"/>
        </w:rPr>
        <w:t xml:space="preserve"> А</w:t>
      </w:r>
      <w:proofErr w:type="gramEnd"/>
      <w:r w:rsidRPr="00B0563B">
        <w:rPr>
          <w:rFonts w:ascii="Times New Roman" w:hAnsi="Times New Roman" w:cs="Times New Roman"/>
          <w:sz w:val="24"/>
        </w:rPr>
        <w:t xml:space="preserve"> - севообороты с видами пара: 1 - чистый, 2 - занятый (</w:t>
      </w:r>
      <w:proofErr w:type="spellStart"/>
      <w:r w:rsidRPr="00B0563B">
        <w:rPr>
          <w:rFonts w:ascii="Times New Roman" w:hAnsi="Times New Roman" w:cs="Times New Roman"/>
          <w:sz w:val="24"/>
        </w:rPr>
        <w:t>горохо</w:t>
      </w:r>
      <w:proofErr w:type="spellEnd"/>
      <w:r w:rsidRPr="00B0563B">
        <w:rPr>
          <w:rFonts w:ascii="Times New Roman" w:hAnsi="Times New Roman" w:cs="Times New Roman"/>
          <w:sz w:val="24"/>
        </w:rPr>
        <w:t xml:space="preserve">-овес в севообороте с двумя годами пользования клевера); 3 - </w:t>
      </w:r>
      <w:proofErr w:type="spellStart"/>
      <w:r w:rsidRPr="00B0563B">
        <w:rPr>
          <w:rFonts w:ascii="Times New Roman" w:hAnsi="Times New Roman" w:cs="Times New Roman"/>
          <w:sz w:val="24"/>
        </w:rPr>
        <w:t>сидеральный</w:t>
      </w:r>
      <w:proofErr w:type="spellEnd"/>
      <w:r w:rsidRPr="00B0563B">
        <w:rPr>
          <w:rFonts w:ascii="Times New Roman" w:hAnsi="Times New Roman" w:cs="Times New Roman"/>
          <w:sz w:val="24"/>
        </w:rPr>
        <w:t xml:space="preserve"> (</w:t>
      </w:r>
      <w:proofErr w:type="spellStart"/>
      <w:r w:rsidRPr="00B0563B">
        <w:rPr>
          <w:rFonts w:ascii="Times New Roman" w:hAnsi="Times New Roman" w:cs="Times New Roman"/>
          <w:sz w:val="24"/>
        </w:rPr>
        <w:t>горохо</w:t>
      </w:r>
      <w:proofErr w:type="spellEnd"/>
      <w:r w:rsidRPr="00B0563B">
        <w:rPr>
          <w:rFonts w:ascii="Times New Roman" w:hAnsi="Times New Roman" w:cs="Times New Roman"/>
          <w:sz w:val="24"/>
        </w:rPr>
        <w:t xml:space="preserve">-овес в севообороте с двумя годами пользования клевера); 4 - </w:t>
      </w:r>
      <w:proofErr w:type="spellStart"/>
      <w:r w:rsidRPr="00B0563B">
        <w:rPr>
          <w:rFonts w:ascii="Times New Roman" w:hAnsi="Times New Roman" w:cs="Times New Roman"/>
          <w:sz w:val="24"/>
        </w:rPr>
        <w:t>сидеральный</w:t>
      </w:r>
      <w:proofErr w:type="spellEnd"/>
      <w:r w:rsidRPr="00B0563B">
        <w:rPr>
          <w:rFonts w:ascii="Times New Roman" w:hAnsi="Times New Roman" w:cs="Times New Roman"/>
          <w:sz w:val="24"/>
        </w:rPr>
        <w:t xml:space="preserve"> (</w:t>
      </w:r>
      <w:proofErr w:type="spellStart"/>
      <w:r w:rsidRPr="00B0563B">
        <w:rPr>
          <w:rFonts w:ascii="Times New Roman" w:hAnsi="Times New Roman" w:cs="Times New Roman"/>
          <w:sz w:val="24"/>
        </w:rPr>
        <w:t>горохо</w:t>
      </w:r>
      <w:proofErr w:type="spellEnd"/>
      <w:r w:rsidRPr="00B0563B">
        <w:rPr>
          <w:rFonts w:ascii="Times New Roman" w:hAnsi="Times New Roman" w:cs="Times New Roman"/>
          <w:sz w:val="24"/>
        </w:rPr>
        <w:t xml:space="preserve">-овес в севообороте с одним годом пользования клевера); 6 - </w:t>
      </w:r>
      <w:proofErr w:type="spellStart"/>
      <w:r w:rsidRPr="00B0563B">
        <w:rPr>
          <w:rFonts w:ascii="Times New Roman" w:hAnsi="Times New Roman" w:cs="Times New Roman"/>
          <w:sz w:val="24"/>
        </w:rPr>
        <w:t>сидеральный</w:t>
      </w:r>
      <w:proofErr w:type="spellEnd"/>
      <w:r w:rsidRPr="00B0563B">
        <w:rPr>
          <w:rFonts w:ascii="Times New Roman" w:hAnsi="Times New Roman" w:cs="Times New Roman"/>
          <w:sz w:val="24"/>
        </w:rPr>
        <w:t xml:space="preserve"> (клевер 1 </w:t>
      </w:r>
      <w:proofErr w:type="spellStart"/>
      <w:r w:rsidRPr="00B0563B">
        <w:rPr>
          <w:rFonts w:ascii="Times New Roman" w:hAnsi="Times New Roman" w:cs="Times New Roman"/>
          <w:sz w:val="24"/>
        </w:rPr>
        <w:t>г.п</w:t>
      </w:r>
      <w:proofErr w:type="spellEnd"/>
      <w:r w:rsidRPr="00B0563B">
        <w:rPr>
          <w:rFonts w:ascii="Times New Roman" w:hAnsi="Times New Roman" w:cs="Times New Roman"/>
          <w:sz w:val="24"/>
        </w:rPr>
        <w:t xml:space="preserve">.). Культуры в севооборотах 1-3: пар, озимая рожь, ячмень, клевер 1 и 2 </w:t>
      </w:r>
      <w:proofErr w:type="spellStart"/>
      <w:r w:rsidRPr="00B0563B">
        <w:rPr>
          <w:rFonts w:ascii="Times New Roman" w:hAnsi="Times New Roman" w:cs="Times New Roman"/>
          <w:sz w:val="24"/>
        </w:rPr>
        <w:t>г.п</w:t>
      </w:r>
      <w:proofErr w:type="spellEnd"/>
      <w:r w:rsidRPr="00B0563B">
        <w:rPr>
          <w:rFonts w:ascii="Times New Roman" w:hAnsi="Times New Roman" w:cs="Times New Roman"/>
          <w:sz w:val="24"/>
        </w:rPr>
        <w:t xml:space="preserve">., озимая рожь, ячмень, овес. </w:t>
      </w:r>
      <w:proofErr w:type="gramStart"/>
      <w:r w:rsidRPr="00B0563B">
        <w:rPr>
          <w:rFonts w:ascii="Times New Roman" w:hAnsi="Times New Roman" w:cs="Times New Roman"/>
          <w:sz w:val="24"/>
        </w:rPr>
        <w:t xml:space="preserve">В севооборотах 4-6: пар, озимая рожь, ячмень, яровая пшеница, клевер 1 </w:t>
      </w:r>
      <w:proofErr w:type="spellStart"/>
      <w:r w:rsidRPr="00B0563B">
        <w:rPr>
          <w:rFonts w:ascii="Times New Roman" w:hAnsi="Times New Roman" w:cs="Times New Roman"/>
          <w:sz w:val="24"/>
        </w:rPr>
        <w:t>г.п</w:t>
      </w:r>
      <w:proofErr w:type="spellEnd"/>
      <w:r w:rsidRPr="00B0563B">
        <w:rPr>
          <w:rFonts w:ascii="Times New Roman" w:hAnsi="Times New Roman" w:cs="Times New Roman"/>
          <w:sz w:val="24"/>
        </w:rPr>
        <w:t>., озимая рожь, ячмень, овес.</w:t>
      </w:r>
      <w:proofErr w:type="gramEnd"/>
      <w:r w:rsidRPr="00B0563B">
        <w:rPr>
          <w:rFonts w:ascii="Times New Roman" w:hAnsi="Times New Roman" w:cs="Times New Roman"/>
          <w:sz w:val="24"/>
        </w:rPr>
        <w:t xml:space="preserve"> Фактор</w:t>
      </w:r>
      <w:proofErr w:type="gramStart"/>
      <w:r w:rsidRPr="00B0563B">
        <w:rPr>
          <w:rFonts w:ascii="Times New Roman" w:hAnsi="Times New Roman" w:cs="Times New Roman"/>
          <w:sz w:val="24"/>
        </w:rPr>
        <w:t xml:space="preserve"> В</w:t>
      </w:r>
      <w:proofErr w:type="gramEnd"/>
      <w:r w:rsidRPr="00B0563B">
        <w:rPr>
          <w:rFonts w:ascii="Times New Roman" w:hAnsi="Times New Roman" w:cs="Times New Roman"/>
          <w:sz w:val="24"/>
        </w:rPr>
        <w:t xml:space="preserve"> - органические удобрения: без навоза, навоз 40 т/га. Фактор</w:t>
      </w:r>
      <w:proofErr w:type="gramStart"/>
      <w:r w:rsidRPr="00B0563B">
        <w:rPr>
          <w:rFonts w:ascii="Times New Roman" w:hAnsi="Times New Roman" w:cs="Times New Roman"/>
          <w:sz w:val="24"/>
        </w:rPr>
        <w:t xml:space="preserve"> С</w:t>
      </w:r>
      <w:proofErr w:type="gramEnd"/>
      <w:r w:rsidRPr="00B0563B">
        <w:rPr>
          <w:rFonts w:ascii="Times New Roman" w:hAnsi="Times New Roman" w:cs="Times New Roman"/>
          <w:sz w:val="24"/>
        </w:rPr>
        <w:t xml:space="preserve"> - минеральные удобрения, солома: без удобрений; N1 PK; N2 PK; солома; солома + N1 PK; солома + N2 РK. Почва - дерново-среднеподзолистая среднесуглинистая </w:t>
      </w:r>
      <w:proofErr w:type="spellStart"/>
      <w:r w:rsidRPr="00B0563B">
        <w:rPr>
          <w:rFonts w:ascii="Times New Roman" w:hAnsi="Times New Roman" w:cs="Times New Roman"/>
          <w:sz w:val="24"/>
        </w:rPr>
        <w:t>среднеокультуренная</w:t>
      </w:r>
      <w:proofErr w:type="spellEnd"/>
      <w:r w:rsidRPr="00B0563B">
        <w:rPr>
          <w:rFonts w:ascii="Times New Roman" w:hAnsi="Times New Roman" w:cs="Times New Roman"/>
          <w:sz w:val="24"/>
        </w:rPr>
        <w:t xml:space="preserve">. </w:t>
      </w:r>
      <w:proofErr w:type="spellStart"/>
      <w:r w:rsidRPr="00B0563B">
        <w:rPr>
          <w:rFonts w:ascii="Times New Roman" w:hAnsi="Times New Roman" w:cs="Times New Roman"/>
          <w:sz w:val="24"/>
        </w:rPr>
        <w:t>Сидеральные</w:t>
      </w:r>
      <w:proofErr w:type="spellEnd"/>
      <w:r w:rsidRPr="00B0563B">
        <w:rPr>
          <w:rFonts w:ascii="Times New Roman" w:hAnsi="Times New Roman" w:cs="Times New Roman"/>
          <w:sz w:val="24"/>
        </w:rPr>
        <w:t xml:space="preserve"> и занятые пары по продуктивности мало отличались между собой, но отмечена тенденция повышения их эффективности по отношению к севообороту с чистым паром. В севообороте с одним годом пользования клевера эффективность горохоовсяного </w:t>
      </w:r>
      <w:proofErr w:type="spellStart"/>
      <w:r w:rsidRPr="00B0563B">
        <w:rPr>
          <w:rFonts w:ascii="Times New Roman" w:hAnsi="Times New Roman" w:cs="Times New Roman"/>
          <w:sz w:val="24"/>
        </w:rPr>
        <w:t>сидерального</w:t>
      </w:r>
      <w:proofErr w:type="spellEnd"/>
      <w:r w:rsidRPr="00B0563B">
        <w:rPr>
          <w:rFonts w:ascii="Times New Roman" w:hAnsi="Times New Roman" w:cs="Times New Roman"/>
          <w:sz w:val="24"/>
        </w:rPr>
        <w:t xml:space="preserve"> пара была выше, чем в севообороте с двумя годами пользования. Солома при совместном внесении с NPK повысила продуктивность севооборота: с 1-й дозой азота - на 18,1% (на фоне без навоза и на фоне навоза), со 2-й дозой - на 22,8 и 21,7% соответственно по фонам. Коэффициент энергетической эффективности в севооборотах с </w:t>
      </w:r>
      <w:proofErr w:type="spellStart"/>
      <w:r w:rsidRPr="00B0563B">
        <w:rPr>
          <w:rFonts w:ascii="Times New Roman" w:hAnsi="Times New Roman" w:cs="Times New Roman"/>
          <w:sz w:val="24"/>
        </w:rPr>
        <w:t>сидеральными</w:t>
      </w:r>
      <w:proofErr w:type="spellEnd"/>
      <w:r w:rsidRPr="00B0563B">
        <w:rPr>
          <w:rFonts w:ascii="Times New Roman" w:hAnsi="Times New Roman" w:cs="Times New Roman"/>
          <w:sz w:val="24"/>
        </w:rPr>
        <w:t xml:space="preserve"> парами составил 2,74-2,92. Условно-чистый доход с гектара - 9,47-11,78 тыс. руб., себестоимость тонны зерновых единиц - 1,35-2,33 тыс. руб., рентабельность - 116-276%. Окупаемость минеральных удобрений достигла величин 4,8-9,2 кг </w:t>
      </w:r>
      <w:proofErr w:type="spellStart"/>
      <w:r w:rsidRPr="00B0563B">
        <w:rPr>
          <w:rFonts w:ascii="Times New Roman" w:hAnsi="Times New Roman" w:cs="Times New Roman"/>
          <w:sz w:val="24"/>
        </w:rPr>
        <w:t>з.е</w:t>
      </w:r>
      <w:proofErr w:type="spellEnd"/>
      <w:r w:rsidRPr="00B0563B">
        <w:rPr>
          <w:rFonts w:ascii="Times New Roman" w:hAnsi="Times New Roman" w:cs="Times New Roman"/>
          <w:sz w:val="24"/>
        </w:rPr>
        <w:t xml:space="preserve">./кг NPK. </w:t>
      </w:r>
    </w:p>
    <w:p w:rsidR="00D86F69" w:rsidRPr="00D86F69" w:rsidRDefault="00D86F69" w:rsidP="00EB6167">
      <w:pPr>
        <w:pStyle w:val="a4"/>
        <w:ind w:firstLine="709"/>
        <w:jc w:val="both"/>
        <w:rPr>
          <w:rFonts w:ascii="Times New Roman" w:hAnsi="Times New Roman" w:cs="Times New Roman"/>
          <w:b/>
          <w:sz w:val="36"/>
          <w:lang w:eastAsia="ru-RU"/>
        </w:rPr>
      </w:pPr>
      <w:r w:rsidRPr="00D86F69">
        <w:rPr>
          <w:rFonts w:ascii="Times New Roman" w:hAnsi="Times New Roman" w:cs="Times New Roman"/>
          <w:b/>
          <w:bCs/>
          <w:sz w:val="28"/>
        </w:rPr>
        <w:lastRenderedPageBreak/>
        <w:t>Дьяченко, В. В.</w:t>
      </w:r>
      <w:r>
        <w:rPr>
          <w:rFonts w:ascii="Times New Roman" w:hAnsi="Times New Roman" w:cs="Times New Roman"/>
          <w:b/>
          <w:bCs/>
          <w:sz w:val="28"/>
        </w:rPr>
        <w:t xml:space="preserve"> </w:t>
      </w:r>
      <w:r w:rsidRPr="00D86F69">
        <w:rPr>
          <w:rFonts w:ascii="Times New Roman" w:hAnsi="Times New Roman" w:cs="Times New Roman"/>
          <w:sz w:val="28"/>
        </w:rPr>
        <w:t>Высокоурожайные бобово-мятликовые травосмеси для агроклиматических условий юго-западной части Центрального региона / В. В. Дьяченко, А. В. Дронов, О. В. Дьяченко</w:t>
      </w:r>
      <w:r>
        <w:rPr>
          <w:rFonts w:ascii="Times New Roman" w:hAnsi="Times New Roman" w:cs="Times New Roman"/>
          <w:sz w:val="28"/>
        </w:rPr>
        <w:t xml:space="preserve"> </w:t>
      </w:r>
      <w:r w:rsidRPr="00D86F69">
        <w:rPr>
          <w:rFonts w:ascii="Times New Roman" w:hAnsi="Times New Roman" w:cs="Times New Roman"/>
          <w:sz w:val="28"/>
        </w:rPr>
        <w:t xml:space="preserve">// Земледелие. </w:t>
      </w:r>
      <w:r>
        <w:rPr>
          <w:rFonts w:ascii="Times New Roman" w:hAnsi="Times New Roman" w:cs="Times New Roman"/>
          <w:sz w:val="28"/>
        </w:rPr>
        <w:t>–</w:t>
      </w:r>
      <w:r w:rsidRPr="00D86F69">
        <w:rPr>
          <w:rFonts w:ascii="Times New Roman" w:hAnsi="Times New Roman" w:cs="Times New Roman"/>
          <w:sz w:val="28"/>
        </w:rPr>
        <w:t xml:space="preserve"> 2016. </w:t>
      </w:r>
      <w:r>
        <w:rPr>
          <w:rFonts w:ascii="Times New Roman" w:hAnsi="Times New Roman" w:cs="Times New Roman"/>
          <w:sz w:val="28"/>
        </w:rPr>
        <w:t>–</w:t>
      </w:r>
      <w:r w:rsidRPr="00D86F69">
        <w:rPr>
          <w:rFonts w:ascii="Times New Roman" w:hAnsi="Times New Roman" w:cs="Times New Roman"/>
          <w:sz w:val="28"/>
        </w:rPr>
        <w:t xml:space="preserve"> № 7. </w:t>
      </w:r>
      <w:r>
        <w:rPr>
          <w:rFonts w:ascii="Times New Roman" w:hAnsi="Times New Roman" w:cs="Times New Roman"/>
          <w:sz w:val="28"/>
        </w:rPr>
        <w:t>–</w:t>
      </w:r>
      <w:r w:rsidRPr="00D86F69">
        <w:rPr>
          <w:rFonts w:ascii="Times New Roman" w:hAnsi="Times New Roman" w:cs="Times New Roman"/>
          <w:sz w:val="28"/>
        </w:rPr>
        <w:t xml:space="preserve"> С. 31-35. </w:t>
      </w:r>
    </w:p>
    <w:p w:rsidR="00D86F69" w:rsidRDefault="00D86F69" w:rsidP="00EB6167">
      <w:pPr>
        <w:pStyle w:val="a4"/>
        <w:ind w:firstLine="709"/>
        <w:jc w:val="both"/>
        <w:rPr>
          <w:rFonts w:ascii="Times New Roman" w:hAnsi="Times New Roman" w:cs="Times New Roman"/>
          <w:sz w:val="24"/>
          <w:lang w:eastAsia="ru-RU"/>
        </w:rPr>
      </w:pPr>
      <w:r w:rsidRPr="00D86F69">
        <w:rPr>
          <w:rFonts w:ascii="Times New Roman" w:hAnsi="Times New Roman" w:cs="Times New Roman"/>
          <w:sz w:val="24"/>
          <w:lang w:eastAsia="ru-RU"/>
        </w:rPr>
        <w:t>Приведены результаты изучения многолетних бобово-мятликовых травосмесей различных лет жизни в агроклиматических условиях серых лесных почв Брянской области для кратко- и среднесрочного использования в кормопроизводстве региона. Травосмеси были составлены на основе клевера лугового, люцерны посевной (изменчивой) и наиболее распространенных многолетних мятликовых трав: тимофеевки луговой, овсяницы луговой, ежи сборной и костреца безостого, в пропорциях 35-45% бобового компонента и 55-65% мятликового. В качестве покровной культуры использовали райграс однолетний (</w:t>
      </w:r>
      <w:proofErr w:type="spellStart"/>
      <w:r w:rsidRPr="00D86F69">
        <w:rPr>
          <w:rFonts w:ascii="Times New Roman" w:hAnsi="Times New Roman" w:cs="Times New Roman"/>
          <w:sz w:val="24"/>
          <w:lang w:eastAsia="ru-RU"/>
        </w:rPr>
        <w:t>вествольдский</w:t>
      </w:r>
      <w:proofErr w:type="spellEnd"/>
      <w:r w:rsidRPr="00D86F69">
        <w:rPr>
          <w:rFonts w:ascii="Times New Roman" w:hAnsi="Times New Roman" w:cs="Times New Roman"/>
          <w:sz w:val="24"/>
          <w:lang w:eastAsia="ru-RU"/>
        </w:rPr>
        <w:t>). Установлено, что его применение дает возможность уже в первый год жизни получить не менее двух укосов зеленой массы с общим урожаем 30-40 т/га. При этом урожай более чем на половину формируется за счет райграса. Периодическое скашивание такого травостоя позволяет снизить засоренность посевов до 6-11%. Во второй год жизни бобово-мятликовые травосмеси обеспечивают формирование трех укосов, получение от 36 до 58 т/ га зеленой массы и от 8 до 12 т/га сухого вещества. В третий год жизни урожай составил от 30 до 50 т/га зеленой массы и от 6,5 до 10,5 т/га сухого вещества.</w:t>
      </w:r>
    </w:p>
    <w:p w:rsidR="00D86F69" w:rsidRDefault="00D86F69" w:rsidP="00EB6167">
      <w:pPr>
        <w:pStyle w:val="a4"/>
        <w:ind w:firstLine="709"/>
        <w:jc w:val="both"/>
        <w:rPr>
          <w:rFonts w:ascii="Times New Roman" w:hAnsi="Times New Roman" w:cs="Times New Roman"/>
          <w:sz w:val="24"/>
          <w:lang w:eastAsia="ru-RU"/>
        </w:rPr>
      </w:pPr>
    </w:p>
    <w:p w:rsidR="00EB6167" w:rsidRPr="00F3065B" w:rsidRDefault="00EB6167" w:rsidP="00EB6167">
      <w:pPr>
        <w:pStyle w:val="a4"/>
        <w:ind w:firstLine="709"/>
        <w:jc w:val="both"/>
        <w:rPr>
          <w:rFonts w:ascii="Times New Roman" w:hAnsi="Times New Roman" w:cs="Times New Roman"/>
          <w:b/>
          <w:sz w:val="28"/>
        </w:rPr>
      </w:pPr>
      <w:proofErr w:type="spellStart"/>
      <w:r w:rsidRPr="00F3065B">
        <w:rPr>
          <w:rFonts w:ascii="Times New Roman" w:hAnsi="Times New Roman" w:cs="Times New Roman"/>
          <w:b/>
          <w:sz w:val="28"/>
        </w:rPr>
        <w:t>Жужукин</w:t>
      </w:r>
      <w:proofErr w:type="spellEnd"/>
      <w:r w:rsidRPr="00F3065B">
        <w:rPr>
          <w:rFonts w:ascii="Times New Roman" w:hAnsi="Times New Roman" w:cs="Times New Roman"/>
          <w:b/>
          <w:sz w:val="28"/>
        </w:rPr>
        <w:t>, В. И.</w:t>
      </w:r>
      <w:r>
        <w:rPr>
          <w:rFonts w:ascii="Times New Roman" w:hAnsi="Times New Roman" w:cs="Times New Roman"/>
          <w:b/>
          <w:sz w:val="28"/>
        </w:rPr>
        <w:t xml:space="preserve"> </w:t>
      </w:r>
      <w:r w:rsidRPr="00F3065B">
        <w:rPr>
          <w:rFonts w:ascii="Times New Roman" w:hAnsi="Times New Roman" w:cs="Times New Roman"/>
          <w:sz w:val="28"/>
        </w:rPr>
        <w:t xml:space="preserve">К вопросу эффективности выращивания сахарного сорго в засушливых условиях Нижнего Поволжья / В. И. </w:t>
      </w:r>
      <w:proofErr w:type="spellStart"/>
      <w:r w:rsidRPr="00F3065B">
        <w:rPr>
          <w:rFonts w:ascii="Times New Roman" w:hAnsi="Times New Roman" w:cs="Times New Roman"/>
          <w:sz w:val="28"/>
        </w:rPr>
        <w:t>Жужукин</w:t>
      </w:r>
      <w:proofErr w:type="spellEnd"/>
      <w:r w:rsidRPr="00F3065B">
        <w:rPr>
          <w:rFonts w:ascii="Times New Roman" w:hAnsi="Times New Roman" w:cs="Times New Roman"/>
          <w:sz w:val="28"/>
        </w:rPr>
        <w:t xml:space="preserve">, А. Ю. Гаршин // Кормопроизводство. </w:t>
      </w:r>
      <w:r>
        <w:rPr>
          <w:rFonts w:ascii="Times New Roman" w:hAnsi="Times New Roman" w:cs="Times New Roman"/>
          <w:sz w:val="28"/>
        </w:rPr>
        <w:t>–</w:t>
      </w:r>
      <w:r w:rsidRPr="00F3065B">
        <w:rPr>
          <w:rFonts w:ascii="Times New Roman" w:hAnsi="Times New Roman" w:cs="Times New Roman"/>
          <w:sz w:val="28"/>
        </w:rPr>
        <w:t xml:space="preserve"> 2016. </w:t>
      </w:r>
      <w:r>
        <w:rPr>
          <w:rFonts w:ascii="Times New Roman" w:hAnsi="Times New Roman" w:cs="Times New Roman"/>
          <w:sz w:val="28"/>
        </w:rPr>
        <w:t>–</w:t>
      </w:r>
      <w:r w:rsidRPr="00F3065B">
        <w:rPr>
          <w:rFonts w:ascii="Times New Roman" w:hAnsi="Times New Roman" w:cs="Times New Roman"/>
          <w:sz w:val="28"/>
        </w:rPr>
        <w:t xml:space="preserve"> № 9. </w:t>
      </w:r>
      <w:r>
        <w:rPr>
          <w:rFonts w:ascii="Times New Roman" w:hAnsi="Times New Roman" w:cs="Times New Roman"/>
          <w:sz w:val="28"/>
        </w:rPr>
        <w:t>–</w:t>
      </w:r>
      <w:r w:rsidRPr="00F3065B">
        <w:rPr>
          <w:rFonts w:ascii="Times New Roman" w:hAnsi="Times New Roman" w:cs="Times New Roman"/>
          <w:sz w:val="28"/>
        </w:rPr>
        <w:t xml:space="preserve"> С. 28-30.</w:t>
      </w:r>
      <w:r w:rsidRPr="00F3065B">
        <w:rPr>
          <w:rFonts w:ascii="Times New Roman" w:hAnsi="Times New Roman" w:cs="Times New Roman"/>
          <w:b/>
          <w:sz w:val="28"/>
        </w:rPr>
        <w:t xml:space="preserve"> </w:t>
      </w:r>
    </w:p>
    <w:p w:rsidR="00EB6167" w:rsidRDefault="00EB6167" w:rsidP="00EB6167">
      <w:pPr>
        <w:pStyle w:val="a4"/>
        <w:ind w:firstLine="709"/>
        <w:jc w:val="both"/>
        <w:rPr>
          <w:rFonts w:ascii="Times New Roman" w:hAnsi="Times New Roman" w:cs="Times New Roman"/>
          <w:sz w:val="24"/>
        </w:rPr>
      </w:pPr>
      <w:r w:rsidRPr="00817CA4">
        <w:rPr>
          <w:rFonts w:ascii="Times New Roman" w:hAnsi="Times New Roman" w:cs="Times New Roman"/>
          <w:sz w:val="24"/>
        </w:rPr>
        <w:t xml:space="preserve">В статье представлены обобщённые результаты многолетних исследований показателей хозяйственно-ценных признаков различных сортов и </w:t>
      </w:r>
      <w:proofErr w:type="spellStart"/>
      <w:r w:rsidRPr="00817CA4">
        <w:rPr>
          <w:rFonts w:ascii="Times New Roman" w:hAnsi="Times New Roman" w:cs="Times New Roman"/>
          <w:sz w:val="24"/>
        </w:rPr>
        <w:t>сортообразцов</w:t>
      </w:r>
      <w:proofErr w:type="spellEnd"/>
      <w:r w:rsidRPr="00817CA4">
        <w:rPr>
          <w:rFonts w:ascii="Times New Roman" w:hAnsi="Times New Roman" w:cs="Times New Roman"/>
          <w:sz w:val="24"/>
        </w:rPr>
        <w:t xml:space="preserve"> сахарного сорго: высота растений достигала 154,2-204,5 см, площадь наибольшего листа - 162,2-315,1 см</w:t>
      </w:r>
      <w:proofErr w:type="gramStart"/>
      <w:r w:rsidRPr="00817CA4">
        <w:rPr>
          <w:rFonts w:ascii="Times New Roman" w:hAnsi="Times New Roman" w:cs="Times New Roman"/>
          <w:sz w:val="24"/>
        </w:rPr>
        <w:t>2</w:t>
      </w:r>
      <w:proofErr w:type="gramEnd"/>
      <w:r w:rsidRPr="00817CA4">
        <w:rPr>
          <w:rFonts w:ascii="Times New Roman" w:hAnsi="Times New Roman" w:cs="Times New Roman"/>
          <w:sz w:val="24"/>
        </w:rPr>
        <w:t xml:space="preserve">, общая кустистость - 1,3-1,7 шт., длина метёлки - 19,1-31,2 см, число зёрен в метёлке - 377,5-1062,8 шт., масса 1000 зёрен - 20,5-30,0 г, урожайность стеблей - 15,8-23,2 т/га, урожайность биомассы - 16,8-31,9 т/га. Благодаря высокой урожайности и с учётом содержания сахаров в соке </w:t>
      </w:r>
      <w:proofErr w:type="gramStart"/>
      <w:r w:rsidRPr="00817CA4">
        <w:rPr>
          <w:rFonts w:ascii="Times New Roman" w:hAnsi="Times New Roman" w:cs="Times New Roman"/>
          <w:sz w:val="24"/>
        </w:rPr>
        <w:t>стеблей</w:t>
      </w:r>
      <w:proofErr w:type="gramEnd"/>
      <w:r w:rsidRPr="00817CA4">
        <w:rPr>
          <w:rFonts w:ascii="Times New Roman" w:hAnsi="Times New Roman" w:cs="Times New Roman"/>
          <w:sz w:val="24"/>
        </w:rPr>
        <w:t xml:space="preserve"> возможно использовать сахарное сорго для переработки на сироп и патоку. Хорошо облиственные сорта предпочтительнее использовать в кормопроизводстве: на зелёный корм, силосование в разных смесях, в кормлении для нормализации углеводно-жирового обмена, регулирования </w:t>
      </w:r>
      <w:proofErr w:type="spellStart"/>
      <w:proofErr w:type="gramStart"/>
      <w:r w:rsidRPr="00817CA4">
        <w:rPr>
          <w:rFonts w:ascii="Times New Roman" w:hAnsi="Times New Roman" w:cs="Times New Roman"/>
          <w:sz w:val="24"/>
        </w:rPr>
        <w:t>сахаро</w:t>
      </w:r>
      <w:proofErr w:type="spellEnd"/>
      <w:r w:rsidRPr="00817CA4">
        <w:rPr>
          <w:rFonts w:ascii="Times New Roman" w:hAnsi="Times New Roman" w:cs="Times New Roman"/>
          <w:sz w:val="24"/>
        </w:rPr>
        <w:t>-протеинового</w:t>
      </w:r>
      <w:proofErr w:type="gramEnd"/>
      <w:r w:rsidRPr="00817CA4">
        <w:rPr>
          <w:rFonts w:ascii="Times New Roman" w:hAnsi="Times New Roman" w:cs="Times New Roman"/>
          <w:sz w:val="24"/>
        </w:rPr>
        <w:t xml:space="preserve"> и </w:t>
      </w:r>
      <w:proofErr w:type="spellStart"/>
      <w:r w:rsidRPr="00817CA4">
        <w:rPr>
          <w:rFonts w:ascii="Times New Roman" w:hAnsi="Times New Roman" w:cs="Times New Roman"/>
          <w:sz w:val="24"/>
        </w:rPr>
        <w:t>крахмало</w:t>
      </w:r>
      <w:proofErr w:type="spellEnd"/>
      <w:r w:rsidRPr="00817CA4">
        <w:rPr>
          <w:rFonts w:ascii="Times New Roman" w:hAnsi="Times New Roman" w:cs="Times New Roman"/>
          <w:sz w:val="24"/>
        </w:rPr>
        <w:t xml:space="preserve">-сахарного соотношения. Величина обменной энергии биомассы сахарного сорго составляла 2,4-2,6 МДж/кг. В опыте установлено, что выход валовой энергии у сортов и </w:t>
      </w:r>
      <w:proofErr w:type="spellStart"/>
      <w:r w:rsidRPr="00817CA4">
        <w:rPr>
          <w:rFonts w:ascii="Times New Roman" w:hAnsi="Times New Roman" w:cs="Times New Roman"/>
          <w:sz w:val="24"/>
        </w:rPr>
        <w:t>сортообразцов</w:t>
      </w:r>
      <w:proofErr w:type="spellEnd"/>
      <w:r w:rsidRPr="00817CA4">
        <w:rPr>
          <w:rFonts w:ascii="Times New Roman" w:hAnsi="Times New Roman" w:cs="Times New Roman"/>
          <w:sz w:val="24"/>
        </w:rPr>
        <w:t xml:space="preserve"> сахарного сорго варьировался в интервале 127,4-223,1 ГДж/га. Коэффициент энергетической эффективности технологии выращивания сахарного сорго - 5,5-8,9 (биомасса) и 1,5-4,1 (зерно). Комплексная оценка сахарного сорго позволила выявить наиболее перспективные сорта и </w:t>
      </w:r>
      <w:proofErr w:type="spellStart"/>
      <w:r w:rsidRPr="00817CA4">
        <w:rPr>
          <w:rFonts w:ascii="Times New Roman" w:hAnsi="Times New Roman" w:cs="Times New Roman"/>
          <w:sz w:val="24"/>
        </w:rPr>
        <w:t>сортообразцы</w:t>
      </w:r>
      <w:proofErr w:type="spellEnd"/>
      <w:r w:rsidRPr="00817CA4">
        <w:rPr>
          <w:rFonts w:ascii="Times New Roman" w:hAnsi="Times New Roman" w:cs="Times New Roman"/>
          <w:sz w:val="24"/>
        </w:rPr>
        <w:t xml:space="preserve"> с наибольшим коэффициентом энергетической эффективности для выращивания их на биомассу: Флагман (8,9), к-592 (8,3), к-669 (7,6).</w:t>
      </w:r>
    </w:p>
    <w:p w:rsidR="00EB6167" w:rsidRDefault="00EB6167" w:rsidP="00EB6167">
      <w:pPr>
        <w:pStyle w:val="a4"/>
        <w:ind w:firstLine="709"/>
        <w:jc w:val="both"/>
        <w:rPr>
          <w:rFonts w:ascii="Times New Roman" w:hAnsi="Times New Roman" w:cs="Times New Roman"/>
          <w:sz w:val="24"/>
          <w:lang w:eastAsia="ru-RU"/>
        </w:rPr>
      </w:pPr>
    </w:p>
    <w:p w:rsidR="00D65FBD" w:rsidRPr="00D65FBD" w:rsidRDefault="00D65FBD" w:rsidP="00D65FBD">
      <w:pPr>
        <w:pStyle w:val="a4"/>
        <w:ind w:firstLine="709"/>
        <w:jc w:val="both"/>
        <w:rPr>
          <w:rFonts w:ascii="Times New Roman" w:hAnsi="Times New Roman" w:cs="Times New Roman"/>
          <w:sz w:val="28"/>
        </w:rPr>
      </w:pPr>
      <w:r w:rsidRPr="00D65FBD">
        <w:rPr>
          <w:rFonts w:ascii="Times New Roman" w:hAnsi="Times New Roman" w:cs="Times New Roman"/>
          <w:b/>
          <w:sz w:val="28"/>
        </w:rPr>
        <w:t>Золотарев</w:t>
      </w:r>
      <w:r>
        <w:rPr>
          <w:rFonts w:ascii="Times New Roman" w:hAnsi="Times New Roman" w:cs="Times New Roman"/>
          <w:b/>
          <w:sz w:val="28"/>
        </w:rPr>
        <w:t>,</w:t>
      </w:r>
      <w:r w:rsidRPr="00D65FBD">
        <w:rPr>
          <w:rFonts w:ascii="Times New Roman" w:hAnsi="Times New Roman" w:cs="Times New Roman"/>
          <w:b/>
          <w:sz w:val="28"/>
        </w:rPr>
        <w:t xml:space="preserve"> В. Н.</w:t>
      </w:r>
      <w:r w:rsidRPr="00D65FBD">
        <w:rPr>
          <w:rFonts w:ascii="Times New Roman" w:hAnsi="Times New Roman" w:cs="Times New Roman"/>
          <w:sz w:val="28"/>
        </w:rPr>
        <w:t xml:space="preserve"> Влияние сроков осеннего подкашивания травостоя тетраплоидной овсяницы луговой на урожайность семян / В.</w:t>
      </w:r>
      <w:r>
        <w:rPr>
          <w:rFonts w:ascii="Times New Roman" w:hAnsi="Times New Roman" w:cs="Times New Roman"/>
          <w:sz w:val="28"/>
        </w:rPr>
        <w:t xml:space="preserve"> </w:t>
      </w:r>
      <w:r w:rsidRPr="00D65FBD">
        <w:rPr>
          <w:rFonts w:ascii="Times New Roman" w:hAnsi="Times New Roman" w:cs="Times New Roman"/>
          <w:sz w:val="28"/>
        </w:rPr>
        <w:t xml:space="preserve">Н. Золотарев // Аграрный вестник </w:t>
      </w:r>
      <w:proofErr w:type="spellStart"/>
      <w:r w:rsidRPr="00D65FBD">
        <w:rPr>
          <w:rFonts w:ascii="Times New Roman" w:hAnsi="Times New Roman" w:cs="Times New Roman"/>
          <w:sz w:val="28"/>
        </w:rPr>
        <w:t>Верхневолжья</w:t>
      </w:r>
      <w:proofErr w:type="spellEnd"/>
      <w:r w:rsidRPr="00D65FBD">
        <w:rPr>
          <w:rFonts w:ascii="Times New Roman" w:hAnsi="Times New Roman" w:cs="Times New Roman"/>
          <w:sz w:val="28"/>
        </w:rPr>
        <w:t xml:space="preserve">. – 2016 </w:t>
      </w:r>
      <w:r w:rsidR="00727A18">
        <w:rPr>
          <w:rFonts w:ascii="Times New Roman" w:hAnsi="Times New Roman" w:cs="Times New Roman"/>
          <w:sz w:val="28"/>
        </w:rPr>
        <w:t>–</w:t>
      </w:r>
      <w:r w:rsidRPr="00D65FBD">
        <w:rPr>
          <w:rFonts w:ascii="Times New Roman" w:hAnsi="Times New Roman" w:cs="Times New Roman"/>
          <w:sz w:val="28"/>
        </w:rPr>
        <w:t xml:space="preserve"> № 3. – С. 23-29.</w:t>
      </w:r>
    </w:p>
    <w:p w:rsidR="00D65FBD" w:rsidRDefault="00D65FBD" w:rsidP="00D65FBD">
      <w:pPr>
        <w:pStyle w:val="a4"/>
        <w:ind w:firstLine="709"/>
        <w:jc w:val="both"/>
        <w:rPr>
          <w:rFonts w:ascii="Times New Roman" w:hAnsi="Times New Roman" w:cs="Times New Roman"/>
          <w:sz w:val="24"/>
        </w:rPr>
      </w:pPr>
      <w:r w:rsidRPr="00EB6167">
        <w:rPr>
          <w:rFonts w:ascii="Times New Roman" w:hAnsi="Times New Roman" w:cs="Times New Roman"/>
          <w:sz w:val="24"/>
        </w:rPr>
        <w:t>В статье представлены результаты изучения влияния позднелетнего и осенних сроков подкашивания посевов тетраплоидной овсяницы луговой (</w:t>
      </w:r>
      <w:proofErr w:type="spellStart"/>
      <w:r w:rsidRPr="00EB6167">
        <w:rPr>
          <w:rFonts w:ascii="Times New Roman" w:hAnsi="Times New Roman" w:cs="Times New Roman"/>
          <w:sz w:val="24"/>
        </w:rPr>
        <w:t>Festuca</w:t>
      </w:r>
      <w:proofErr w:type="spellEnd"/>
      <w:r w:rsidRPr="00EB6167">
        <w:rPr>
          <w:rFonts w:ascii="Times New Roman" w:hAnsi="Times New Roman" w:cs="Times New Roman"/>
          <w:sz w:val="24"/>
        </w:rPr>
        <w:t xml:space="preserve"> </w:t>
      </w:r>
      <w:proofErr w:type="spellStart"/>
      <w:r w:rsidRPr="00EB6167">
        <w:rPr>
          <w:rFonts w:ascii="Times New Roman" w:hAnsi="Times New Roman" w:cs="Times New Roman"/>
          <w:sz w:val="24"/>
        </w:rPr>
        <w:t>pratensis</w:t>
      </w:r>
      <w:proofErr w:type="spellEnd"/>
      <w:r w:rsidRPr="00EB6167">
        <w:rPr>
          <w:rFonts w:ascii="Times New Roman" w:hAnsi="Times New Roman" w:cs="Times New Roman"/>
          <w:sz w:val="24"/>
        </w:rPr>
        <w:t xml:space="preserve"> </w:t>
      </w:r>
      <w:proofErr w:type="spellStart"/>
      <w:r w:rsidRPr="00EB6167">
        <w:rPr>
          <w:rFonts w:ascii="Times New Roman" w:hAnsi="Times New Roman" w:cs="Times New Roman"/>
          <w:sz w:val="24"/>
        </w:rPr>
        <w:t>Huds</w:t>
      </w:r>
      <w:proofErr w:type="spellEnd"/>
      <w:r w:rsidRPr="00EB6167">
        <w:rPr>
          <w:rFonts w:ascii="Times New Roman" w:hAnsi="Times New Roman" w:cs="Times New Roman"/>
          <w:sz w:val="24"/>
        </w:rPr>
        <w:t xml:space="preserve">.) на процесс формирования структуры травостоя и урожайность семян. </w:t>
      </w:r>
    </w:p>
    <w:p w:rsidR="00EB6167" w:rsidRDefault="00EB6167" w:rsidP="00EB6167">
      <w:pPr>
        <w:pStyle w:val="a4"/>
        <w:ind w:firstLine="709"/>
        <w:jc w:val="both"/>
        <w:rPr>
          <w:rFonts w:ascii="Times New Roman" w:hAnsi="Times New Roman" w:cs="Times New Roman"/>
          <w:sz w:val="24"/>
          <w:lang w:eastAsia="ru-RU"/>
        </w:rPr>
      </w:pPr>
    </w:p>
    <w:p w:rsidR="00D65FBD" w:rsidRDefault="00D65FBD" w:rsidP="00EB6167">
      <w:pPr>
        <w:pStyle w:val="a4"/>
        <w:ind w:firstLine="709"/>
        <w:jc w:val="both"/>
        <w:rPr>
          <w:rFonts w:ascii="Times New Roman" w:hAnsi="Times New Roman" w:cs="Times New Roman"/>
          <w:sz w:val="24"/>
          <w:lang w:eastAsia="ru-RU"/>
        </w:rPr>
      </w:pPr>
    </w:p>
    <w:p w:rsidR="00146755" w:rsidRPr="00146755" w:rsidRDefault="00146755" w:rsidP="00EB6167">
      <w:pPr>
        <w:pStyle w:val="a4"/>
        <w:ind w:firstLine="709"/>
        <w:jc w:val="both"/>
        <w:rPr>
          <w:rFonts w:ascii="Times New Roman" w:hAnsi="Times New Roman" w:cs="Times New Roman"/>
          <w:sz w:val="32"/>
          <w:lang w:eastAsia="ru-RU"/>
        </w:rPr>
      </w:pPr>
      <w:proofErr w:type="spellStart"/>
      <w:r w:rsidRPr="00146755">
        <w:rPr>
          <w:rFonts w:ascii="Times New Roman" w:hAnsi="Times New Roman" w:cs="Times New Roman"/>
          <w:b/>
          <w:bCs/>
          <w:sz w:val="28"/>
        </w:rPr>
        <w:lastRenderedPageBreak/>
        <w:t>Зольникова</w:t>
      </w:r>
      <w:proofErr w:type="spellEnd"/>
      <w:r w:rsidRPr="00146755">
        <w:rPr>
          <w:rFonts w:ascii="Times New Roman" w:hAnsi="Times New Roman" w:cs="Times New Roman"/>
          <w:b/>
          <w:bCs/>
          <w:sz w:val="28"/>
        </w:rPr>
        <w:t xml:space="preserve">, Е. В. </w:t>
      </w:r>
      <w:r w:rsidRPr="00146755">
        <w:rPr>
          <w:rFonts w:ascii="Times New Roman" w:hAnsi="Times New Roman" w:cs="Times New Roman"/>
          <w:sz w:val="28"/>
        </w:rPr>
        <w:t xml:space="preserve">Последействие обработки материнских растений кормовой свёклы регуляторами роста в первый год выращивания на урожайность и качество семян / Е. В. </w:t>
      </w:r>
      <w:proofErr w:type="spellStart"/>
      <w:r w:rsidRPr="00146755">
        <w:rPr>
          <w:rFonts w:ascii="Times New Roman" w:hAnsi="Times New Roman" w:cs="Times New Roman"/>
          <w:sz w:val="28"/>
        </w:rPr>
        <w:t>Зольникова</w:t>
      </w:r>
      <w:proofErr w:type="spellEnd"/>
      <w:r w:rsidRPr="00146755">
        <w:rPr>
          <w:rFonts w:ascii="Times New Roman" w:hAnsi="Times New Roman" w:cs="Times New Roman"/>
          <w:sz w:val="28"/>
        </w:rPr>
        <w:t>, А. Н. Постников</w:t>
      </w:r>
      <w:r>
        <w:rPr>
          <w:rFonts w:ascii="Times New Roman" w:hAnsi="Times New Roman" w:cs="Times New Roman"/>
          <w:sz w:val="28"/>
        </w:rPr>
        <w:t xml:space="preserve"> </w:t>
      </w:r>
      <w:r w:rsidRPr="00146755">
        <w:rPr>
          <w:rFonts w:ascii="Times New Roman" w:hAnsi="Times New Roman" w:cs="Times New Roman"/>
          <w:sz w:val="28"/>
        </w:rPr>
        <w:t xml:space="preserve">// Земледелие. </w:t>
      </w:r>
      <w:r>
        <w:rPr>
          <w:rFonts w:ascii="Times New Roman" w:hAnsi="Times New Roman" w:cs="Times New Roman"/>
          <w:sz w:val="28"/>
        </w:rPr>
        <w:t>–</w:t>
      </w:r>
      <w:r w:rsidRPr="00146755">
        <w:rPr>
          <w:rFonts w:ascii="Times New Roman" w:hAnsi="Times New Roman" w:cs="Times New Roman"/>
          <w:sz w:val="28"/>
        </w:rPr>
        <w:t xml:space="preserve"> 2016. </w:t>
      </w:r>
      <w:r>
        <w:rPr>
          <w:rFonts w:ascii="Times New Roman" w:hAnsi="Times New Roman" w:cs="Times New Roman"/>
          <w:sz w:val="28"/>
        </w:rPr>
        <w:t>–</w:t>
      </w:r>
      <w:r w:rsidRPr="00146755">
        <w:rPr>
          <w:rFonts w:ascii="Times New Roman" w:hAnsi="Times New Roman" w:cs="Times New Roman"/>
          <w:sz w:val="28"/>
        </w:rPr>
        <w:t xml:space="preserve"> № 7. </w:t>
      </w:r>
      <w:r>
        <w:rPr>
          <w:rFonts w:ascii="Times New Roman" w:hAnsi="Times New Roman" w:cs="Times New Roman"/>
          <w:sz w:val="28"/>
        </w:rPr>
        <w:t>–</w:t>
      </w:r>
      <w:r w:rsidRPr="00146755">
        <w:rPr>
          <w:rFonts w:ascii="Times New Roman" w:hAnsi="Times New Roman" w:cs="Times New Roman"/>
          <w:sz w:val="28"/>
        </w:rPr>
        <w:t xml:space="preserve"> С. 39-41. </w:t>
      </w:r>
    </w:p>
    <w:p w:rsidR="00146755" w:rsidRDefault="00146755" w:rsidP="00EB6167">
      <w:pPr>
        <w:pStyle w:val="a4"/>
        <w:ind w:firstLine="709"/>
        <w:jc w:val="both"/>
        <w:rPr>
          <w:rFonts w:ascii="Times New Roman" w:hAnsi="Times New Roman" w:cs="Times New Roman"/>
          <w:sz w:val="24"/>
          <w:lang w:eastAsia="ru-RU"/>
        </w:rPr>
      </w:pPr>
      <w:r w:rsidRPr="00146755">
        <w:rPr>
          <w:rFonts w:ascii="Times New Roman" w:hAnsi="Times New Roman" w:cs="Times New Roman"/>
          <w:sz w:val="24"/>
          <w:lang w:eastAsia="ru-RU"/>
        </w:rPr>
        <w:t xml:space="preserve">В статье приведены результаты исследования на кормовой свёкле </w:t>
      </w:r>
      <w:proofErr w:type="spellStart"/>
      <w:r w:rsidRPr="00146755">
        <w:rPr>
          <w:rFonts w:ascii="Times New Roman" w:hAnsi="Times New Roman" w:cs="Times New Roman"/>
          <w:sz w:val="24"/>
          <w:lang w:eastAsia="ru-RU"/>
        </w:rPr>
        <w:t>сортотипа</w:t>
      </w:r>
      <w:proofErr w:type="spellEnd"/>
      <w:r w:rsidRPr="00146755">
        <w:rPr>
          <w:rFonts w:ascii="Times New Roman" w:hAnsi="Times New Roman" w:cs="Times New Roman"/>
          <w:sz w:val="24"/>
          <w:lang w:eastAsia="ru-RU"/>
        </w:rPr>
        <w:t xml:space="preserve"> </w:t>
      </w:r>
      <w:proofErr w:type="spellStart"/>
      <w:r w:rsidRPr="00146755">
        <w:rPr>
          <w:rFonts w:ascii="Times New Roman" w:hAnsi="Times New Roman" w:cs="Times New Roman"/>
          <w:sz w:val="24"/>
          <w:lang w:eastAsia="ru-RU"/>
        </w:rPr>
        <w:t>Эккендорфская</w:t>
      </w:r>
      <w:proofErr w:type="spellEnd"/>
      <w:r w:rsidRPr="00146755">
        <w:rPr>
          <w:rFonts w:ascii="Times New Roman" w:hAnsi="Times New Roman" w:cs="Times New Roman"/>
          <w:sz w:val="24"/>
          <w:lang w:eastAsia="ru-RU"/>
        </w:rPr>
        <w:t xml:space="preserve"> </w:t>
      </w:r>
      <w:proofErr w:type="gramStart"/>
      <w:r w:rsidRPr="00146755">
        <w:rPr>
          <w:rFonts w:ascii="Times New Roman" w:hAnsi="Times New Roman" w:cs="Times New Roman"/>
          <w:sz w:val="24"/>
          <w:lang w:eastAsia="ru-RU"/>
        </w:rPr>
        <w:t>жёлтая</w:t>
      </w:r>
      <w:proofErr w:type="gramEnd"/>
      <w:r w:rsidRPr="00146755">
        <w:rPr>
          <w:rFonts w:ascii="Times New Roman" w:hAnsi="Times New Roman" w:cs="Times New Roman"/>
          <w:sz w:val="24"/>
          <w:lang w:eastAsia="ru-RU"/>
        </w:rPr>
        <w:t xml:space="preserve"> последействия применения регуляторов роста растений на урожай семенного материала и его качество.</w:t>
      </w:r>
    </w:p>
    <w:p w:rsidR="00D65FBD" w:rsidRDefault="00D65FBD" w:rsidP="00EB6167">
      <w:pPr>
        <w:pStyle w:val="a4"/>
        <w:ind w:firstLine="709"/>
        <w:jc w:val="both"/>
        <w:rPr>
          <w:rFonts w:ascii="Times New Roman" w:hAnsi="Times New Roman" w:cs="Times New Roman"/>
          <w:sz w:val="24"/>
          <w:lang w:eastAsia="ru-RU"/>
        </w:rPr>
      </w:pPr>
    </w:p>
    <w:p w:rsidR="00EB6167" w:rsidRDefault="00EB6167" w:rsidP="00EB6167">
      <w:pPr>
        <w:pStyle w:val="a4"/>
        <w:ind w:firstLine="709"/>
        <w:jc w:val="both"/>
        <w:rPr>
          <w:rFonts w:ascii="Times New Roman" w:hAnsi="Times New Roman" w:cs="Times New Roman"/>
          <w:sz w:val="28"/>
        </w:rPr>
      </w:pPr>
      <w:r w:rsidRPr="00817CA4">
        <w:rPr>
          <w:rFonts w:ascii="Times New Roman" w:hAnsi="Times New Roman" w:cs="Times New Roman"/>
          <w:b/>
          <w:sz w:val="28"/>
        </w:rPr>
        <w:t xml:space="preserve">Использование </w:t>
      </w:r>
      <w:proofErr w:type="spellStart"/>
      <w:r w:rsidRPr="00817CA4">
        <w:rPr>
          <w:rFonts w:ascii="Times New Roman" w:hAnsi="Times New Roman" w:cs="Times New Roman"/>
          <w:b/>
          <w:sz w:val="28"/>
        </w:rPr>
        <w:t>аллополиплоидии</w:t>
      </w:r>
      <w:proofErr w:type="spellEnd"/>
      <w:r w:rsidRPr="00817CA4">
        <w:rPr>
          <w:rFonts w:ascii="Times New Roman" w:hAnsi="Times New Roman" w:cs="Times New Roman"/>
          <w:b/>
          <w:sz w:val="28"/>
        </w:rPr>
        <w:t xml:space="preserve"> в селекции клевера лугового (</w:t>
      </w:r>
      <w:proofErr w:type="spellStart"/>
      <w:r w:rsidRPr="00817CA4">
        <w:rPr>
          <w:rFonts w:ascii="Times New Roman" w:hAnsi="Times New Roman" w:cs="Times New Roman"/>
          <w:b/>
          <w:sz w:val="28"/>
        </w:rPr>
        <w:t>Trifolium</w:t>
      </w:r>
      <w:proofErr w:type="spellEnd"/>
      <w:r w:rsidRPr="00817CA4">
        <w:rPr>
          <w:rFonts w:ascii="Times New Roman" w:hAnsi="Times New Roman" w:cs="Times New Roman"/>
          <w:b/>
          <w:sz w:val="28"/>
        </w:rPr>
        <w:t xml:space="preserve"> </w:t>
      </w:r>
      <w:proofErr w:type="spellStart"/>
      <w:r w:rsidRPr="00817CA4">
        <w:rPr>
          <w:rFonts w:ascii="Times New Roman" w:hAnsi="Times New Roman" w:cs="Times New Roman"/>
          <w:b/>
          <w:sz w:val="28"/>
        </w:rPr>
        <w:t>pratense</w:t>
      </w:r>
      <w:proofErr w:type="spellEnd"/>
      <w:r w:rsidRPr="00817CA4">
        <w:rPr>
          <w:rFonts w:ascii="Times New Roman" w:hAnsi="Times New Roman" w:cs="Times New Roman"/>
          <w:b/>
          <w:sz w:val="28"/>
        </w:rPr>
        <w:t xml:space="preserve"> L.)</w:t>
      </w:r>
      <w:r w:rsidRPr="00817CA4">
        <w:rPr>
          <w:rFonts w:ascii="Times New Roman" w:hAnsi="Times New Roman" w:cs="Times New Roman"/>
          <w:sz w:val="28"/>
        </w:rPr>
        <w:t xml:space="preserve"> / М. Ю. Новоселов [и др.] // Кормопроизводство. </w:t>
      </w:r>
      <w:r>
        <w:rPr>
          <w:rFonts w:ascii="Times New Roman" w:hAnsi="Times New Roman" w:cs="Times New Roman"/>
          <w:sz w:val="28"/>
        </w:rPr>
        <w:t>–</w:t>
      </w:r>
      <w:r w:rsidRPr="00817CA4">
        <w:rPr>
          <w:rFonts w:ascii="Times New Roman" w:hAnsi="Times New Roman" w:cs="Times New Roman"/>
          <w:sz w:val="28"/>
        </w:rPr>
        <w:t xml:space="preserve"> 2016. </w:t>
      </w:r>
      <w:r>
        <w:rPr>
          <w:rFonts w:ascii="Times New Roman" w:hAnsi="Times New Roman" w:cs="Times New Roman"/>
          <w:sz w:val="28"/>
        </w:rPr>
        <w:t>–</w:t>
      </w:r>
      <w:r w:rsidRPr="00817CA4">
        <w:rPr>
          <w:rFonts w:ascii="Times New Roman" w:hAnsi="Times New Roman" w:cs="Times New Roman"/>
          <w:sz w:val="28"/>
        </w:rPr>
        <w:t xml:space="preserve"> № 9. </w:t>
      </w:r>
      <w:r>
        <w:rPr>
          <w:rFonts w:ascii="Times New Roman" w:hAnsi="Times New Roman" w:cs="Times New Roman"/>
          <w:sz w:val="28"/>
        </w:rPr>
        <w:t>–</w:t>
      </w:r>
      <w:r w:rsidRPr="00817CA4">
        <w:rPr>
          <w:rFonts w:ascii="Times New Roman" w:hAnsi="Times New Roman" w:cs="Times New Roman"/>
          <w:sz w:val="28"/>
        </w:rPr>
        <w:t xml:space="preserve"> С. 39-43. </w:t>
      </w:r>
    </w:p>
    <w:p w:rsidR="00EB6167" w:rsidRPr="00727A18" w:rsidRDefault="00EB6167" w:rsidP="00EB6167">
      <w:pPr>
        <w:pStyle w:val="a4"/>
        <w:ind w:firstLine="709"/>
        <w:jc w:val="both"/>
        <w:rPr>
          <w:rFonts w:ascii="Times New Roman" w:hAnsi="Times New Roman" w:cs="Times New Roman"/>
          <w:sz w:val="24"/>
        </w:rPr>
      </w:pPr>
    </w:p>
    <w:p w:rsidR="00B448C8" w:rsidRPr="00627FFC" w:rsidRDefault="00B448C8" w:rsidP="00EB6167">
      <w:pPr>
        <w:pStyle w:val="a4"/>
        <w:ind w:firstLine="709"/>
        <w:jc w:val="both"/>
        <w:rPr>
          <w:rFonts w:ascii="Times New Roman" w:hAnsi="Times New Roman" w:cs="Times New Roman"/>
          <w:sz w:val="28"/>
          <w:szCs w:val="28"/>
        </w:rPr>
      </w:pPr>
      <w:r w:rsidRPr="00627FFC">
        <w:rPr>
          <w:rFonts w:ascii="Times New Roman" w:hAnsi="Times New Roman" w:cs="Times New Roman"/>
          <w:b/>
          <w:sz w:val="28"/>
          <w:szCs w:val="28"/>
        </w:rPr>
        <w:t>Использование семян дикорастущих растений для улучшения деградированных пастбищ</w:t>
      </w:r>
      <w:r w:rsidRPr="00627FFC">
        <w:rPr>
          <w:rFonts w:ascii="Times New Roman" w:hAnsi="Times New Roman" w:cs="Times New Roman"/>
          <w:sz w:val="28"/>
          <w:szCs w:val="28"/>
        </w:rPr>
        <w:t xml:space="preserve"> / Т.</w:t>
      </w:r>
      <w:r>
        <w:rPr>
          <w:rFonts w:ascii="Times New Roman" w:hAnsi="Times New Roman" w:cs="Times New Roman"/>
          <w:sz w:val="28"/>
          <w:szCs w:val="28"/>
        </w:rPr>
        <w:t xml:space="preserve"> </w:t>
      </w:r>
      <w:r w:rsidRPr="00627FFC">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Аттокуров</w:t>
      </w:r>
      <w:proofErr w:type="spellEnd"/>
      <w:r>
        <w:rPr>
          <w:rFonts w:ascii="Times New Roman" w:hAnsi="Times New Roman" w:cs="Times New Roman"/>
          <w:sz w:val="28"/>
          <w:szCs w:val="28"/>
        </w:rPr>
        <w:t xml:space="preserve"> </w:t>
      </w:r>
      <w:r w:rsidRPr="00627FFC">
        <w:rPr>
          <w:rFonts w:ascii="Times New Roman" w:hAnsi="Times New Roman" w:cs="Times New Roman"/>
          <w:sz w:val="28"/>
          <w:szCs w:val="28"/>
        </w:rPr>
        <w:t>[</w:t>
      </w:r>
      <w:r>
        <w:rPr>
          <w:rFonts w:ascii="Times New Roman" w:hAnsi="Times New Roman" w:cs="Times New Roman"/>
          <w:sz w:val="28"/>
          <w:szCs w:val="28"/>
        </w:rPr>
        <w:t>и др.</w:t>
      </w:r>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3. – С. 24-29.</w:t>
      </w:r>
    </w:p>
    <w:p w:rsidR="00B448C8" w:rsidRDefault="00B448C8" w:rsidP="00EB6167">
      <w:pPr>
        <w:pStyle w:val="a4"/>
        <w:ind w:firstLine="709"/>
        <w:jc w:val="both"/>
        <w:rPr>
          <w:rFonts w:ascii="Times New Roman" w:hAnsi="Times New Roman" w:cs="Times New Roman"/>
          <w:sz w:val="24"/>
          <w:lang w:eastAsia="ru-RU"/>
        </w:rPr>
      </w:pPr>
    </w:p>
    <w:p w:rsidR="00CE5190" w:rsidRDefault="00CE5190" w:rsidP="00EB6167">
      <w:pPr>
        <w:pStyle w:val="a4"/>
        <w:ind w:firstLine="709"/>
        <w:jc w:val="both"/>
        <w:rPr>
          <w:rFonts w:ascii="Times New Roman" w:hAnsi="Times New Roman" w:cs="Times New Roman"/>
          <w:sz w:val="28"/>
          <w:szCs w:val="28"/>
        </w:rPr>
      </w:pPr>
      <w:r w:rsidRPr="002047EB">
        <w:rPr>
          <w:rFonts w:ascii="Times New Roman" w:hAnsi="Times New Roman" w:cs="Times New Roman"/>
          <w:b/>
          <w:sz w:val="28"/>
          <w:szCs w:val="28"/>
        </w:rPr>
        <w:t xml:space="preserve">Итоги </w:t>
      </w:r>
      <w:proofErr w:type="spellStart"/>
      <w:r w:rsidRPr="002047EB">
        <w:rPr>
          <w:rFonts w:ascii="Times New Roman" w:hAnsi="Times New Roman" w:cs="Times New Roman"/>
          <w:b/>
          <w:sz w:val="28"/>
          <w:szCs w:val="28"/>
        </w:rPr>
        <w:t>сеекционной</w:t>
      </w:r>
      <w:proofErr w:type="spellEnd"/>
      <w:r w:rsidRPr="002047EB">
        <w:rPr>
          <w:rFonts w:ascii="Times New Roman" w:hAnsi="Times New Roman" w:cs="Times New Roman"/>
          <w:b/>
          <w:sz w:val="28"/>
          <w:szCs w:val="28"/>
        </w:rPr>
        <w:t xml:space="preserve"> работы по люцерне</w:t>
      </w:r>
      <w:r>
        <w:rPr>
          <w:rFonts w:ascii="Times New Roman" w:hAnsi="Times New Roman" w:cs="Times New Roman"/>
          <w:sz w:val="28"/>
          <w:szCs w:val="28"/>
        </w:rPr>
        <w:t xml:space="preserve"> /</w:t>
      </w:r>
      <w:r w:rsidRPr="002047EB">
        <w:rPr>
          <w:rFonts w:ascii="Times New Roman" w:hAnsi="Times New Roman" w:cs="Times New Roman"/>
          <w:sz w:val="28"/>
          <w:szCs w:val="28"/>
        </w:rPr>
        <w:t xml:space="preserve"> </w:t>
      </w:r>
      <w:r w:rsidRPr="00627FFC">
        <w:rPr>
          <w:rFonts w:ascii="Times New Roman" w:hAnsi="Times New Roman" w:cs="Times New Roman"/>
          <w:sz w:val="28"/>
          <w:szCs w:val="28"/>
        </w:rPr>
        <w:t>Б.</w:t>
      </w:r>
      <w:r>
        <w:rPr>
          <w:rFonts w:ascii="Times New Roman" w:hAnsi="Times New Roman" w:cs="Times New Roman"/>
          <w:sz w:val="28"/>
          <w:szCs w:val="28"/>
        </w:rPr>
        <w:t xml:space="preserve"> </w:t>
      </w:r>
      <w:r w:rsidRPr="00627FFC">
        <w:rPr>
          <w:rFonts w:ascii="Times New Roman" w:hAnsi="Times New Roman" w:cs="Times New Roman"/>
          <w:sz w:val="28"/>
          <w:szCs w:val="28"/>
        </w:rPr>
        <w:t>Т.</w:t>
      </w:r>
      <w:r>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Тентиева</w:t>
      </w:r>
      <w:proofErr w:type="spellEnd"/>
      <w:r>
        <w:rPr>
          <w:rFonts w:ascii="Times New Roman" w:hAnsi="Times New Roman" w:cs="Times New Roman"/>
          <w:sz w:val="28"/>
          <w:szCs w:val="28"/>
        </w:rPr>
        <w:t xml:space="preserve"> </w:t>
      </w:r>
      <w:r w:rsidRPr="00627FFC">
        <w:rPr>
          <w:rFonts w:ascii="Times New Roman" w:hAnsi="Times New Roman" w:cs="Times New Roman"/>
          <w:sz w:val="28"/>
          <w:szCs w:val="28"/>
        </w:rPr>
        <w:t>[</w:t>
      </w:r>
      <w:r>
        <w:rPr>
          <w:rFonts w:ascii="Times New Roman" w:hAnsi="Times New Roman" w:cs="Times New Roman"/>
          <w:sz w:val="28"/>
          <w:szCs w:val="28"/>
        </w:rPr>
        <w:t>и др.</w:t>
      </w:r>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3. – С. 87-90.</w:t>
      </w:r>
    </w:p>
    <w:p w:rsidR="00CE5190" w:rsidRPr="00CE5190" w:rsidRDefault="00CE5190" w:rsidP="00EB6167">
      <w:pPr>
        <w:pStyle w:val="a4"/>
        <w:ind w:firstLine="709"/>
        <w:jc w:val="both"/>
        <w:rPr>
          <w:rFonts w:ascii="Times New Roman" w:hAnsi="Times New Roman" w:cs="Times New Roman"/>
          <w:sz w:val="24"/>
        </w:rPr>
      </w:pPr>
      <w:r w:rsidRPr="00CE5190">
        <w:rPr>
          <w:rFonts w:ascii="Times New Roman" w:hAnsi="Times New Roman" w:cs="Times New Roman"/>
          <w:sz w:val="24"/>
        </w:rPr>
        <w:t xml:space="preserve">Улучшение кормовой базы животноводства за счет люцерны тесно связано селекцией новых сортов. Одним из путей решения этой задачи является создание интенсивных высокоурожайных сортов этой культуры. В статье за последние тридцати лет показаны результаты селекционной работы по люцерне и приведены ценные хозяйственные признаки созданных сортов. </w:t>
      </w:r>
    </w:p>
    <w:p w:rsidR="00CE5190" w:rsidRPr="00EB6167" w:rsidRDefault="00CE5190" w:rsidP="00EB6167">
      <w:pPr>
        <w:pStyle w:val="a4"/>
        <w:ind w:firstLine="709"/>
        <w:jc w:val="both"/>
        <w:rPr>
          <w:rFonts w:ascii="Times New Roman" w:hAnsi="Times New Roman" w:cs="Times New Roman"/>
          <w:sz w:val="24"/>
          <w:szCs w:val="28"/>
        </w:rPr>
      </w:pPr>
    </w:p>
    <w:p w:rsidR="00CD5037" w:rsidRDefault="00CD5037" w:rsidP="00EB6167">
      <w:pPr>
        <w:pStyle w:val="a4"/>
        <w:ind w:firstLine="709"/>
        <w:jc w:val="both"/>
        <w:rPr>
          <w:rFonts w:ascii="Times New Roman" w:hAnsi="Times New Roman" w:cs="Times New Roman"/>
          <w:sz w:val="28"/>
        </w:rPr>
      </w:pPr>
      <w:r w:rsidRPr="003A08F2">
        <w:rPr>
          <w:rFonts w:ascii="Times New Roman" w:hAnsi="Times New Roman" w:cs="Times New Roman"/>
          <w:b/>
          <w:sz w:val="28"/>
        </w:rPr>
        <w:t>Касаткина</w:t>
      </w:r>
      <w:r>
        <w:rPr>
          <w:rFonts w:ascii="Times New Roman" w:hAnsi="Times New Roman" w:cs="Times New Roman"/>
          <w:b/>
          <w:sz w:val="28"/>
        </w:rPr>
        <w:t>,</w:t>
      </w:r>
      <w:r w:rsidRPr="003A08F2">
        <w:rPr>
          <w:rFonts w:ascii="Times New Roman" w:hAnsi="Times New Roman" w:cs="Times New Roman"/>
          <w:b/>
          <w:sz w:val="28"/>
        </w:rPr>
        <w:t xml:space="preserve"> Н. И.</w:t>
      </w:r>
      <w:r>
        <w:rPr>
          <w:rFonts w:ascii="Times New Roman" w:hAnsi="Times New Roman" w:cs="Times New Roman"/>
          <w:sz w:val="28"/>
        </w:rPr>
        <w:t xml:space="preserve"> </w:t>
      </w:r>
      <w:r w:rsidRPr="003A08F2">
        <w:rPr>
          <w:rFonts w:ascii="Times New Roman" w:hAnsi="Times New Roman" w:cs="Times New Roman"/>
          <w:sz w:val="28"/>
        </w:rPr>
        <w:t>Семенная продуктивность клевера лугового тетраплоидного в зависимости от способа и срока уборки</w:t>
      </w:r>
      <w:r w:rsidRPr="007451C5">
        <w:rPr>
          <w:rFonts w:ascii="Times New Roman" w:hAnsi="Times New Roman" w:cs="Times New Roman"/>
          <w:sz w:val="28"/>
        </w:rPr>
        <w:t xml:space="preserve"> /</w:t>
      </w:r>
      <w:r w:rsidRPr="003A08F2">
        <w:rPr>
          <w:rFonts w:ascii="Times New Roman" w:hAnsi="Times New Roman" w:cs="Times New Roman"/>
          <w:sz w:val="28"/>
        </w:rPr>
        <w:t xml:space="preserve"> </w:t>
      </w:r>
      <w:r w:rsidRPr="007451C5">
        <w:rPr>
          <w:rFonts w:ascii="Times New Roman" w:hAnsi="Times New Roman" w:cs="Times New Roman"/>
          <w:sz w:val="28"/>
        </w:rPr>
        <w:t>Н.</w:t>
      </w:r>
      <w:r>
        <w:rPr>
          <w:rFonts w:ascii="Times New Roman" w:hAnsi="Times New Roman" w:cs="Times New Roman"/>
          <w:sz w:val="28"/>
        </w:rPr>
        <w:t xml:space="preserve"> </w:t>
      </w:r>
      <w:r w:rsidRPr="007451C5">
        <w:rPr>
          <w:rFonts w:ascii="Times New Roman" w:hAnsi="Times New Roman" w:cs="Times New Roman"/>
          <w:sz w:val="28"/>
        </w:rPr>
        <w:t>И. Касаткина, Ж.</w:t>
      </w:r>
      <w:r>
        <w:rPr>
          <w:rFonts w:ascii="Times New Roman" w:hAnsi="Times New Roman" w:cs="Times New Roman"/>
          <w:sz w:val="28"/>
        </w:rPr>
        <w:t xml:space="preserve"> </w:t>
      </w:r>
      <w:r w:rsidRPr="007451C5">
        <w:rPr>
          <w:rFonts w:ascii="Times New Roman" w:hAnsi="Times New Roman" w:cs="Times New Roman"/>
          <w:sz w:val="28"/>
        </w:rPr>
        <w:t xml:space="preserve">С. </w:t>
      </w:r>
      <w:proofErr w:type="spellStart"/>
      <w:r w:rsidRPr="007451C5">
        <w:rPr>
          <w:rFonts w:ascii="Times New Roman" w:hAnsi="Times New Roman" w:cs="Times New Roman"/>
          <w:sz w:val="28"/>
        </w:rPr>
        <w:t>Нелюбина</w:t>
      </w:r>
      <w:proofErr w:type="spellEnd"/>
      <w:r w:rsidRPr="007451C5">
        <w:rPr>
          <w:rFonts w:ascii="Times New Roman" w:hAnsi="Times New Roman" w:cs="Times New Roman"/>
          <w:sz w:val="28"/>
        </w:rPr>
        <w:t xml:space="preserve"> // </w:t>
      </w:r>
      <w:r w:rsidRPr="003A08F2">
        <w:rPr>
          <w:rFonts w:ascii="Times New Roman" w:hAnsi="Times New Roman" w:cs="Times New Roman"/>
          <w:sz w:val="28"/>
        </w:rPr>
        <w:t>Вестник Новосибирского гос. аграрного ун-та</w:t>
      </w:r>
      <w:r w:rsidRPr="007451C5">
        <w:rPr>
          <w:rFonts w:ascii="Times New Roman" w:hAnsi="Times New Roman" w:cs="Times New Roman"/>
          <w:sz w:val="28"/>
        </w:rPr>
        <w:t>. – 2016. – № 3. – С. 13-18.</w:t>
      </w:r>
    </w:p>
    <w:p w:rsidR="00CD5037" w:rsidRPr="00FF5694" w:rsidRDefault="00CD5037" w:rsidP="00EB6167">
      <w:pPr>
        <w:pStyle w:val="a4"/>
        <w:ind w:firstLine="709"/>
        <w:jc w:val="both"/>
        <w:rPr>
          <w:rFonts w:ascii="Times New Roman" w:hAnsi="Times New Roman" w:cs="Times New Roman"/>
          <w:sz w:val="24"/>
          <w:szCs w:val="28"/>
        </w:rPr>
      </w:pPr>
    </w:p>
    <w:p w:rsidR="00952BEB" w:rsidRPr="00952BEB" w:rsidRDefault="00952BEB" w:rsidP="00952BEB">
      <w:pPr>
        <w:pStyle w:val="a4"/>
        <w:ind w:firstLine="709"/>
        <w:jc w:val="both"/>
        <w:rPr>
          <w:rFonts w:ascii="Times New Roman" w:hAnsi="Times New Roman" w:cs="Times New Roman"/>
          <w:sz w:val="28"/>
        </w:rPr>
      </w:pPr>
      <w:r w:rsidRPr="00952BEB">
        <w:rPr>
          <w:rFonts w:ascii="Times New Roman" w:hAnsi="Times New Roman" w:cs="Times New Roman"/>
          <w:b/>
          <w:sz w:val="28"/>
        </w:rPr>
        <w:t>Качество кормов из люцерны посевной и козлятника восточного</w:t>
      </w:r>
      <w:r w:rsidRPr="00952BEB">
        <w:rPr>
          <w:rFonts w:ascii="Times New Roman" w:hAnsi="Times New Roman" w:cs="Times New Roman"/>
          <w:sz w:val="28"/>
        </w:rPr>
        <w:t xml:space="preserve"> / Н. В. Соболева [и др.] // Известия Оренбургского гос. аграрного ун-та. – 2016. – № 5. – С. 103-105.</w:t>
      </w:r>
    </w:p>
    <w:p w:rsidR="00952BEB" w:rsidRPr="00952BEB" w:rsidRDefault="00952BEB" w:rsidP="00EB6167">
      <w:pPr>
        <w:pStyle w:val="a4"/>
        <w:ind w:firstLine="709"/>
        <w:jc w:val="both"/>
        <w:rPr>
          <w:rFonts w:ascii="Times New Roman" w:hAnsi="Times New Roman" w:cs="Times New Roman"/>
          <w:sz w:val="24"/>
          <w:szCs w:val="28"/>
        </w:rPr>
      </w:pPr>
    </w:p>
    <w:p w:rsidR="00BB34BE" w:rsidRDefault="00BB34BE" w:rsidP="00EB6167">
      <w:pPr>
        <w:pStyle w:val="a4"/>
        <w:ind w:firstLine="709"/>
        <w:jc w:val="both"/>
        <w:rPr>
          <w:rFonts w:ascii="Times New Roman" w:hAnsi="Times New Roman" w:cs="Times New Roman"/>
          <w:sz w:val="28"/>
          <w:szCs w:val="28"/>
        </w:rPr>
      </w:pPr>
      <w:proofErr w:type="spellStart"/>
      <w:r w:rsidRPr="002047EB">
        <w:rPr>
          <w:rFonts w:ascii="Times New Roman" w:hAnsi="Times New Roman" w:cs="Times New Roman"/>
          <w:b/>
          <w:sz w:val="28"/>
          <w:szCs w:val="28"/>
        </w:rPr>
        <w:t>Килязова</w:t>
      </w:r>
      <w:proofErr w:type="spellEnd"/>
      <w:r>
        <w:rPr>
          <w:rFonts w:ascii="Times New Roman" w:hAnsi="Times New Roman" w:cs="Times New Roman"/>
          <w:b/>
          <w:sz w:val="28"/>
          <w:szCs w:val="28"/>
        </w:rPr>
        <w:t>,</w:t>
      </w:r>
      <w:r w:rsidRPr="002047EB">
        <w:rPr>
          <w:rFonts w:ascii="Times New Roman" w:hAnsi="Times New Roman" w:cs="Times New Roman"/>
          <w:b/>
          <w:sz w:val="28"/>
          <w:szCs w:val="28"/>
        </w:rPr>
        <w:t xml:space="preserve"> Н. В.</w:t>
      </w:r>
      <w:r>
        <w:rPr>
          <w:rFonts w:ascii="Times New Roman" w:hAnsi="Times New Roman" w:cs="Times New Roman"/>
          <w:sz w:val="28"/>
          <w:szCs w:val="28"/>
        </w:rPr>
        <w:t xml:space="preserve"> </w:t>
      </w:r>
      <w:r w:rsidRPr="002047EB">
        <w:rPr>
          <w:rFonts w:ascii="Times New Roman" w:hAnsi="Times New Roman" w:cs="Times New Roman"/>
          <w:sz w:val="28"/>
          <w:szCs w:val="28"/>
        </w:rPr>
        <w:t>Конкурсное сортоиспытание нового сорта костреца безостого</w:t>
      </w:r>
      <w:r w:rsidRPr="00627FFC">
        <w:rPr>
          <w:rFonts w:ascii="Times New Roman" w:hAnsi="Times New Roman" w:cs="Times New Roman"/>
          <w:sz w:val="28"/>
          <w:szCs w:val="28"/>
        </w:rPr>
        <w:t xml:space="preserve"> /</w:t>
      </w:r>
      <w:r w:rsidRPr="002047EB">
        <w:rPr>
          <w:rFonts w:ascii="Times New Roman" w:hAnsi="Times New Roman" w:cs="Times New Roman"/>
          <w:sz w:val="28"/>
          <w:szCs w:val="28"/>
        </w:rPr>
        <w:t xml:space="preserve"> </w:t>
      </w:r>
      <w:r w:rsidRPr="00627FFC">
        <w:rPr>
          <w:rFonts w:ascii="Times New Roman" w:hAnsi="Times New Roman" w:cs="Times New Roman"/>
          <w:sz w:val="28"/>
          <w:szCs w:val="28"/>
        </w:rPr>
        <w:t>Н.</w:t>
      </w:r>
      <w:r>
        <w:rPr>
          <w:rFonts w:ascii="Times New Roman" w:hAnsi="Times New Roman" w:cs="Times New Roman"/>
          <w:sz w:val="28"/>
          <w:szCs w:val="28"/>
        </w:rPr>
        <w:t xml:space="preserve"> </w:t>
      </w:r>
      <w:r w:rsidRPr="00627FFC">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Килязова</w:t>
      </w:r>
      <w:proofErr w:type="spellEnd"/>
      <w:r w:rsidRPr="00627FFC">
        <w:rPr>
          <w:rFonts w:ascii="Times New Roman" w:hAnsi="Times New Roman" w:cs="Times New Roman"/>
          <w:sz w:val="28"/>
          <w:szCs w:val="28"/>
        </w:rPr>
        <w:t>, У.</w:t>
      </w:r>
      <w:r>
        <w:rPr>
          <w:rFonts w:ascii="Times New Roman" w:hAnsi="Times New Roman" w:cs="Times New Roman"/>
          <w:sz w:val="28"/>
          <w:szCs w:val="28"/>
        </w:rPr>
        <w:t xml:space="preserve"> </w:t>
      </w:r>
      <w:r w:rsidRPr="00627FFC">
        <w:rPr>
          <w:rFonts w:ascii="Times New Roman" w:hAnsi="Times New Roman" w:cs="Times New Roman"/>
          <w:sz w:val="28"/>
          <w:szCs w:val="28"/>
        </w:rPr>
        <w:t xml:space="preserve">Г. </w:t>
      </w:r>
      <w:proofErr w:type="spellStart"/>
      <w:r w:rsidRPr="00627FFC">
        <w:rPr>
          <w:rFonts w:ascii="Times New Roman" w:hAnsi="Times New Roman" w:cs="Times New Roman"/>
          <w:sz w:val="28"/>
          <w:szCs w:val="28"/>
        </w:rPr>
        <w:t>Дюсенова</w:t>
      </w:r>
      <w:proofErr w:type="spellEnd"/>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3. – С. 77-81.</w:t>
      </w:r>
    </w:p>
    <w:p w:rsidR="00BB34BE" w:rsidRDefault="00BB34BE" w:rsidP="00EB6167">
      <w:pPr>
        <w:pStyle w:val="a4"/>
        <w:ind w:firstLine="709"/>
        <w:jc w:val="both"/>
        <w:rPr>
          <w:rFonts w:ascii="Times New Roman" w:hAnsi="Times New Roman" w:cs="Times New Roman"/>
          <w:sz w:val="24"/>
        </w:rPr>
      </w:pPr>
      <w:r w:rsidRPr="00BB34BE">
        <w:rPr>
          <w:rFonts w:ascii="Times New Roman" w:hAnsi="Times New Roman" w:cs="Times New Roman"/>
          <w:sz w:val="24"/>
        </w:rPr>
        <w:t>В статье приведены результаты конкурсного сортоиспытания нового сорта костреца безостого, который планируется использовать для создания сеяных сенокосов в высокогорных условиях. Прибыль при использовании нового сорта костреца безостого составит 100-120 тыс. сомов /</w:t>
      </w:r>
      <w:proofErr w:type="gramStart"/>
      <w:r w:rsidRPr="00BB34BE">
        <w:rPr>
          <w:rFonts w:ascii="Times New Roman" w:hAnsi="Times New Roman" w:cs="Times New Roman"/>
          <w:sz w:val="24"/>
        </w:rPr>
        <w:t>га</w:t>
      </w:r>
      <w:proofErr w:type="gramEnd"/>
      <w:r w:rsidRPr="00BB34BE">
        <w:rPr>
          <w:rFonts w:ascii="Times New Roman" w:hAnsi="Times New Roman" w:cs="Times New Roman"/>
          <w:sz w:val="24"/>
        </w:rPr>
        <w:t xml:space="preserve"> на три года пользования </w:t>
      </w:r>
    </w:p>
    <w:p w:rsidR="00727A18" w:rsidRPr="00BB34BE" w:rsidRDefault="00727A18" w:rsidP="00EB6167">
      <w:pPr>
        <w:pStyle w:val="a4"/>
        <w:ind w:firstLine="709"/>
        <w:jc w:val="both"/>
        <w:rPr>
          <w:rFonts w:ascii="Times New Roman" w:hAnsi="Times New Roman" w:cs="Times New Roman"/>
          <w:sz w:val="24"/>
        </w:rPr>
      </w:pPr>
    </w:p>
    <w:p w:rsidR="00727A18" w:rsidRDefault="00EB6167" w:rsidP="00727A18">
      <w:pPr>
        <w:pStyle w:val="a4"/>
        <w:widowControl w:val="0"/>
        <w:ind w:firstLine="709"/>
        <w:jc w:val="both"/>
        <w:rPr>
          <w:rFonts w:ascii="Times New Roman" w:hAnsi="Times New Roman" w:cs="Times New Roman"/>
          <w:sz w:val="28"/>
        </w:rPr>
      </w:pPr>
      <w:r w:rsidRPr="00F3065B">
        <w:rPr>
          <w:rFonts w:ascii="Times New Roman" w:hAnsi="Times New Roman" w:cs="Times New Roman"/>
          <w:b/>
          <w:sz w:val="28"/>
        </w:rPr>
        <w:t>Князева, Е. П.</w:t>
      </w:r>
      <w:r>
        <w:rPr>
          <w:rFonts w:ascii="Times New Roman" w:hAnsi="Times New Roman" w:cs="Times New Roman"/>
          <w:b/>
          <w:sz w:val="28"/>
        </w:rPr>
        <w:t xml:space="preserve"> </w:t>
      </w:r>
      <w:r w:rsidRPr="00F3065B">
        <w:rPr>
          <w:rFonts w:ascii="Times New Roman" w:hAnsi="Times New Roman" w:cs="Times New Roman"/>
          <w:sz w:val="28"/>
        </w:rPr>
        <w:t xml:space="preserve">Современное состояние природных кормовых угодий </w:t>
      </w:r>
      <w:proofErr w:type="spellStart"/>
      <w:r w:rsidRPr="00F3065B">
        <w:rPr>
          <w:rFonts w:ascii="Times New Roman" w:hAnsi="Times New Roman" w:cs="Times New Roman"/>
          <w:sz w:val="28"/>
        </w:rPr>
        <w:t>Плавского</w:t>
      </w:r>
      <w:proofErr w:type="spellEnd"/>
      <w:r w:rsidRPr="00F3065B">
        <w:rPr>
          <w:rFonts w:ascii="Times New Roman" w:hAnsi="Times New Roman" w:cs="Times New Roman"/>
          <w:sz w:val="28"/>
        </w:rPr>
        <w:t xml:space="preserve"> плато Среднерусской возвышенности в условиях радиоактивного загрязнения / Е. П. Князева, В. В. </w:t>
      </w:r>
      <w:proofErr w:type="spellStart"/>
      <w:r w:rsidRPr="00F3065B">
        <w:rPr>
          <w:rFonts w:ascii="Times New Roman" w:hAnsi="Times New Roman" w:cs="Times New Roman"/>
          <w:sz w:val="28"/>
        </w:rPr>
        <w:t>Коломейченко</w:t>
      </w:r>
      <w:proofErr w:type="spellEnd"/>
      <w:r w:rsidRPr="00F3065B">
        <w:rPr>
          <w:rFonts w:ascii="Times New Roman" w:hAnsi="Times New Roman" w:cs="Times New Roman"/>
          <w:sz w:val="28"/>
        </w:rPr>
        <w:t xml:space="preserve">, В. К. Кузнецов // Кормопроизводство. </w:t>
      </w:r>
      <w:r>
        <w:rPr>
          <w:rFonts w:ascii="Times New Roman" w:hAnsi="Times New Roman" w:cs="Times New Roman"/>
          <w:sz w:val="28"/>
        </w:rPr>
        <w:t>–</w:t>
      </w:r>
      <w:r w:rsidRPr="00F3065B">
        <w:rPr>
          <w:rFonts w:ascii="Times New Roman" w:hAnsi="Times New Roman" w:cs="Times New Roman"/>
          <w:sz w:val="28"/>
        </w:rPr>
        <w:t xml:space="preserve"> 2016. </w:t>
      </w:r>
      <w:r>
        <w:rPr>
          <w:rFonts w:ascii="Times New Roman" w:hAnsi="Times New Roman" w:cs="Times New Roman"/>
          <w:sz w:val="28"/>
        </w:rPr>
        <w:t>–</w:t>
      </w:r>
      <w:r w:rsidRPr="00F3065B">
        <w:rPr>
          <w:rFonts w:ascii="Times New Roman" w:hAnsi="Times New Roman" w:cs="Times New Roman"/>
          <w:sz w:val="28"/>
        </w:rPr>
        <w:t xml:space="preserve"> № 9. </w:t>
      </w:r>
      <w:r>
        <w:rPr>
          <w:rFonts w:ascii="Times New Roman" w:hAnsi="Times New Roman" w:cs="Times New Roman"/>
          <w:sz w:val="28"/>
        </w:rPr>
        <w:t>–</w:t>
      </w:r>
      <w:r w:rsidRPr="00F3065B">
        <w:rPr>
          <w:rFonts w:ascii="Times New Roman" w:hAnsi="Times New Roman" w:cs="Times New Roman"/>
          <w:sz w:val="28"/>
        </w:rPr>
        <w:t xml:space="preserve"> С. 12-17. </w:t>
      </w:r>
    </w:p>
    <w:p w:rsidR="00EB6167" w:rsidRDefault="00EB6167" w:rsidP="00727A18">
      <w:pPr>
        <w:pStyle w:val="a4"/>
        <w:widowControl w:val="0"/>
        <w:ind w:firstLine="709"/>
        <w:jc w:val="both"/>
        <w:rPr>
          <w:rFonts w:ascii="Times New Roman" w:hAnsi="Times New Roman" w:cs="Times New Roman"/>
          <w:sz w:val="24"/>
        </w:rPr>
      </w:pPr>
      <w:r w:rsidRPr="00817CA4">
        <w:rPr>
          <w:rFonts w:ascii="Times New Roman" w:hAnsi="Times New Roman" w:cs="Times New Roman"/>
          <w:sz w:val="24"/>
        </w:rPr>
        <w:t>В статье приводятся результаты обследования в 2011-2013 годах двух овражно-</w:t>
      </w:r>
      <w:r w:rsidRPr="00817CA4">
        <w:rPr>
          <w:rFonts w:ascii="Times New Roman" w:hAnsi="Times New Roman" w:cs="Times New Roman"/>
          <w:sz w:val="24"/>
        </w:rPr>
        <w:lastRenderedPageBreak/>
        <w:t xml:space="preserve">балочных систем общей площадью 800 га, находящихся в землепользовании Тульского НИИСХ, в которых проводилось поверхностное и коренное улучшение 35-40 лет назад. Получены новые экспериментальные данные по современному состоянию </w:t>
      </w:r>
      <w:proofErr w:type="spellStart"/>
      <w:r w:rsidRPr="00817CA4">
        <w:rPr>
          <w:rFonts w:ascii="Times New Roman" w:hAnsi="Times New Roman" w:cs="Times New Roman"/>
          <w:sz w:val="24"/>
        </w:rPr>
        <w:t>старовозрастных</w:t>
      </w:r>
      <w:proofErr w:type="spellEnd"/>
      <w:r w:rsidRPr="00817CA4">
        <w:rPr>
          <w:rFonts w:ascii="Times New Roman" w:hAnsi="Times New Roman" w:cs="Times New Roman"/>
          <w:sz w:val="24"/>
        </w:rPr>
        <w:t xml:space="preserve"> травостоев: продуктивность, ботанический и биохимический состав, агрохимическая характеристика почвы, степень радиоактивного загрязнения почвы и растений 137Сs на склонах разной экспозиции и крутизн</w:t>
      </w:r>
      <w:r>
        <w:rPr>
          <w:rFonts w:ascii="Times New Roman" w:hAnsi="Times New Roman" w:cs="Times New Roman"/>
          <w:sz w:val="24"/>
        </w:rPr>
        <w:t>ы.</w:t>
      </w:r>
    </w:p>
    <w:p w:rsidR="00EB6167" w:rsidRDefault="00EB6167" w:rsidP="00EB6167">
      <w:pPr>
        <w:pStyle w:val="a4"/>
        <w:ind w:firstLine="709"/>
        <w:jc w:val="both"/>
        <w:rPr>
          <w:rFonts w:ascii="Times New Roman" w:hAnsi="Times New Roman" w:cs="Times New Roman"/>
          <w:sz w:val="24"/>
        </w:rPr>
      </w:pPr>
    </w:p>
    <w:p w:rsidR="00C53002" w:rsidRPr="00D9296E" w:rsidRDefault="00C53002" w:rsidP="00EB6167">
      <w:pPr>
        <w:pStyle w:val="a4"/>
        <w:ind w:firstLine="709"/>
        <w:jc w:val="both"/>
        <w:rPr>
          <w:rFonts w:ascii="Times New Roman" w:hAnsi="Times New Roman" w:cs="Times New Roman"/>
          <w:sz w:val="28"/>
        </w:rPr>
      </w:pPr>
      <w:r w:rsidRPr="00D9296E">
        <w:rPr>
          <w:rFonts w:ascii="Times New Roman" w:hAnsi="Times New Roman" w:cs="Times New Roman"/>
          <w:b/>
          <w:sz w:val="28"/>
        </w:rPr>
        <w:t>Красовская</w:t>
      </w:r>
      <w:r>
        <w:rPr>
          <w:rFonts w:ascii="Times New Roman" w:hAnsi="Times New Roman" w:cs="Times New Roman"/>
          <w:b/>
          <w:sz w:val="28"/>
        </w:rPr>
        <w:t>,</w:t>
      </w:r>
      <w:r w:rsidRPr="00D9296E">
        <w:rPr>
          <w:rFonts w:ascii="Times New Roman" w:hAnsi="Times New Roman" w:cs="Times New Roman"/>
          <w:b/>
          <w:sz w:val="28"/>
        </w:rPr>
        <w:t xml:space="preserve"> А. В.</w:t>
      </w:r>
      <w:r>
        <w:rPr>
          <w:rFonts w:ascii="Times New Roman" w:hAnsi="Times New Roman" w:cs="Times New Roman"/>
          <w:sz w:val="28"/>
        </w:rPr>
        <w:t xml:space="preserve"> </w:t>
      </w:r>
      <w:r w:rsidRPr="00D9296E">
        <w:rPr>
          <w:rFonts w:ascii="Times New Roman" w:hAnsi="Times New Roman" w:cs="Times New Roman"/>
          <w:sz w:val="28"/>
        </w:rPr>
        <w:t>О сроке посева и влиянии агрометеорологических факторов на формирование урожайности кормовых бобов в подтаежной зоне Западной Сибири /</w:t>
      </w:r>
      <w:r>
        <w:rPr>
          <w:rFonts w:ascii="Times New Roman" w:hAnsi="Times New Roman" w:cs="Times New Roman"/>
          <w:sz w:val="28"/>
        </w:rPr>
        <w:t xml:space="preserve"> </w:t>
      </w:r>
      <w:r w:rsidRPr="00D9296E">
        <w:rPr>
          <w:rFonts w:ascii="Times New Roman" w:hAnsi="Times New Roman" w:cs="Times New Roman"/>
          <w:sz w:val="28"/>
        </w:rPr>
        <w:t>А.</w:t>
      </w:r>
      <w:r>
        <w:rPr>
          <w:rFonts w:ascii="Times New Roman" w:hAnsi="Times New Roman" w:cs="Times New Roman"/>
          <w:sz w:val="28"/>
        </w:rPr>
        <w:t xml:space="preserve"> </w:t>
      </w:r>
      <w:r w:rsidRPr="00D9296E">
        <w:rPr>
          <w:rFonts w:ascii="Times New Roman" w:hAnsi="Times New Roman" w:cs="Times New Roman"/>
          <w:sz w:val="28"/>
        </w:rPr>
        <w:t>В.</w:t>
      </w:r>
      <w:r>
        <w:rPr>
          <w:rFonts w:ascii="Times New Roman" w:hAnsi="Times New Roman" w:cs="Times New Roman"/>
          <w:sz w:val="28"/>
        </w:rPr>
        <w:t xml:space="preserve"> </w:t>
      </w:r>
      <w:r w:rsidRPr="00D9296E">
        <w:rPr>
          <w:rFonts w:ascii="Times New Roman" w:hAnsi="Times New Roman" w:cs="Times New Roman"/>
          <w:sz w:val="28"/>
        </w:rPr>
        <w:t>Красовская, Т.</w:t>
      </w:r>
      <w:r>
        <w:rPr>
          <w:rFonts w:ascii="Times New Roman" w:hAnsi="Times New Roman" w:cs="Times New Roman"/>
          <w:sz w:val="28"/>
        </w:rPr>
        <w:t xml:space="preserve"> </w:t>
      </w:r>
      <w:r w:rsidRPr="00D9296E">
        <w:rPr>
          <w:rFonts w:ascii="Times New Roman" w:hAnsi="Times New Roman" w:cs="Times New Roman"/>
          <w:sz w:val="28"/>
        </w:rPr>
        <w:t>М.</w:t>
      </w:r>
      <w:r>
        <w:rPr>
          <w:rFonts w:ascii="Times New Roman" w:hAnsi="Times New Roman" w:cs="Times New Roman"/>
          <w:sz w:val="28"/>
        </w:rPr>
        <w:t xml:space="preserve"> </w:t>
      </w:r>
      <w:r w:rsidRPr="00D9296E">
        <w:rPr>
          <w:rFonts w:ascii="Times New Roman" w:hAnsi="Times New Roman" w:cs="Times New Roman"/>
          <w:sz w:val="28"/>
        </w:rPr>
        <w:t>Веремей, А.</w:t>
      </w:r>
      <w:r>
        <w:rPr>
          <w:rFonts w:ascii="Times New Roman" w:hAnsi="Times New Roman" w:cs="Times New Roman"/>
          <w:sz w:val="28"/>
        </w:rPr>
        <w:t xml:space="preserve"> </w:t>
      </w:r>
      <w:r w:rsidRPr="00D9296E">
        <w:rPr>
          <w:rFonts w:ascii="Times New Roman" w:hAnsi="Times New Roman" w:cs="Times New Roman"/>
          <w:sz w:val="28"/>
        </w:rPr>
        <w:t>Ф. Степанов // Вестник Омского гос. аграрного ун-та. – 2016. – № 3. – С. 40-44.</w:t>
      </w:r>
    </w:p>
    <w:p w:rsidR="00BB34BE" w:rsidRDefault="00BB34BE" w:rsidP="00EB6167">
      <w:pPr>
        <w:pStyle w:val="a4"/>
        <w:ind w:firstLine="709"/>
        <w:jc w:val="both"/>
        <w:rPr>
          <w:rFonts w:ascii="Times New Roman" w:hAnsi="Times New Roman" w:cs="Times New Roman"/>
          <w:sz w:val="24"/>
          <w:lang w:eastAsia="ru-RU"/>
        </w:rPr>
      </w:pPr>
    </w:p>
    <w:p w:rsidR="00EE2F1E" w:rsidRDefault="00EE2F1E" w:rsidP="00EB6167">
      <w:pPr>
        <w:pStyle w:val="a4"/>
        <w:ind w:firstLine="709"/>
        <w:jc w:val="both"/>
        <w:rPr>
          <w:rFonts w:ascii="Times New Roman" w:hAnsi="Times New Roman" w:cs="Times New Roman"/>
          <w:sz w:val="28"/>
        </w:rPr>
      </w:pPr>
      <w:proofErr w:type="spellStart"/>
      <w:r w:rsidRPr="00D56DF5">
        <w:rPr>
          <w:rFonts w:ascii="Times New Roman" w:hAnsi="Times New Roman" w:cs="Times New Roman"/>
          <w:b/>
          <w:sz w:val="28"/>
        </w:rPr>
        <w:t>Монгуш</w:t>
      </w:r>
      <w:proofErr w:type="spellEnd"/>
      <w:r w:rsidRPr="00D56DF5">
        <w:rPr>
          <w:rFonts w:ascii="Times New Roman" w:hAnsi="Times New Roman" w:cs="Times New Roman"/>
          <w:b/>
          <w:sz w:val="28"/>
        </w:rPr>
        <w:t>, Л. Т.</w:t>
      </w:r>
      <w:r>
        <w:rPr>
          <w:rFonts w:ascii="Times New Roman" w:hAnsi="Times New Roman" w:cs="Times New Roman"/>
          <w:sz w:val="28"/>
        </w:rPr>
        <w:t xml:space="preserve"> </w:t>
      </w:r>
      <w:r w:rsidRPr="00EE2F1E">
        <w:rPr>
          <w:rFonts w:ascii="Times New Roman" w:hAnsi="Times New Roman" w:cs="Times New Roman"/>
          <w:sz w:val="28"/>
        </w:rPr>
        <w:t xml:space="preserve">Урожайность и продуктивность многолетних бобово-злаковых травосмесей в условиях Республики Тыва / Л. Т. </w:t>
      </w:r>
      <w:proofErr w:type="spellStart"/>
      <w:r w:rsidRPr="00EE2F1E">
        <w:rPr>
          <w:rFonts w:ascii="Times New Roman" w:hAnsi="Times New Roman" w:cs="Times New Roman"/>
          <w:sz w:val="28"/>
        </w:rPr>
        <w:t>Монгуш</w:t>
      </w:r>
      <w:proofErr w:type="spellEnd"/>
      <w:r w:rsidRPr="00EE2F1E">
        <w:rPr>
          <w:rFonts w:ascii="Times New Roman" w:hAnsi="Times New Roman" w:cs="Times New Roman"/>
          <w:sz w:val="28"/>
        </w:rPr>
        <w:t>, Е. Е. Кузьмина</w:t>
      </w:r>
      <w:r>
        <w:rPr>
          <w:rFonts w:ascii="Times New Roman" w:hAnsi="Times New Roman" w:cs="Times New Roman"/>
          <w:sz w:val="28"/>
        </w:rPr>
        <w:t xml:space="preserve"> </w:t>
      </w:r>
      <w:r w:rsidRPr="00EE2F1E">
        <w:rPr>
          <w:rFonts w:ascii="Times New Roman" w:hAnsi="Times New Roman" w:cs="Times New Roman"/>
          <w:sz w:val="28"/>
        </w:rPr>
        <w:t xml:space="preserve">// Кормопроизводство. </w:t>
      </w:r>
      <w:r w:rsidR="00727A18">
        <w:rPr>
          <w:rFonts w:ascii="Times New Roman" w:hAnsi="Times New Roman" w:cs="Times New Roman"/>
          <w:sz w:val="28"/>
        </w:rPr>
        <w:t>–</w:t>
      </w:r>
      <w:r w:rsidRPr="00EE2F1E">
        <w:rPr>
          <w:rFonts w:ascii="Times New Roman" w:hAnsi="Times New Roman" w:cs="Times New Roman"/>
          <w:sz w:val="28"/>
        </w:rPr>
        <w:t xml:space="preserve"> 2016. </w:t>
      </w:r>
      <w:r w:rsidR="00727A18">
        <w:rPr>
          <w:rFonts w:ascii="Times New Roman" w:hAnsi="Times New Roman" w:cs="Times New Roman"/>
          <w:sz w:val="28"/>
        </w:rPr>
        <w:t>–</w:t>
      </w:r>
      <w:r w:rsidRPr="00EE2F1E">
        <w:rPr>
          <w:rFonts w:ascii="Times New Roman" w:hAnsi="Times New Roman" w:cs="Times New Roman"/>
          <w:sz w:val="28"/>
        </w:rPr>
        <w:t xml:space="preserve"> № 10. </w:t>
      </w:r>
      <w:r w:rsidR="00FF5694" w:rsidRPr="00D65FBD">
        <w:rPr>
          <w:rFonts w:ascii="Times New Roman" w:hAnsi="Times New Roman" w:cs="Times New Roman"/>
          <w:sz w:val="28"/>
        </w:rPr>
        <w:t>–</w:t>
      </w:r>
      <w:r w:rsidRPr="00EE2F1E">
        <w:rPr>
          <w:rFonts w:ascii="Times New Roman" w:hAnsi="Times New Roman" w:cs="Times New Roman"/>
          <w:sz w:val="28"/>
        </w:rPr>
        <w:t xml:space="preserve"> С. 17-20.</w:t>
      </w:r>
    </w:p>
    <w:p w:rsidR="00EE2F1E" w:rsidRPr="00EE2F1E" w:rsidRDefault="00EE2F1E" w:rsidP="00EB6167">
      <w:pPr>
        <w:pStyle w:val="a4"/>
        <w:ind w:firstLine="709"/>
        <w:jc w:val="both"/>
        <w:rPr>
          <w:rFonts w:ascii="Times New Roman" w:hAnsi="Times New Roman" w:cs="Times New Roman"/>
          <w:sz w:val="24"/>
        </w:rPr>
      </w:pPr>
      <w:r w:rsidRPr="00EE2F1E">
        <w:rPr>
          <w:rFonts w:ascii="Times New Roman" w:hAnsi="Times New Roman" w:cs="Times New Roman"/>
          <w:sz w:val="24"/>
        </w:rPr>
        <w:t xml:space="preserve">На опытно-экспериментальном поле Тувинского НИИСХ (с. </w:t>
      </w:r>
      <w:proofErr w:type="spellStart"/>
      <w:r w:rsidRPr="00EE2F1E">
        <w:rPr>
          <w:rFonts w:ascii="Times New Roman" w:hAnsi="Times New Roman" w:cs="Times New Roman"/>
          <w:sz w:val="24"/>
        </w:rPr>
        <w:t>Дурген</w:t>
      </w:r>
      <w:proofErr w:type="spellEnd"/>
      <w:r w:rsidRPr="00EE2F1E">
        <w:rPr>
          <w:rFonts w:ascii="Times New Roman" w:hAnsi="Times New Roman" w:cs="Times New Roman"/>
          <w:sz w:val="24"/>
        </w:rPr>
        <w:t xml:space="preserve">) в период 2006-2010 годов были проведены исследования по оценке питательной ценности и урожайности разных видов и сортов многолетних трав. Наиболее высокоурожайные и высокопитательные сорта многолетних трав послужили основой создания различных комбинаций травосмесей. В данной работе представлены результаты исследований, проведённых в 2011-2014 годах, по созданию сеяного травостоя из многолетних бобово-злаковых травосмесей. Наряду с традиционными для Республики Тыва </w:t>
      </w:r>
      <w:proofErr w:type="spellStart"/>
      <w:r w:rsidRPr="00EE2F1E">
        <w:rPr>
          <w:rFonts w:ascii="Times New Roman" w:hAnsi="Times New Roman" w:cs="Times New Roman"/>
          <w:sz w:val="24"/>
        </w:rPr>
        <w:t>люцерно-кострецовыми</w:t>
      </w:r>
      <w:proofErr w:type="spellEnd"/>
      <w:r w:rsidRPr="00EE2F1E">
        <w:rPr>
          <w:rFonts w:ascii="Times New Roman" w:hAnsi="Times New Roman" w:cs="Times New Roman"/>
          <w:sz w:val="24"/>
        </w:rPr>
        <w:t xml:space="preserve"> смесями, изучены травосмеси из эспарцета, пырея </w:t>
      </w:r>
      <w:proofErr w:type="spellStart"/>
      <w:r w:rsidRPr="00EE2F1E">
        <w:rPr>
          <w:rFonts w:ascii="Times New Roman" w:hAnsi="Times New Roman" w:cs="Times New Roman"/>
          <w:sz w:val="24"/>
        </w:rPr>
        <w:t>бескорневищного</w:t>
      </w:r>
      <w:proofErr w:type="spellEnd"/>
      <w:r w:rsidRPr="00EE2F1E">
        <w:rPr>
          <w:rFonts w:ascii="Times New Roman" w:hAnsi="Times New Roman" w:cs="Times New Roman"/>
          <w:sz w:val="24"/>
        </w:rPr>
        <w:t>, пырейника сибирского. В результате проведённых исследований установлено, что в условиях республики наибольшей продуктивностью и урожайностью зелёной массы характеризуется вариант эспарцет + кострец: урожайность зелёной массы данной травосмеси составила 10,96 т/га (превышает контроль на 5,26 т/га), сбор сухого вещества - 5,91 т/га, кормовых единиц - 5,51 тыс., обменной энергии - 83,18 ГДж/</w:t>
      </w:r>
      <w:proofErr w:type="gramStart"/>
      <w:r w:rsidRPr="00EE2F1E">
        <w:rPr>
          <w:rFonts w:ascii="Times New Roman" w:hAnsi="Times New Roman" w:cs="Times New Roman"/>
          <w:sz w:val="24"/>
        </w:rPr>
        <w:t>га</w:t>
      </w:r>
      <w:proofErr w:type="gramEnd"/>
      <w:r w:rsidRPr="00EE2F1E">
        <w:rPr>
          <w:rFonts w:ascii="Times New Roman" w:hAnsi="Times New Roman" w:cs="Times New Roman"/>
          <w:sz w:val="24"/>
        </w:rPr>
        <w:t>.</w:t>
      </w:r>
    </w:p>
    <w:p w:rsidR="00EE2F1E" w:rsidRDefault="00EE2F1E" w:rsidP="00EB6167">
      <w:pPr>
        <w:pStyle w:val="a4"/>
        <w:ind w:firstLine="709"/>
        <w:jc w:val="both"/>
        <w:rPr>
          <w:rFonts w:ascii="Times New Roman" w:hAnsi="Times New Roman" w:cs="Times New Roman"/>
          <w:sz w:val="24"/>
          <w:lang w:eastAsia="ru-RU"/>
        </w:rPr>
      </w:pPr>
    </w:p>
    <w:p w:rsidR="00727A18" w:rsidRPr="00727A18" w:rsidRDefault="00727A18" w:rsidP="00727A18">
      <w:pPr>
        <w:pStyle w:val="a4"/>
        <w:ind w:firstLine="709"/>
        <w:jc w:val="both"/>
        <w:rPr>
          <w:rFonts w:ascii="Times New Roman" w:hAnsi="Times New Roman" w:cs="Times New Roman"/>
          <w:sz w:val="28"/>
        </w:rPr>
      </w:pPr>
      <w:r w:rsidRPr="00727A18">
        <w:rPr>
          <w:rFonts w:ascii="Times New Roman" w:hAnsi="Times New Roman" w:cs="Times New Roman"/>
          <w:b/>
          <w:sz w:val="28"/>
        </w:rPr>
        <w:t>Николайченко</w:t>
      </w:r>
      <w:r>
        <w:rPr>
          <w:rFonts w:ascii="Times New Roman" w:hAnsi="Times New Roman" w:cs="Times New Roman"/>
          <w:b/>
          <w:sz w:val="28"/>
        </w:rPr>
        <w:t>,</w:t>
      </w:r>
      <w:r w:rsidRPr="00727A18">
        <w:rPr>
          <w:rFonts w:ascii="Times New Roman" w:hAnsi="Times New Roman" w:cs="Times New Roman"/>
          <w:b/>
          <w:sz w:val="28"/>
        </w:rPr>
        <w:t xml:space="preserve"> Н. В.</w:t>
      </w:r>
      <w:r w:rsidRPr="00727A18">
        <w:rPr>
          <w:rFonts w:ascii="Times New Roman" w:hAnsi="Times New Roman" w:cs="Times New Roman"/>
          <w:sz w:val="28"/>
        </w:rPr>
        <w:t xml:space="preserve"> Современные подходы и новые методы селекции при интродукции малораспространенных видов кормовых культур в засушливых условиях Нижне-Волжского региона / Н. В. Николайченко, В. И. </w:t>
      </w:r>
      <w:proofErr w:type="spellStart"/>
      <w:r w:rsidRPr="00727A18">
        <w:rPr>
          <w:rFonts w:ascii="Times New Roman" w:hAnsi="Times New Roman" w:cs="Times New Roman"/>
          <w:sz w:val="28"/>
        </w:rPr>
        <w:t>Жужукин</w:t>
      </w:r>
      <w:proofErr w:type="spellEnd"/>
      <w:r w:rsidRPr="00727A18">
        <w:rPr>
          <w:rFonts w:ascii="Times New Roman" w:hAnsi="Times New Roman" w:cs="Times New Roman"/>
          <w:sz w:val="28"/>
        </w:rPr>
        <w:t xml:space="preserve"> // Аграрный научный журнал. – 2016. </w:t>
      </w:r>
      <w:r>
        <w:rPr>
          <w:rFonts w:ascii="Times New Roman" w:hAnsi="Times New Roman" w:cs="Times New Roman"/>
          <w:sz w:val="28"/>
        </w:rPr>
        <w:t>–</w:t>
      </w:r>
      <w:r w:rsidRPr="00727A18">
        <w:rPr>
          <w:rFonts w:ascii="Times New Roman" w:hAnsi="Times New Roman" w:cs="Times New Roman"/>
          <w:sz w:val="28"/>
        </w:rPr>
        <w:t xml:space="preserve"> № 9. – С. 39-42.</w:t>
      </w:r>
    </w:p>
    <w:p w:rsidR="00727A18" w:rsidRPr="00EB6167" w:rsidRDefault="00727A18" w:rsidP="00727A18">
      <w:pPr>
        <w:pStyle w:val="a4"/>
        <w:ind w:firstLine="709"/>
        <w:jc w:val="both"/>
        <w:rPr>
          <w:rFonts w:ascii="Times New Roman" w:hAnsi="Times New Roman" w:cs="Times New Roman"/>
          <w:sz w:val="24"/>
        </w:rPr>
      </w:pPr>
      <w:r w:rsidRPr="00EB6167">
        <w:rPr>
          <w:rFonts w:ascii="Times New Roman" w:hAnsi="Times New Roman" w:cs="Times New Roman"/>
          <w:sz w:val="24"/>
        </w:rPr>
        <w:t>Рассмотрены вопросы интродукции и натурализации некоторых дикорастущих видов естественной флоры с целью создания исходного материала для селекции кормовых культур, устойчивых к абиотическим и биотическим стрессорам внешней среды, а также отличающихся высокой урожайностью и хорошим качеством. Изучение и использование перспективных видов дикорастущей флоры позволило создать сорта кормовых культур (</w:t>
      </w:r>
      <w:proofErr w:type="spellStart"/>
      <w:r w:rsidRPr="00EB6167">
        <w:rPr>
          <w:rFonts w:ascii="Times New Roman" w:hAnsi="Times New Roman" w:cs="Times New Roman"/>
          <w:sz w:val="24"/>
        </w:rPr>
        <w:t>гулявник</w:t>
      </w:r>
      <w:proofErr w:type="spellEnd"/>
      <w:r w:rsidRPr="00EB6167">
        <w:rPr>
          <w:rFonts w:ascii="Times New Roman" w:hAnsi="Times New Roman" w:cs="Times New Roman"/>
          <w:sz w:val="24"/>
        </w:rPr>
        <w:t xml:space="preserve">, вайда, прутняк, амарант, </w:t>
      </w:r>
      <w:proofErr w:type="spellStart"/>
      <w:r w:rsidRPr="00EB6167">
        <w:rPr>
          <w:rFonts w:ascii="Times New Roman" w:hAnsi="Times New Roman" w:cs="Times New Roman"/>
          <w:sz w:val="24"/>
        </w:rPr>
        <w:t>расторопша</w:t>
      </w:r>
      <w:proofErr w:type="spellEnd"/>
      <w:r w:rsidRPr="00EB6167">
        <w:rPr>
          <w:rFonts w:ascii="Times New Roman" w:hAnsi="Times New Roman" w:cs="Times New Roman"/>
          <w:sz w:val="24"/>
        </w:rPr>
        <w:t xml:space="preserve">), допущенных к использованию. Интродукция из коллекции ВИР </w:t>
      </w:r>
      <w:proofErr w:type="spellStart"/>
      <w:r w:rsidRPr="00EB6167">
        <w:rPr>
          <w:rFonts w:ascii="Times New Roman" w:hAnsi="Times New Roman" w:cs="Times New Roman"/>
          <w:sz w:val="24"/>
        </w:rPr>
        <w:t>сортообразцов</w:t>
      </w:r>
      <w:proofErr w:type="spellEnd"/>
      <w:r w:rsidRPr="00EB6167">
        <w:rPr>
          <w:rFonts w:ascii="Times New Roman" w:hAnsi="Times New Roman" w:cs="Times New Roman"/>
          <w:sz w:val="24"/>
        </w:rPr>
        <w:t xml:space="preserve"> могара, </w:t>
      </w:r>
      <w:proofErr w:type="spellStart"/>
      <w:r w:rsidRPr="00EB6167">
        <w:rPr>
          <w:rFonts w:ascii="Times New Roman" w:hAnsi="Times New Roman" w:cs="Times New Roman"/>
          <w:sz w:val="24"/>
        </w:rPr>
        <w:t>пайзы</w:t>
      </w:r>
      <w:proofErr w:type="spellEnd"/>
      <w:r w:rsidRPr="00EB6167">
        <w:rPr>
          <w:rFonts w:ascii="Times New Roman" w:hAnsi="Times New Roman" w:cs="Times New Roman"/>
          <w:sz w:val="24"/>
        </w:rPr>
        <w:t xml:space="preserve"> и чумизы значительно обогатила исходный материал для селекции сортов кормовых культур Поволжского региона. В результате проведенной селекции созданы сорта амаранта, </w:t>
      </w:r>
      <w:proofErr w:type="spellStart"/>
      <w:r w:rsidRPr="00EB6167">
        <w:rPr>
          <w:rFonts w:ascii="Times New Roman" w:hAnsi="Times New Roman" w:cs="Times New Roman"/>
          <w:sz w:val="24"/>
        </w:rPr>
        <w:t>расторопши</w:t>
      </w:r>
      <w:proofErr w:type="spellEnd"/>
      <w:r w:rsidRPr="00EB6167">
        <w:rPr>
          <w:rFonts w:ascii="Times New Roman" w:hAnsi="Times New Roman" w:cs="Times New Roman"/>
          <w:sz w:val="24"/>
        </w:rPr>
        <w:t xml:space="preserve"> пятнистой, </w:t>
      </w:r>
      <w:proofErr w:type="spellStart"/>
      <w:r w:rsidRPr="00EB6167">
        <w:rPr>
          <w:rFonts w:ascii="Times New Roman" w:hAnsi="Times New Roman" w:cs="Times New Roman"/>
          <w:sz w:val="24"/>
        </w:rPr>
        <w:t>пайзы</w:t>
      </w:r>
      <w:proofErr w:type="spellEnd"/>
      <w:r w:rsidRPr="00EB6167">
        <w:rPr>
          <w:rFonts w:ascii="Times New Roman" w:hAnsi="Times New Roman" w:cs="Times New Roman"/>
          <w:sz w:val="24"/>
        </w:rPr>
        <w:t xml:space="preserve">, могара и чумизы. </w:t>
      </w:r>
    </w:p>
    <w:p w:rsidR="00727A18" w:rsidRDefault="00727A18" w:rsidP="00EB6167">
      <w:pPr>
        <w:pStyle w:val="a4"/>
        <w:ind w:firstLine="709"/>
        <w:jc w:val="both"/>
        <w:rPr>
          <w:rFonts w:ascii="Times New Roman" w:hAnsi="Times New Roman" w:cs="Times New Roman"/>
          <w:sz w:val="24"/>
          <w:lang w:eastAsia="ru-RU"/>
        </w:rPr>
      </w:pPr>
    </w:p>
    <w:p w:rsidR="00727A18" w:rsidRDefault="00EB6167" w:rsidP="00727A18">
      <w:pPr>
        <w:pStyle w:val="a4"/>
        <w:widowControl w:val="0"/>
        <w:ind w:firstLine="709"/>
        <w:jc w:val="both"/>
        <w:rPr>
          <w:rFonts w:ascii="Times New Roman" w:hAnsi="Times New Roman" w:cs="Times New Roman"/>
          <w:sz w:val="28"/>
        </w:rPr>
      </w:pPr>
      <w:r w:rsidRPr="00F3065B">
        <w:rPr>
          <w:rFonts w:ascii="Times New Roman" w:hAnsi="Times New Roman" w:cs="Times New Roman"/>
          <w:b/>
          <w:sz w:val="28"/>
        </w:rPr>
        <w:t>Пилипенко, Н. Г.</w:t>
      </w:r>
      <w:r w:rsidRPr="00F3065B">
        <w:rPr>
          <w:rFonts w:ascii="Times New Roman" w:hAnsi="Times New Roman" w:cs="Times New Roman"/>
          <w:sz w:val="28"/>
        </w:rPr>
        <w:t xml:space="preserve"> Влияние уровня </w:t>
      </w:r>
      <w:proofErr w:type="spellStart"/>
      <w:r w:rsidRPr="00F3065B">
        <w:rPr>
          <w:rFonts w:ascii="Times New Roman" w:hAnsi="Times New Roman" w:cs="Times New Roman"/>
          <w:sz w:val="28"/>
        </w:rPr>
        <w:t>удобренности</w:t>
      </w:r>
      <w:proofErr w:type="spellEnd"/>
      <w:r w:rsidRPr="00F3065B">
        <w:rPr>
          <w:rFonts w:ascii="Times New Roman" w:hAnsi="Times New Roman" w:cs="Times New Roman"/>
          <w:sz w:val="28"/>
        </w:rPr>
        <w:t xml:space="preserve"> на формирование биомассы и продуктивность культур кормового севооборота на лугово-чернозёмной почве Восточного Забайкалья / Н. Г. Пилипенко, О. Т. Андреева // Кормопроизводство. </w:t>
      </w:r>
      <w:r>
        <w:rPr>
          <w:rFonts w:ascii="Times New Roman" w:hAnsi="Times New Roman" w:cs="Times New Roman"/>
          <w:sz w:val="28"/>
        </w:rPr>
        <w:t>–</w:t>
      </w:r>
      <w:r w:rsidRPr="00F3065B">
        <w:rPr>
          <w:rFonts w:ascii="Times New Roman" w:hAnsi="Times New Roman" w:cs="Times New Roman"/>
          <w:sz w:val="28"/>
        </w:rPr>
        <w:t xml:space="preserve"> 2016. </w:t>
      </w:r>
      <w:r>
        <w:rPr>
          <w:rFonts w:ascii="Times New Roman" w:hAnsi="Times New Roman" w:cs="Times New Roman"/>
          <w:sz w:val="28"/>
        </w:rPr>
        <w:t>–</w:t>
      </w:r>
      <w:r w:rsidRPr="00F3065B">
        <w:rPr>
          <w:rFonts w:ascii="Times New Roman" w:hAnsi="Times New Roman" w:cs="Times New Roman"/>
          <w:sz w:val="28"/>
        </w:rPr>
        <w:t xml:space="preserve"> № 9. </w:t>
      </w:r>
      <w:r>
        <w:rPr>
          <w:rFonts w:ascii="Times New Roman" w:hAnsi="Times New Roman" w:cs="Times New Roman"/>
          <w:sz w:val="28"/>
        </w:rPr>
        <w:t>–</w:t>
      </w:r>
      <w:r w:rsidRPr="00F3065B">
        <w:rPr>
          <w:rFonts w:ascii="Times New Roman" w:hAnsi="Times New Roman" w:cs="Times New Roman"/>
          <w:sz w:val="28"/>
        </w:rPr>
        <w:t xml:space="preserve"> С. 23-27. </w:t>
      </w:r>
    </w:p>
    <w:p w:rsidR="00EB6167" w:rsidRDefault="00EB6167" w:rsidP="00727A18">
      <w:pPr>
        <w:pStyle w:val="a4"/>
        <w:widowControl w:val="0"/>
        <w:ind w:firstLine="709"/>
        <w:jc w:val="both"/>
        <w:rPr>
          <w:rFonts w:ascii="Times New Roman" w:hAnsi="Times New Roman" w:cs="Times New Roman"/>
          <w:sz w:val="24"/>
        </w:rPr>
      </w:pPr>
      <w:r w:rsidRPr="00817CA4">
        <w:rPr>
          <w:rFonts w:ascii="Times New Roman" w:hAnsi="Times New Roman" w:cs="Times New Roman"/>
          <w:sz w:val="24"/>
        </w:rPr>
        <w:t xml:space="preserve">В статье представлены результаты исследований влияния разного уровня </w:t>
      </w:r>
      <w:r w:rsidRPr="00817CA4">
        <w:rPr>
          <w:rFonts w:ascii="Times New Roman" w:hAnsi="Times New Roman" w:cs="Times New Roman"/>
          <w:sz w:val="24"/>
        </w:rPr>
        <w:lastRenderedPageBreak/>
        <w:t>минерального и органоминерального питания на процесс формирования урожайности и продуктивности кормовых культур в севообороте (пар-турнепс-</w:t>
      </w:r>
      <w:proofErr w:type="spellStart"/>
      <w:r w:rsidRPr="00817CA4">
        <w:rPr>
          <w:rFonts w:ascii="Times New Roman" w:hAnsi="Times New Roman" w:cs="Times New Roman"/>
          <w:sz w:val="24"/>
        </w:rPr>
        <w:t>кукурузо</w:t>
      </w:r>
      <w:proofErr w:type="spellEnd"/>
      <w:r w:rsidRPr="00817CA4">
        <w:rPr>
          <w:rFonts w:ascii="Times New Roman" w:hAnsi="Times New Roman" w:cs="Times New Roman"/>
          <w:sz w:val="24"/>
        </w:rPr>
        <w:t>-</w:t>
      </w:r>
      <w:proofErr w:type="spellStart"/>
      <w:r w:rsidRPr="00817CA4">
        <w:rPr>
          <w:rFonts w:ascii="Times New Roman" w:hAnsi="Times New Roman" w:cs="Times New Roman"/>
          <w:sz w:val="24"/>
        </w:rPr>
        <w:t>подсолнечниковая</w:t>
      </w:r>
      <w:proofErr w:type="spellEnd"/>
      <w:r w:rsidRPr="00817CA4">
        <w:rPr>
          <w:rFonts w:ascii="Times New Roman" w:hAnsi="Times New Roman" w:cs="Times New Roman"/>
          <w:sz w:val="24"/>
        </w:rPr>
        <w:t xml:space="preserve"> смесь-рапс яровой-</w:t>
      </w:r>
      <w:proofErr w:type="spellStart"/>
      <w:r w:rsidRPr="00817CA4">
        <w:rPr>
          <w:rFonts w:ascii="Times New Roman" w:hAnsi="Times New Roman" w:cs="Times New Roman"/>
          <w:sz w:val="24"/>
        </w:rPr>
        <w:t>горохо</w:t>
      </w:r>
      <w:proofErr w:type="spellEnd"/>
      <w:r w:rsidRPr="00817CA4">
        <w:rPr>
          <w:rFonts w:ascii="Times New Roman" w:hAnsi="Times New Roman" w:cs="Times New Roman"/>
          <w:sz w:val="24"/>
        </w:rPr>
        <w:t>-овсяная смесь), проведённых в НИИ ветеринарии Восточной Сибири на лугово-чернозёмной глубокопромерзающей почве.</w:t>
      </w:r>
    </w:p>
    <w:p w:rsidR="00EB6167" w:rsidRDefault="00EB6167" w:rsidP="00EB6167">
      <w:pPr>
        <w:pStyle w:val="a4"/>
        <w:ind w:firstLine="709"/>
        <w:jc w:val="both"/>
        <w:rPr>
          <w:rFonts w:ascii="Times New Roman" w:hAnsi="Times New Roman" w:cs="Times New Roman"/>
          <w:sz w:val="24"/>
          <w:lang w:eastAsia="ru-RU"/>
        </w:rPr>
      </w:pPr>
    </w:p>
    <w:p w:rsidR="00D56DF5" w:rsidRDefault="00D56DF5" w:rsidP="00EB6167">
      <w:pPr>
        <w:pStyle w:val="a4"/>
        <w:ind w:firstLine="709"/>
        <w:jc w:val="both"/>
        <w:rPr>
          <w:rFonts w:ascii="Times New Roman" w:hAnsi="Times New Roman" w:cs="Times New Roman"/>
          <w:sz w:val="28"/>
        </w:rPr>
      </w:pPr>
      <w:r w:rsidRPr="00D56DF5">
        <w:rPr>
          <w:rFonts w:ascii="Times New Roman" w:hAnsi="Times New Roman" w:cs="Times New Roman"/>
          <w:b/>
          <w:sz w:val="28"/>
        </w:rPr>
        <w:t>Привалова, К. Н.</w:t>
      </w:r>
      <w:r>
        <w:rPr>
          <w:rFonts w:ascii="Times New Roman" w:hAnsi="Times New Roman" w:cs="Times New Roman"/>
          <w:sz w:val="28"/>
        </w:rPr>
        <w:t xml:space="preserve"> </w:t>
      </w:r>
      <w:r w:rsidRPr="00D56DF5">
        <w:rPr>
          <w:rFonts w:ascii="Times New Roman" w:hAnsi="Times New Roman" w:cs="Times New Roman"/>
          <w:sz w:val="28"/>
        </w:rPr>
        <w:t>Конструирование долголетних пастбищных фитоценозов на основе райграса пастбищного (</w:t>
      </w:r>
      <w:proofErr w:type="spellStart"/>
      <w:r w:rsidRPr="00D56DF5">
        <w:rPr>
          <w:rFonts w:ascii="Times New Roman" w:hAnsi="Times New Roman" w:cs="Times New Roman"/>
          <w:sz w:val="28"/>
        </w:rPr>
        <w:t>Lolium</w:t>
      </w:r>
      <w:proofErr w:type="spellEnd"/>
      <w:r w:rsidRPr="00D56DF5">
        <w:rPr>
          <w:rFonts w:ascii="Times New Roman" w:hAnsi="Times New Roman" w:cs="Times New Roman"/>
          <w:sz w:val="28"/>
        </w:rPr>
        <w:t xml:space="preserve"> </w:t>
      </w:r>
      <w:proofErr w:type="spellStart"/>
      <w:r w:rsidRPr="00D56DF5">
        <w:rPr>
          <w:rFonts w:ascii="Times New Roman" w:hAnsi="Times New Roman" w:cs="Times New Roman"/>
          <w:sz w:val="28"/>
        </w:rPr>
        <w:t>perenne</w:t>
      </w:r>
      <w:proofErr w:type="spellEnd"/>
      <w:r w:rsidRPr="00D56DF5">
        <w:rPr>
          <w:rFonts w:ascii="Times New Roman" w:hAnsi="Times New Roman" w:cs="Times New Roman"/>
          <w:sz w:val="28"/>
        </w:rPr>
        <w:t xml:space="preserve">) и </w:t>
      </w:r>
      <w:proofErr w:type="spellStart"/>
      <w:r w:rsidRPr="00D56DF5">
        <w:rPr>
          <w:rFonts w:ascii="Times New Roman" w:hAnsi="Times New Roman" w:cs="Times New Roman"/>
          <w:sz w:val="28"/>
        </w:rPr>
        <w:t>фестулолиума</w:t>
      </w:r>
      <w:proofErr w:type="spellEnd"/>
      <w:r w:rsidRPr="00D56DF5">
        <w:rPr>
          <w:rFonts w:ascii="Times New Roman" w:hAnsi="Times New Roman" w:cs="Times New Roman"/>
          <w:sz w:val="28"/>
        </w:rPr>
        <w:t xml:space="preserve"> (</w:t>
      </w:r>
      <w:proofErr w:type="spellStart"/>
      <w:r w:rsidRPr="00D56DF5">
        <w:rPr>
          <w:rFonts w:ascii="Times New Roman" w:hAnsi="Times New Roman" w:cs="Times New Roman"/>
          <w:sz w:val="28"/>
        </w:rPr>
        <w:t>Festulolium</w:t>
      </w:r>
      <w:proofErr w:type="spellEnd"/>
      <w:r w:rsidRPr="00D56DF5">
        <w:rPr>
          <w:rFonts w:ascii="Times New Roman" w:hAnsi="Times New Roman" w:cs="Times New Roman"/>
          <w:sz w:val="28"/>
        </w:rPr>
        <w:t>) / К. Н. Привалова, Р. Р. Каримов</w:t>
      </w:r>
      <w:r>
        <w:rPr>
          <w:rFonts w:ascii="Times New Roman" w:hAnsi="Times New Roman" w:cs="Times New Roman"/>
          <w:sz w:val="28"/>
        </w:rPr>
        <w:t xml:space="preserve"> </w:t>
      </w:r>
      <w:r w:rsidRPr="00D56DF5">
        <w:rPr>
          <w:rFonts w:ascii="Times New Roman" w:hAnsi="Times New Roman" w:cs="Times New Roman"/>
          <w:sz w:val="28"/>
        </w:rPr>
        <w:t xml:space="preserve">// Кормопроизводство. </w:t>
      </w:r>
      <w:r w:rsidR="00727A18">
        <w:rPr>
          <w:rFonts w:ascii="Times New Roman" w:hAnsi="Times New Roman" w:cs="Times New Roman"/>
          <w:sz w:val="28"/>
        </w:rPr>
        <w:t>–</w:t>
      </w:r>
      <w:r w:rsidRPr="00D56DF5">
        <w:rPr>
          <w:rFonts w:ascii="Times New Roman" w:hAnsi="Times New Roman" w:cs="Times New Roman"/>
          <w:sz w:val="28"/>
        </w:rPr>
        <w:t xml:space="preserve"> 2016. </w:t>
      </w:r>
      <w:r w:rsidR="00727A18">
        <w:rPr>
          <w:rFonts w:ascii="Times New Roman" w:hAnsi="Times New Roman" w:cs="Times New Roman"/>
          <w:sz w:val="28"/>
        </w:rPr>
        <w:t xml:space="preserve">– </w:t>
      </w:r>
      <w:r w:rsidRPr="00D56DF5">
        <w:rPr>
          <w:rFonts w:ascii="Times New Roman" w:hAnsi="Times New Roman" w:cs="Times New Roman"/>
          <w:sz w:val="28"/>
        </w:rPr>
        <w:t xml:space="preserve">№ 10. </w:t>
      </w:r>
      <w:r w:rsidR="00727A18">
        <w:rPr>
          <w:rFonts w:ascii="Times New Roman" w:hAnsi="Times New Roman" w:cs="Times New Roman"/>
          <w:sz w:val="28"/>
        </w:rPr>
        <w:t>–</w:t>
      </w:r>
      <w:r w:rsidRPr="00D56DF5">
        <w:rPr>
          <w:rFonts w:ascii="Times New Roman" w:hAnsi="Times New Roman" w:cs="Times New Roman"/>
          <w:sz w:val="28"/>
        </w:rPr>
        <w:t xml:space="preserve"> С. 26-29.</w:t>
      </w:r>
    </w:p>
    <w:p w:rsidR="00EE2F1E" w:rsidRPr="00D56DF5" w:rsidRDefault="00D56DF5" w:rsidP="00EB6167">
      <w:pPr>
        <w:pStyle w:val="a4"/>
        <w:ind w:firstLine="709"/>
        <w:jc w:val="both"/>
        <w:rPr>
          <w:rFonts w:ascii="Times New Roman" w:hAnsi="Times New Roman" w:cs="Times New Roman"/>
          <w:sz w:val="24"/>
        </w:rPr>
      </w:pPr>
      <w:r w:rsidRPr="00D56DF5">
        <w:rPr>
          <w:rFonts w:ascii="Times New Roman" w:hAnsi="Times New Roman" w:cs="Times New Roman"/>
          <w:sz w:val="24"/>
        </w:rPr>
        <w:t>В 1940-1970 годах в системе Института кормов было выведено 25 сортов многолетних трав, к настоящему времени - ещё более 40 сортов, в том числе сорта новых видов злаков: райграс пастбищный (</w:t>
      </w:r>
      <w:proofErr w:type="spellStart"/>
      <w:r w:rsidRPr="00D56DF5">
        <w:rPr>
          <w:rFonts w:ascii="Times New Roman" w:hAnsi="Times New Roman" w:cs="Times New Roman"/>
          <w:sz w:val="24"/>
        </w:rPr>
        <w:t>Lolium</w:t>
      </w:r>
      <w:proofErr w:type="spellEnd"/>
      <w:r w:rsidRPr="00D56DF5">
        <w:rPr>
          <w:rFonts w:ascii="Times New Roman" w:hAnsi="Times New Roman" w:cs="Times New Roman"/>
          <w:sz w:val="24"/>
        </w:rPr>
        <w:t xml:space="preserve"> </w:t>
      </w:r>
      <w:proofErr w:type="spellStart"/>
      <w:r w:rsidRPr="00D56DF5">
        <w:rPr>
          <w:rFonts w:ascii="Times New Roman" w:hAnsi="Times New Roman" w:cs="Times New Roman"/>
          <w:sz w:val="24"/>
        </w:rPr>
        <w:t>perenne</w:t>
      </w:r>
      <w:proofErr w:type="spellEnd"/>
      <w:r w:rsidRPr="00D56DF5">
        <w:rPr>
          <w:rFonts w:ascii="Times New Roman" w:hAnsi="Times New Roman" w:cs="Times New Roman"/>
          <w:sz w:val="24"/>
        </w:rPr>
        <w:t xml:space="preserve">) Карат и </w:t>
      </w:r>
      <w:proofErr w:type="spellStart"/>
      <w:r w:rsidRPr="00D56DF5">
        <w:rPr>
          <w:rFonts w:ascii="Times New Roman" w:hAnsi="Times New Roman" w:cs="Times New Roman"/>
          <w:sz w:val="24"/>
        </w:rPr>
        <w:t>фестулолиум</w:t>
      </w:r>
      <w:proofErr w:type="spellEnd"/>
      <w:r w:rsidRPr="00D56DF5">
        <w:rPr>
          <w:rFonts w:ascii="Times New Roman" w:hAnsi="Times New Roman" w:cs="Times New Roman"/>
          <w:sz w:val="24"/>
        </w:rPr>
        <w:t xml:space="preserve"> (</w:t>
      </w:r>
      <w:proofErr w:type="spellStart"/>
      <w:r w:rsidRPr="00D56DF5">
        <w:rPr>
          <w:rFonts w:ascii="Times New Roman" w:hAnsi="Times New Roman" w:cs="Times New Roman"/>
          <w:sz w:val="24"/>
        </w:rPr>
        <w:t>Festulolium</w:t>
      </w:r>
      <w:proofErr w:type="spellEnd"/>
      <w:r w:rsidRPr="00D56DF5">
        <w:rPr>
          <w:rFonts w:ascii="Times New Roman" w:hAnsi="Times New Roman" w:cs="Times New Roman"/>
          <w:sz w:val="24"/>
        </w:rPr>
        <w:t xml:space="preserve">) ВИК 90. Отечественные сорта райграса пастбищного и </w:t>
      </w:r>
      <w:proofErr w:type="spellStart"/>
      <w:r w:rsidRPr="00D56DF5">
        <w:rPr>
          <w:rFonts w:ascii="Times New Roman" w:hAnsi="Times New Roman" w:cs="Times New Roman"/>
          <w:sz w:val="24"/>
        </w:rPr>
        <w:t>фестулолиума</w:t>
      </w:r>
      <w:proofErr w:type="spellEnd"/>
      <w:r w:rsidRPr="00D56DF5">
        <w:rPr>
          <w:rFonts w:ascii="Times New Roman" w:hAnsi="Times New Roman" w:cs="Times New Roman"/>
          <w:sz w:val="24"/>
        </w:rPr>
        <w:t xml:space="preserve"> по сравнению с импортными аналогами более зимостойкие и по урожайности превосходят их на 15-20 %. В результате полевых опытов, проведённых во ВНИИ кормов в 2004-2015 годах, выявлен биологический потенциал этих сортов в составе пастбищных травостоев при шестилетнем сроке использования. Кроме того, экспериментально обоснована возможность конструирования долголетних (12 лет пользования) фитоценозов при сохранении высокой продуктивности, ценного ботанического состава, получении качественного корма и снижении антропогенных затрат на его производство.</w:t>
      </w:r>
    </w:p>
    <w:p w:rsidR="00BB34BE" w:rsidRDefault="00BB34BE" w:rsidP="00EB6167">
      <w:pPr>
        <w:pStyle w:val="a4"/>
        <w:ind w:firstLine="709"/>
        <w:jc w:val="both"/>
        <w:rPr>
          <w:rFonts w:ascii="Times New Roman" w:hAnsi="Times New Roman" w:cs="Times New Roman"/>
          <w:sz w:val="24"/>
          <w:lang w:eastAsia="ru-RU"/>
        </w:rPr>
      </w:pPr>
    </w:p>
    <w:p w:rsidR="00727A18" w:rsidRPr="00727A18" w:rsidRDefault="00727A18" w:rsidP="00727A18">
      <w:pPr>
        <w:pStyle w:val="a4"/>
        <w:ind w:firstLine="709"/>
        <w:jc w:val="both"/>
        <w:rPr>
          <w:rFonts w:ascii="Times New Roman" w:hAnsi="Times New Roman" w:cs="Times New Roman"/>
          <w:sz w:val="28"/>
        </w:rPr>
      </w:pPr>
      <w:r w:rsidRPr="00727A18">
        <w:rPr>
          <w:rFonts w:ascii="Times New Roman" w:hAnsi="Times New Roman" w:cs="Times New Roman"/>
          <w:b/>
          <w:sz w:val="28"/>
        </w:rPr>
        <w:t xml:space="preserve">Разработка </w:t>
      </w:r>
      <w:proofErr w:type="spellStart"/>
      <w:r w:rsidRPr="00727A18">
        <w:rPr>
          <w:rFonts w:ascii="Times New Roman" w:hAnsi="Times New Roman" w:cs="Times New Roman"/>
          <w:b/>
          <w:sz w:val="28"/>
        </w:rPr>
        <w:t>агроприёмов</w:t>
      </w:r>
      <w:proofErr w:type="spellEnd"/>
      <w:r w:rsidRPr="00727A18">
        <w:rPr>
          <w:rFonts w:ascii="Times New Roman" w:hAnsi="Times New Roman" w:cs="Times New Roman"/>
          <w:b/>
          <w:sz w:val="28"/>
        </w:rPr>
        <w:t xml:space="preserve"> устойчивого получения семян суданской травы в условиях Центрального региона</w:t>
      </w:r>
      <w:r w:rsidRPr="00727A18">
        <w:rPr>
          <w:rFonts w:ascii="Times New Roman" w:hAnsi="Times New Roman" w:cs="Times New Roman"/>
          <w:sz w:val="28"/>
        </w:rPr>
        <w:t xml:space="preserve"> / В. В. Дьяченко</w:t>
      </w:r>
      <w:r>
        <w:rPr>
          <w:rFonts w:ascii="Times New Roman" w:hAnsi="Times New Roman" w:cs="Times New Roman"/>
          <w:sz w:val="28"/>
        </w:rPr>
        <w:t xml:space="preserve"> </w:t>
      </w:r>
      <w:r w:rsidRPr="00727A18">
        <w:rPr>
          <w:rFonts w:ascii="Times New Roman" w:hAnsi="Times New Roman" w:cs="Times New Roman"/>
          <w:sz w:val="28"/>
        </w:rPr>
        <w:t>[</w:t>
      </w:r>
      <w:r>
        <w:rPr>
          <w:rFonts w:ascii="Times New Roman" w:hAnsi="Times New Roman" w:cs="Times New Roman"/>
          <w:sz w:val="28"/>
        </w:rPr>
        <w:t>и др.</w:t>
      </w:r>
      <w:r w:rsidRPr="00727A18">
        <w:rPr>
          <w:rFonts w:ascii="Times New Roman" w:hAnsi="Times New Roman" w:cs="Times New Roman"/>
          <w:sz w:val="28"/>
        </w:rPr>
        <w:t xml:space="preserve">] // Вестник Брянской гос. с.-х. академии. </w:t>
      </w:r>
      <w:r>
        <w:rPr>
          <w:rFonts w:ascii="Times New Roman" w:hAnsi="Times New Roman" w:cs="Times New Roman"/>
          <w:sz w:val="28"/>
        </w:rPr>
        <w:t xml:space="preserve">– </w:t>
      </w:r>
      <w:r w:rsidRPr="00727A18">
        <w:rPr>
          <w:rFonts w:ascii="Times New Roman" w:hAnsi="Times New Roman" w:cs="Times New Roman"/>
          <w:sz w:val="28"/>
        </w:rPr>
        <w:t xml:space="preserve">2016. </w:t>
      </w:r>
      <w:r>
        <w:rPr>
          <w:rFonts w:ascii="Times New Roman" w:hAnsi="Times New Roman" w:cs="Times New Roman"/>
          <w:sz w:val="28"/>
        </w:rPr>
        <w:t>–</w:t>
      </w:r>
      <w:r w:rsidRPr="00727A18">
        <w:rPr>
          <w:rFonts w:ascii="Times New Roman" w:hAnsi="Times New Roman" w:cs="Times New Roman"/>
          <w:sz w:val="28"/>
        </w:rPr>
        <w:t xml:space="preserve"> № 5. – С. 33-37</w:t>
      </w:r>
      <w:r>
        <w:rPr>
          <w:rFonts w:ascii="Times New Roman" w:hAnsi="Times New Roman" w:cs="Times New Roman"/>
          <w:sz w:val="28"/>
        </w:rPr>
        <w:t>.</w:t>
      </w:r>
    </w:p>
    <w:p w:rsidR="00727A18" w:rsidRPr="00EB6167" w:rsidRDefault="00727A18" w:rsidP="00727A18">
      <w:pPr>
        <w:pStyle w:val="a4"/>
        <w:ind w:firstLine="709"/>
        <w:jc w:val="both"/>
        <w:rPr>
          <w:rFonts w:ascii="Times New Roman" w:hAnsi="Times New Roman" w:cs="Times New Roman"/>
          <w:sz w:val="24"/>
        </w:rPr>
      </w:pPr>
      <w:r w:rsidRPr="00EB6167">
        <w:rPr>
          <w:rFonts w:ascii="Times New Roman" w:hAnsi="Times New Roman" w:cs="Times New Roman"/>
          <w:sz w:val="24"/>
        </w:rPr>
        <w:t xml:space="preserve">Суданская трава перспективная кормовая культура для агроклиматических условий Брянской области, широкому внедрению которой необходимо собственное семеноводство. В виду биологических особенностей культуры и периодического недостатка эффективных температур, проблемным звеном технологии возделывания суданской травы на семена в регионе, является уборка и послеуборочная доработка. В 2013-2015 гг. в условиях серых лесных почв опытного поля Брянского ГАУ, Брянская область, проводились исследования по выявлению возможности применения в качестве десиканта гербицида сплошного действия </w:t>
      </w:r>
      <w:proofErr w:type="spellStart"/>
      <w:r w:rsidRPr="00EB6167">
        <w:rPr>
          <w:rFonts w:ascii="Times New Roman" w:hAnsi="Times New Roman" w:cs="Times New Roman"/>
          <w:sz w:val="24"/>
        </w:rPr>
        <w:t>Раундап</w:t>
      </w:r>
      <w:proofErr w:type="spellEnd"/>
      <w:r w:rsidRPr="00EB6167">
        <w:rPr>
          <w:rFonts w:ascii="Times New Roman" w:hAnsi="Times New Roman" w:cs="Times New Roman"/>
          <w:sz w:val="24"/>
        </w:rPr>
        <w:t xml:space="preserve"> водный раствор (360 г/л </w:t>
      </w:r>
      <w:proofErr w:type="spellStart"/>
      <w:r w:rsidRPr="00EB6167">
        <w:rPr>
          <w:rFonts w:ascii="Times New Roman" w:hAnsi="Times New Roman" w:cs="Times New Roman"/>
          <w:sz w:val="24"/>
        </w:rPr>
        <w:t>глифосата</w:t>
      </w:r>
      <w:proofErr w:type="spellEnd"/>
      <w:r w:rsidRPr="00EB6167">
        <w:rPr>
          <w:rFonts w:ascii="Times New Roman" w:hAnsi="Times New Roman" w:cs="Times New Roman"/>
          <w:sz w:val="24"/>
        </w:rPr>
        <w:t xml:space="preserve"> кислоты) при возделывании суданской травы на семенные цели. Обработку посевов проводили в конце августа. Расход рабочей жидкости - 100-200 л/га. Методы исследований полевые и лабораторные, при этом определяли посевные качества семян: объёмную массу семян, массу 1000 семян, всхожесть, энергию прорастания и силу роста. Установлено, что в агроклиматических условиях региона проведение десикации на семенных посевах суданской травы технологически и экономически оправдано. Применение в качестве десиканта </w:t>
      </w:r>
      <w:proofErr w:type="spellStart"/>
      <w:r w:rsidRPr="00EB6167">
        <w:rPr>
          <w:rFonts w:ascii="Times New Roman" w:hAnsi="Times New Roman" w:cs="Times New Roman"/>
          <w:sz w:val="24"/>
        </w:rPr>
        <w:t>Раундапа</w:t>
      </w:r>
      <w:proofErr w:type="spellEnd"/>
      <w:r w:rsidRPr="00EB6167">
        <w:rPr>
          <w:rFonts w:ascii="Times New Roman" w:hAnsi="Times New Roman" w:cs="Times New Roman"/>
          <w:sz w:val="24"/>
        </w:rPr>
        <w:t xml:space="preserve"> </w:t>
      </w:r>
      <w:proofErr w:type="spellStart"/>
      <w:r w:rsidRPr="00EB6167">
        <w:rPr>
          <w:rFonts w:ascii="Times New Roman" w:hAnsi="Times New Roman" w:cs="Times New Roman"/>
          <w:sz w:val="24"/>
        </w:rPr>
        <w:t>вр</w:t>
      </w:r>
      <w:proofErr w:type="spellEnd"/>
      <w:r w:rsidRPr="00EB6167">
        <w:rPr>
          <w:rFonts w:ascii="Times New Roman" w:hAnsi="Times New Roman" w:cs="Times New Roman"/>
          <w:sz w:val="24"/>
        </w:rPr>
        <w:t xml:space="preserve"> (360 г/л </w:t>
      </w:r>
      <w:proofErr w:type="spellStart"/>
      <w:r w:rsidRPr="00EB6167">
        <w:rPr>
          <w:rFonts w:ascii="Times New Roman" w:hAnsi="Times New Roman" w:cs="Times New Roman"/>
          <w:sz w:val="24"/>
        </w:rPr>
        <w:t>глифосата</w:t>
      </w:r>
      <w:proofErr w:type="spellEnd"/>
      <w:r w:rsidRPr="00EB6167">
        <w:rPr>
          <w:rFonts w:ascii="Times New Roman" w:hAnsi="Times New Roman" w:cs="Times New Roman"/>
          <w:sz w:val="24"/>
        </w:rPr>
        <w:t xml:space="preserve"> кислоты) в дозе 3,5-5,0 л/га позволяет получать не менее 1,1 т/га кондиционных по всхожести семян суданской травы с долей сильных проростков более 80 % и достаточно высокими физическими кондициями. </w:t>
      </w:r>
    </w:p>
    <w:p w:rsidR="00727A18" w:rsidRDefault="00727A18" w:rsidP="00EB6167">
      <w:pPr>
        <w:pStyle w:val="a4"/>
        <w:ind w:firstLine="709"/>
        <w:jc w:val="both"/>
        <w:rPr>
          <w:rFonts w:ascii="Times New Roman" w:hAnsi="Times New Roman" w:cs="Times New Roman"/>
          <w:sz w:val="24"/>
          <w:lang w:eastAsia="ru-RU"/>
        </w:rPr>
      </w:pPr>
    </w:p>
    <w:p w:rsidR="00727A18" w:rsidRPr="00727A18" w:rsidRDefault="00727A18" w:rsidP="00727A18">
      <w:pPr>
        <w:pStyle w:val="a4"/>
        <w:ind w:firstLine="709"/>
        <w:jc w:val="both"/>
        <w:rPr>
          <w:rFonts w:ascii="Times New Roman" w:hAnsi="Times New Roman" w:cs="Times New Roman"/>
          <w:sz w:val="28"/>
        </w:rPr>
      </w:pPr>
      <w:proofErr w:type="spellStart"/>
      <w:r w:rsidRPr="00727A18">
        <w:rPr>
          <w:rFonts w:ascii="Times New Roman" w:hAnsi="Times New Roman" w:cs="Times New Roman"/>
          <w:b/>
          <w:sz w:val="28"/>
        </w:rPr>
        <w:t>Сагирова</w:t>
      </w:r>
      <w:proofErr w:type="spellEnd"/>
      <w:r w:rsidRPr="00727A18">
        <w:rPr>
          <w:rFonts w:ascii="Times New Roman" w:hAnsi="Times New Roman" w:cs="Times New Roman"/>
          <w:b/>
          <w:sz w:val="28"/>
        </w:rPr>
        <w:t>, Р. А.</w:t>
      </w:r>
      <w:r w:rsidRPr="00727A18">
        <w:rPr>
          <w:rFonts w:ascii="Times New Roman" w:hAnsi="Times New Roman" w:cs="Times New Roman"/>
          <w:sz w:val="28"/>
        </w:rPr>
        <w:t xml:space="preserve"> Изучение онтогенетического морфогенеза клевера ползучего (</w:t>
      </w:r>
      <w:proofErr w:type="spellStart"/>
      <w:r w:rsidRPr="00727A18">
        <w:rPr>
          <w:rFonts w:ascii="Times New Roman" w:hAnsi="Times New Roman" w:cs="Times New Roman"/>
          <w:sz w:val="28"/>
        </w:rPr>
        <w:t>trifolium</w:t>
      </w:r>
      <w:proofErr w:type="spellEnd"/>
      <w:r w:rsidRPr="00727A18">
        <w:rPr>
          <w:rFonts w:ascii="Times New Roman" w:hAnsi="Times New Roman" w:cs="Times New Roman"/>
          <w:sz w:val="28"/>
        </w:rPr>
        <w:t xml:space="preserve"> </w:t>
      </w:r>
      <w:proofErr w:type="spellStart"/>
      <w:r w:rsidRPr="00727A18">
        <w:rPr>
          <w:rFonts w:ascii="Times New Roman" w:hAnsi="Times New Roman" w:cs="Times New Roman"/>
          <w:sz w:val="28"/>
        </w:rPr>
        <w:t>repens</w:t>
      </w:r>
      <w:proofErr w:type="spellEnd"/>
      <w:r w:rsidRPr="00727A18">
        <w:rPr>
          <w:rFonts w:ascii="Times New Roman" w:hAnsi="Times New Roman" w:cs="Times New Roman"/>
          <w:sz w:val="28"/>
        </w:rPr>
        <w:t xml:space="preserve"> l.) в связи с его интродукцией в условиях лесостепной зоны </w:t>
      </w:r>
      <w:proofErr w:type="spellStart"/>
      <w:r w:rsidRPr="00727A18">
        <w:rPr>
          <w:rFonts w:ascii="Times New Roman" w:hAnsi="Times New Roman" w:cs="Times New Roman"/>
          <w:sz w:val="28"/>
        </w:rPr>
        <w:t>Предбайкалья</w:t>
      </w:r>
      <w:proofErr w:type="spellEnd"/>
      <w:r w:rsidRPr="00727A18">
        <w:rPr>
          <w:rFonts w:ascii="Times New Roman" w:hAnsi="Times New Roman" w:cs="Times New Roman"/>
          <w:sz w:val="28"/>
        </w:rPr>
        <w:t xml:space="preserve"> / Р. А. </w:t>
      </w:r>
      <w:proofErr w:type="spellStart"/>
      <w:r w:rsidRPr="00727A18">
        <w:rPr>
          <w:rFonts w:ascii="Times New Roman" w:hAnsi="Times New Roman" w:cs="Times New Roman"/>
          <w:sz w:val="28"/>
        </w:rPr>
        <w:t>Сагирова</w:t>
      </w:r>
      <w:proofErr w:type="spellEnd"/>
      <w:r w:rsidRPr="00727A18">
        <w:rPr>
          <w:rFonts w:ascii="Times New Roman" w:hAnsi="Times New Roman" w:cs="Times New Roman"/>
          <w:sz w:val="28"/>
        </w:rPr>
        <w:t>, О. С. Панина // Вестник Бурятской гос. с.-х. акад. им. В.Р. Филиппова. – 2016. – № 2. – С. 25-30.</w:t>
      </w:r>
    </w:p>
    <w:p w:rsidR="00727A18" w:rsidRDefault="00727A18" w:rsidP="00727A18">
      <w:pPr>
        <w:pStyle w:val="a4"/>
        <w:ind w:firstLine="709"/>
        <w:jc w:val="both"/>
        <w:rPr>
          <w:rFonts w:ascii="Times New Roman" w:hAnsi="Times New Roman" w:cs="Times New Roman"/>
          <w:sz w:val="24"/>
        </w:rPr>
      </w:pPr>
      <w:r w:rsidRPr="00EB6167">
        <w:rPr>
          <w:rFonts w:ascii="Times New Roman" w:hAnsi="Times New Roman" w:cs="Times New Roman"/>
          <w:sz w:val="24"/>
        </w:rPr>
        <w:t xml:space="preserve">В </w:t>
      </w:r>
      <w:r>
        <w:rPr>
          <w:rFonts w:ascii="Times New Roman" w:hAnsi="Times New Roman" w:cs="Times New Roman"/>
          <w:sz w:val="24"/>
        </w:rPr>
        <w:t>стать</w:t>
      </w:r>
      <w:r w:rsidRPr="00EB6167">
        <w:rPr>
          <w:rFonts w:ascii="Times New Roman" w:hAnsi="Times New Roman" w:cs="Times New Roman"/>
          <w:sz w:val="24"/>
        </w:rPr>
        <w:t>е представлены результаты исследований онтогенетического морфогенеза клевера ползучего (</w:t>
      </w:r>
      <w:proofErr w:type="spellStart"/>
      <w:r w:rsidRPr="00EB6167">
        <w:rPr>
          <w:rFonts w:ascii="Times New Roman" w:hAnsi="Times New Roman" w:cs="Times New Roman"/>
          <w:sz w:val="24"/>
        </w:rPr>
        <w:t>Trifolium</w:t>
      </w:r>
      <w:proofErr w:type="spellEnd"/>
      <w:r w:rsidRPr="00EB6167">
        <w:rPr>
          <w:rFonts w:ascii="Times New Roman" w:hAnsi="Times New Roman" w:cs="Times New Roman"/>
          <w:sz w:val="24"/>
        </w:rPr>
        <w:t xml:space="preserve"> </w:t>
      </w:r>
      <w:proofErr w:type="spellStart"/>
      <w:r w:rsidRPr="00EB6167">
        <w:rPr>
          <w:rFonts w:ascii="Times New Roman" w:hAnsi="Times New Roman" w:cs="Times New Roman"/>
          <w:sz w:val="24"/>
        </w:rPr>
        <w:t>repens</w:t>
      </w:r>
      <w:proofErr w:type="spellEnd"/>
      <w:r w:rsidRPr="00EB6167">
        <w:rPr>
          <w:rFonts w:ascii="Times New Roman" w:hAnsi="Times New Roman" w:cs="Times New Roman"/>
          <w:sz w:val="24"/>
        </w:rPr>
        <w:t xml:space="preserve"> L.), ценной многолетней бобовой культуры, используемой для создания пастбищ, установлены возрастные изменения </w:t>
      </w:r>
      <w:r w:rsidRPr="00EB6167">
        <w:rPr>
          <w:rFonts w:ascii="Times New Roman" w:hAnsi="Times New Roman" w:cs="Times New Roman"/>
          <w:sz w:val="24"/>
        </w:rPr>
        <w:lastRenderedPageBreak/>
        <w:t xml:space="preserve">морфологических признаков вегетативных органов культуры, процессов </w:t>
      </w:r>
      <w:proofErr w:type="spellStart"/>
      <w:r w:rsidRPr="00EB6167">
        <w:rPr>
          <w:rFonts w:ascii="Times New Roman" w:hAnsi="Times New Roman" w:cs="Times New Roman"/>
          <w:sz w:val="24"/>
        </w:rPr>
        <w:t>побего</w:t>
      </w:r>
      <w:proofErr w:type="spellEnd"/>
      <w:r w:rsidRPr="00EB6167">
        <w:rPr>
          <w:rFonts w:ascii="Times New Roman" w:hAnsi="Times New Roman" w:cs="Times New Roman"/>
          <w:sz w:val="24"/>
        </w:rPr>
        <w:t xml:space="preserve">- и корнеобразования, </w:t>
      </w:r>
      <w:proofErr w:type="spellStart"/>
      <w:r w:rsidRPr="00EB6167">
        <w:rPr>
          <w:rFonts w:ascii="Times New Roman" w:hAnsi="Times New Roman" w:cs="Times New Roman"/>
          <w:sz w:val="24"/>
        </w:rPr>
        <w:t>геофилии</w:t>
      </w:r>
      <w:proofErr w:type="spellEnd"/>
      <w:r w:rsidRPr="00EB6167">
        <w:rPr>
          <w:rFonts w:ascii="Times New Roman" w:hAnsi="Times New Roman" w:cs="Times New Roman"/>
          <w:sz w:val="24"/>
        </w:rPr>
        <w:t xml:space="preserve">. Интродукционные исследования показали, что растения клевера ползучего в условиях лесостепной зоны </w:t>
      </w:r>
      <w:proofErr w:type="spellStart"/>
      <w:r w:rsidRPr="00EB6167">
        <w:rPr>
          <w:rFonts w:ascii="Times New Roman" w:hAnsi="Times New Roman" w:cs="Times New Roman"/>
          <w:sz w:val="24"/>
        </w:rPr>
        <w:t>Предбайкалья</w:t>
      </w:r>
      <w:proofErr w:type="spellEnd"/>
      <w:r w:rsidRPr="00EB6167">
        <w:rPr>
          <w:rFonts w:ascii="Times New Roman" w:hAnsi="Times New Roman" w:cs="Times New Roman"/>
          <w:sz w:val="24"/>
        </w:rPr>
        <w:t xml:space="preserve"> прошли латентный, </w:t>
      </w:r>
      <w:proofErr w:type="spellStart"/>
      <w:r w:rsidRPr="00EB6167">
        <w:rPr>
          <w:rFonts w:ascii="Times New Roman" w:hAnsi="Times New Roman" w:cs="Times New Roman"/>
          <w:sz w:val="24"/>
        </w:rPr>
        <w:t>виргинильный</w:t>
      </w:r>
      <w:proofErr w:type="spellEnd"/>
      <w:r w:rsidRPr="00EB6167">
        <w:rPr>
          <w:rFonts w:ascii="Times New Roman" w:hAnsi="Times New Roman" w:cs="Times New Roman"/>
          <w:sz w:val="24"/>
        </w:rPr>
        <w:t xml:space="preserve"> период онтогенеза и вступили в генеративный период. В первый год жизни клевер ползучий проходит </w:t>
      </w:r>
      <w:proofErr w:type="spellStart"/>
      <w:r w:rsidRPr="00EB6167">
        <w:rPr>
          <w:rFonts w:ascii="Times New Roman" w:hAnsi="Times New Roman" w:cs="Times New Roman"/>
          <w:sz w:val="24"/>
        </w:rPr>
        <w:t>виргинильный</w:t>
      </w:r>
      <w:proofErr w:type="spellEnd"/>
      <w:r w:rsidRPr="00EB6167">
        <w:rPr>
          <w:rFonts w:ascii="Times New Roman" w:hAnsi="Times New Roman" w:cs="Times New Roman"/>
          <w:sz w:val="24"/>
        </w:rPr>
        <w:t xml:space="preserve"> период - растения находятся только в вегетативном состоянии. Из почек пазух 1-2-го настоящих листьев начинается фаза ветвления, также начинается рост почек возобновления из пазух семядолей. Благодаря </w:t>
      </w:r>
      <w:proofErr w:type="spellStart"/>
      <w:r w:rsidRPr="00EB6167">
        <w:rPr>
          <w:rFonts w:ascii="Times New Roman" w:hAnsi="Times New Roman" w:cs="Times New Roman"/>
          <w:sz w:val="24"/>
        </w:rPr>
        <w:t>геофилии</w:t>
      </w:r>
      <w:proofErr w:type="spellEnd"/>
      <w:r w:rsidRPr="00EB6167">
        <w:rPr>
          <w:rFonts w:ascii="Times New Roman" w:hAnsi="Times New Roman" w:cs="Times New Roman"/>
          <w:sz w:val="24"/>
        </w:rPr>
        <w:t xml:space="preserve"> почки возобновления в первый год жизни втягиваются на глубину до 3 см, что обеспечивает зимостойкость растений клевера ползучего. Во второй год жизни клевер ползучий вступил в репродуктивный период онтогенеза. Образование органов вегетативного размножения наблюдается во второй год жизни при значительном отрастании боковых побегов второго и третьего порядка. Параллельно с формированием ортотропных - надземных стелющихся боковых побегов, формируются и плагиотропные побеги - корневища. Происходит углубление и усложнение основного корня растений, а также образование корней мочковатого типа в узлах боковых побегов. </w:t>
      </w:r>
    </w:p>
    <w:p w:rsidR="00727A18" w:rsidRDefault="00727A18" w:rsidP="00EB6167">
      <w:pPr>
        <w:pStyle w:val="a4"/>
        <w:ind w:firstLine="709"/>
        <w:jc w:val="both"/>
        <w:rPr>
          <w:rFonts w:ascii="Times New Roman" w:hAnsi="Times New Roman" w:cs="Times New Roman"/>
          <w:sz w:val="24"/>
          <w:lang w:eastAsia="ru-RU"/>
        </w:rPr>
      </w:pPr>
    </w:p>
    <w:p w:rsidR="00F04A08" w:rsidRDefault="00F04A08" w:rsidP="00EB6167">
      <w:pPr>
        <w:pStyle w:val="a4"/>
        <w:ind w:firstLine="709"/>
        <w:jc w:val="both"/>
        <w:rPr>
          <w:rFonts w:ascii="Times New Roman" w:hAnsi="Times New Roman" w:cs="Times New Roman"/>
          <w:sz w:val="28"/>
        </w:rPr>
      </w:pPr>
      <w:r w:rsidRPr="00F04A08">
        <w:rPr>
          <w:rFonts w:ascii="Times New Roman" w:hAnsi="Times New Roman" w:cs="Times New Roman"/>
          <w:b/>
          <w:sz w:val="28"/>
        </w:rPr>
        <w:t>Сергеева, В. А.</w:t>
      </w:r>
      <w:r>
        <w:rPr>
          <w:rFonts w:ascii="Times New Roman" w:hAnsi="Times New Roman" w:cs="Times New Roman"/>
          <w:sz w:val="28"/>
        </w:rPr>
        <w:t xml:space="preserve"> </w:t>
      </w:r>
      <w:r w:rsidRPr="00F04A08">
        <w:rPr>
          <w:rFonts w:ascii="Times New Roman" w:hAnsi="Times New Roman" w:cs="Times New Roman"/>
          <w:sz w:val="28"/>
        </w:rPr>
        <w:t>Влагообеспеченность и урожайность сортов кормового люпина в лесостепной части Центрального Черноземья / В. А. Сергеева, А. А. Муравьёв</w:t>
      </w:r>
      <w:r>
        <w:rPr>
          <w:rFonts w:ascii="Times New Roman" w:hAnsi="Times New Roman" w:cs="Times New Roman"/>
          <w:sz w:val="28"/>
        </w:rPr>
        <w:t xml:space="preserve"> </w:t>
      </w:r>
      <w:r w:rsidRPr="00F04A08">
        <w:rPr>
          <w:rFonts w:ascii="Times New Roman" w:hAnsi="Times New Roman" w:cs="Times New Roman"/>
          <w:sz w:val="28"/>
        </w:rPr>
        <w:t xml:space="preserve">// Кормопроизводство. </w:t>
      </w:r>
      <w:r>
        <w:rPr>
          <w:rFonts w:ascii="Times New Roman" w:hAnsi="Times New Roman" w:cs="Times New Roman"/>
          <w:sz w:val="28"/>
        </w:rPr>
        <w:t>–</w:t>
      </w:r>
      <w:r w:rsidRPr="00F04A08">
        <w:rPr>
          <w:rFonts w:ascii="Times New Roman" w:hAnsi="Times New Roman" w:cs="Times New Roman"/>
          <w:sz w:val="28"/>
        </w:rPr>
        <w:t xml:space="preserve"> 2016. </w:t>
      </w:r>
      <w:r>
        <w:rPr>
          <w:rFonts w:ascii="Times New Roman" w:hAnsi="Times New Roman" w:cs="Times New Roman"/>
          <w:sz w:val="28"/>
        </w:rPr>
        <w:t>–</w:t>
      </w:r>
      <w:r w:rsidRPr="00F04A08">
        <w:rPr>
          <w:rFonts w:ascii="Times New Roman" w:hAnsi="Times New Roman" w:cs="Times New Roman"/>
          <w:sz w:val="28"/>
        </w:rPr>
        <w:t xml:space="preserve"> № 10. </w:t>
      </w:r>
      <w:r>
        <w:rPr>
          <w:rFonts w:ascii="Times New Roman" w:hAnsi="Times New Roman" w:cs="Times New Roman"/>
          <w:sz w:val="28"/>
        </w:rPr>
        <w:t>–</w:t>
      </w:r>
      <w:r w:rsidRPr="00F04A08">
        <w:rPr>
          <w:rFonts w:ascii="Times New Roman" w:hAnsi="Times New Roman" w:cs="Times New Roman"/>
          <w:sz w:val="28"/>
        </w:rPr>
        <w:t xml:space="preserve"> С. 43-47.</w:t>
      </w:r>
    </w:p>
    <w:p w:rsidR="00F04A08" w:rsidRPr="00F04A08" w:rsidRDefault="00F04A08" w:rsidP="00EB6167">
      <w:pPr>
        <w:pStyle w:val="a4"/>
        <w:ind w:firstLine="709"/>
        <w:jc w:val="both"/>
        <w:rPr>
          <w:rFonts w:ascii="Times New Roman" w:hAnsi="Times New Roman" w:cs="Times New Roman"/>
          <w:sz w:val="24"/>
        </w:rPr>
      </w:pPr>
      <w:r w:rsidRPr="00F04A08">
        <w:rPr>
          <w:rFonts w:ascii="Times New Roman" w:hAnsi="Times New Roman" w:cs="Times New Roman"/>
          <w:sz w:val="24"/>
        </w:rPr>
        <w:t>Изучены и проанализированы показатели фотосинтетической деятельности и урожайность сортов люпина узколистного и белого в лесостепной части Центрального Черноземья.</w:t>
      </w:r>
    </w:p>
    <w:p w:rsidR="00F04A08" w:rsidRDefault="00F04A08" w:rsidP="00EB6167">
      <w:pPr>
        <w:pStyle w:val="a4"/>
        <w:ind w:firstLine="709"/>
        <w:jc w:val="both"/>
        <w:rPr>
          <w:rFonts w:ascii="Times New Roman" w:hAnsi="Times New Roman" w:cs="Times New Roman"/>
          <w:sz w:val="24"/>
          <w:lang w:eastAsia="ru-RU"/>
        </w:rPr>
      </w:pPr>
    </w:p>
    <w:p w:rsidR="00D65FBD" w:rsidRPr="00D65FBD" w:rsidRDefault="00D65FBD" w:rsidP="00E91EB1">
      <w:pPr>
        <w:pStyle w:val="a4"/>
        <w:ind w:firstLine="709"/>
        <w:jc w:val="both"/>
        <w:rPr>
          <w:rFonts w:ascii="Times New Roman" w:hAnsi="Times New Roman" w:cs="Times New Roman"/>
          <w:sz w:val="28"/>
        </w:rPr>
      </w:pPr>
      <w:r w:rsidRPr="00D65FBD">
        <w:rPr>
          <w:rFonts w:ascii="Times New Roman" w:hAnsi="Times New Roman" w:cs="Times New Roman"/>
          <w:b/>
          <w:sz w:val="28"/>
        </w:rPr>
        <w:t>Соболева, Т. Н.</w:t>
      </w:r>
      <w:r w:rsidRPr="00D65FBD">
        <w:rPr>
          <w:rFonts w:ascii="Times New Roman" w:hAnsi="Times New Roman" w:cs="Times New Roman"/>
          <w:sz w:val="28"/>
        </w:rPr>
        <w:t xml:space="preserve"> Урожайность бобово-злаковых травостоев при пастбищном использовании в зависимости от видового состава в условиях вологодской области / Т.</w:t>
      </w:r>
      <w:r>
        <w:rPr>
          <w:rFonts w:ascii="Times New Roman" w:hAnsi="Times New Roman" w:cs="Times New Roman"/>
          <w:sz w:val="28"/>
        </w:rPr>
        <w:t xml:space="preserve"> </w:t>
      </w:r>
      <w:r w:rsidRPr="00D65FBD">
        <w:rPr>
          <w:rFonts w:ascii="Times New Roman" w:hAnsi="Times New Roman" w:cs="Times New Roman"/>
          <w:sz w:val="28"/>
        </w:rPr>
        <w:t>Н.</w:t>
      </w:r>
      <w:r>
        <w:rPr>
          <w:rFonts w:ascii="Times New Roman" w:hAnsi="Times New Roman" w:cs="Times New Roman"/>
          <w:sz w:val="28"/>
        </w:rPr>
        <w:t xml:space="preserve"> </w:t>
      </w:r>
      <w:r w:rsidRPr="00D65FBD">
        <w:rPr>
          <w:rFonts w:ascii="Times New Roman" w:hAnsi="Times New Roman" w:cs="Times New Roman"/>
          <w:sz w:val="28"/>
        </w:rPr>
        <w:t>Соболева, Е.</w:t>
      </w:r>
      <w:r>
        <w:rPr>
          <w:rFonts w:ascii="Times New Roman" w:hAnsi="Times New Roman" w:cs="Times New Roman"/>
          <w:sz w:val="28"/>
        </w:rPr>
        <w:t xml:space="preserve"> </w:t>
      </w:r>
      <w:r w:rsidRPr="00D65FBD">
        <w:rPr>
          <w:rFonts w:ascii="Times New Roman" w:hAnsi="Times New Roman" w:cs="Times New Roman"/>
          <w:sz w:val="28"/>
        </w:rPr>
        <w:t xml:space="preserve">Н. </w:t>
      </w:r>
      <w:proofErr w:type="spellStart"/>
      <w:r w:rsidRPr="00D65FBD">
        <w:rPr>
          <w:rFonts w:ascii="Times New Roman" w:hAnsi="Times New Roman" w:cs="Times New Roman"/>
          <w:sz w:val="28"/>
        </w:rPr>
        <w:t>Прядильщикова</w:t>
      </w:r>
      <w:proofErr w:type="spellEnd"/>
      <w:r w:rsidRPr="00D65FBD">
        <w:rPr>
          <w:rFonts w:ascii="Times New Roman" w:hAnsi="Times New Roman" w:cs="Times New Roman"/>
          <w:sz w:val="28"/>
        </w:rPr>
        <w:t xml:space="preserve"> // </w:t>
      </w:r>
      <w:proofErr w:type="spellStart"/>
      <w:r w:rsidRPr="00D65FBD">
        <w:rPr>
          <w:rFonts w:ascii="Times New Roman" w:hAnsi="Times New Roman" w:cs="Times New Roman"/>
          <w:sz w:val="28"/>
        </w:rPr>
        <w:t>Молочнохозяйственный</w:t>
      </w:r>
      <w:proofErr w:type="spellEnd"/>
      <w:r w:rsidRPr="00D65FBD">
        <w:rPr>
          <w:rFonts w:ascii="Times New Roman" w:hAnsi="Times New Roman" w:cs="Times New Roman"/>
          <w:sz w:val="28"/>
        </w:rPr>
        <w:t xml:space="preserve"> вестник. – 2016. – № 3. – С. 22-28</w:t>
      </w:r>
      <w:r>
        <w:rPr>
          <w:rFonts w:ascii="Times New Roman" w:hAnsi="Times New Roman" w:cs="Times New Roman"/>
          <w:sz w:val="28"/>
        </w:rPr>
        <w:t>.</w:t>
      </w:r>
    </w:p>
    <w:p w:rsidR="00D65FBD" w:rsidRDefault="00D65FBD" w:rsidP="00EB6167">
      <w:pPr>
        <w:pStyle w:val="a4"/>
        <w:ind w:firstLine="709"/>
        <w:jc w:val="both"/>
        <w:rPr>
          <w:rFonts w:ascii="Times New Roman" w:hAnsi="Times New Roman" w:cs="Times New Roman"/>
          <w:sz w:val="24"/>
          <w:lang w:eastAsia="ru-RU"/>
        </w:rPr>
      </w:pPr>
    </w:p>
    <w:p w:rsidR="00E91EB1" w:rsidRDefault="00E91EB1" w:rsidP="00E91EB1">
      <w:pPr>
        <w:pStyle w:val="a4"/>
        <w:ind w:firstLine="709"/>
        <w:jc w:val="both"/>
        <w:rPr>
          <w:rFonts w:ascii="Times New Roman" w:hAnsi="Times New Roman" w:cs="Times New Roman"/>
          <w:sz w:val="28"/>
        </w:rPr>
      </w:pPr>
      <w:r w:rsidRPr="006435D4">
        <w:rPr>
          <w:rFonts w:ascii="Times New Roman" w:hAnsi="Times New Roman" w:cs="Times New Roman"/>
          <w:b/>
          <w:sz w:val="28"/>
        </w:rPr>
        <w:t xml:space="preserve">Совершенствование технологических приемов возделывания смешанных посевов яровой </w:t>
      </w:r>
      <w:proofErr w:type="gramStart"/>
      <w:r w:rsidRPr="006435D4">
        <w:rPr>
          <w:rFonts w:ascii="Times New Roman" w:hAnsi="Times New Roman" w:cs="Times New Roman"/>
          <w:b/>
          <w:sz w:val="28"/>
        </w:rPr>
        <w:t>тритикале</w:t>
      </w:r>
      <w:proofErr w:type="gramEnd"/>
      <w:r w:rsidRPr="006435D4">
        <w:rPr>
          <w:rFonts w:ascii="Times New Roman" w:hAnsi="Times New Roman" w:cs="Times New Roman"/>
          <w:b/>
          <w:sz w:val="28"/>
        </w:rPr>
        <w:t xml:space="preserve"> и </w:t>
      </w:r>
      <w:proofErr w:type="spellStart"/>
      <w:r w:rsidRPr="006435D4">
        <w:rPr>
          <w:rFonts w:ascii="Times New Roman" w:hAnsi="Times New Roman" w:cs="Times New Roman"/>
          <w:b/>
          <w:sz w:val="28"/>
        </w:rPr>
        <w:t>пелюшки</w:t>
      </w:r>
      <w:proofErr w:type="spellEnd"/>
      <w:r w:rsidRPr="006435D4">
        <w:rPr>
          <w:rFonts w:ascii="Times New Roman" w:hAnsi="Times New Roman" w:cs="Times New Roman"/>
          <w:b/>
          <w:sz w:val="28"/>
        </w:rPr>
        <w:t xml:space="preserve"> с целью повышения протеиновой полноценности корма </w:t>
      </w:r>
      <w:r w:rsidRPr="006435D4">
        <w:rPr>
          <w:rFonts w:ascii="Times New Roman" w:hAnsi="Times New Roman" w:cs="Times New Roman"/>
          <w:sz w:val="28"/>
        </w:rPr>
        <w:t>/ А.</w:t>
      </w:r>
      <w:r>
        <w:rPr>
          <w:rFonts w:ascii="Times New Roman" w:hAnsi="Times New Roman" w:cs="Times New Roman"/>
          <w:sz w:val="28"/>
        </w:rPr>
        <w:t xml:space="preserve"> </w:t>
      </w:r>
      <w:r w:rsidRPr="006435D4">
        <w:rPr>
          <w:rFonts w:ascii="Times New Roman" w:hAnsi="Times New Roman" w:cs="Times New Roman"/>
          <w:sz w:val="28"/>
        </w:rPr>
        <w:t>М.</w:t>
      </w:r>
      <w:r>
        <w:rPr>
          <w:rFonts w:ascii="Times New Roman" w:hAnsi="Times New Roman" w:cs="Times New Roman"/>
          <w:sz w:val="28"/>
        </w:rPr>
        <w:t xml:space="preserve"> </w:t>
      </w:r>
      <w:r w:rsidRPr="006435D4">
        <w:rPr>
          <w:rFonts w:ascii="Times New Roman" w:hAnsi="Times New Roman" w:cs="Times New Roman"/>
          <w:sz w:val="28"/>
        </w:rPr>
        <w:t>Соловьев</w:t>
      </w:r>
      <w:r>
        <w:rPr>
          <w:rFonts w:ascii="Times New Roman" w:hAnsi="Times New Roman" w:cs="Times New Roman"/>
          <w:sz w:val="28"/>
        </w:rPr>
        <w:t xml:space="preserve"> </w:t>
      </w:r>
      <w:r w:rsidRPr="006435D4">
        <w:rPr>
          <w:rFonts w:ascii="Times New Roman" w:hAnsi="Times New Roman" w:cs="Times New Roman"/>
          <w:sz w:val="28"/>
        </w:rPr>
        <w:t>[</w:t>
      </w:r>
      <w:r>
        <w:rPr>
          <w:rFonts w:ascii="Times New Roman" w:hAnsi="Times New Roman" w:cs="Times New Roman"/>
          <w:sz w:val="28"/>
        </w:rPr>
        <w:t>и др.</w:t>
      </w:r>
      <w:r w:rsidRPr="006435D4">
        <w:rPr>
          <w:rFonts w:ascii="Times New Roman" w:hAnsi="Times New Roman" w:cs="Times New Roman"/>
          <w:sz w:val="28"/>
        </w:rPr>
        <w:t xml:space="preserve">]// Вестник АПК </w:t>
      </w:r>
      <w:proofErr w:type="spellStart"/>
      <w:r w:rsidRPr="006435D4">
        <w:rPr>
          <w:rFonts w:ascii="Times New Roman" w:hAnsi="Times New Roman" w:cs="Times New Roman"/>
          <w:sz w:val="28"/>
        </w:rPr>
        <w:t>Верхневолжья</w:t>
      </w:r>
      <w:proofErr w:type="spellEnd"/>
      <w:r w:rsidRPr="006435D4">
        <w:rPr>
          <w:rFonts w:ascii="Times New Roman" w:hAnsi="Times New Roman" w:cs="Times New Roman"/>
          <w:sz w:val="28"/>
        </w:rPr>
        <w:t xml:space="preserve">. </w:t>
      </w:r>
      <w:r>
        <w:rPr>
          <w:rFonts w:ascii="Times New Roman" w:hAnsi="Times New Roman" w:cs="Times New Roman"/>
          <w:sz w:val="28"/>
        </w:rPr>
        <w:t xml:space="preserve">– </w:t>
      </w:r>
      <w:r w:rsidRPr="006435D4">
        <w:rPr>
          <w:rFonts w:ascii="Times New Roman" w:hAnsi="Times New Roman" w:cs="Times New Roman"/>
          <w:sz w:val="28"/>
        </w:rPr>
        <w:t xml:space="preserve">2016. </w:t>
      </w:r>
      <w:r>
        <w:rPr>
          <w:rFonts w:ascii="Times New Roman" w:hAnsi="Times New Roman" w:cs="Times New Roman"/>
          <w:sz w:val="28"/>
        </w:rPr>
        <w:t>–</w:t>
      </w:r>
      <w:r w:rsidRPr="006435D4">
        <w:rPr>
          <w:rFonts w:ascii="Times New Roman" w:hAnsi="Times New Roman" w:cs="Times New Roman"/>
          <w:sz w:val="28"/>
        </w:rPr>
        <w:t xml:space="preserve"> № 3. – С. 27-34.</w:t>
      </w:r>
    </w:p>
    <w:p w:rsidR="00D65FBD" w:rsidRDefault="00E91EB1" w:rsidP="00727A18">
      <w:pPr>
        <w:pStyle w:val="a4"/>
        <w:widowControl w:val="0"/>
        <w:ind w:firstLine="709"/>
        <w:jc w:val="both"/>
        <w:rPr>
          <w:rFonts w:ascii="Times New Roman" w:hAnsi="Times New Roman" w:cs="Times New Roman"/>
          <w:sz w:val="24"/>
        </w:rPr>
      </w:pPr>
      <w:r w:rsidRPr="00EB6167">
        <w:rPr>
          <w:rFonts w:ascii="Times New Roman" w:hAnsi="Times New Roman" w:cs="Times New Roman"/>
          <w:sz w:val="24"/>
        </w:rPr>
        <w:t xml:space="preserve">Запасы продуктивной влаги и приход </w:t>
      </w:r>
      <w:proofErr w:type="gramStart"/>
      <w:r w:rsidRPr="00EB6167">
        <w:rPr>
          <w:rFonts w:ascii="Times New Roman" w:hAnsi="Times New Roman" w:cs="Times New Roman"/>
          <w:sz w:val="24"/>
        </w:rPr>
        <w:t>фото-синтетической</w:t>
      </w:r>
      <w:proofErr w:type="gramEnd"/>
      <w:r w:rsidRPr="00EB6167">
        <w:rPr>
          <w:rFonts w:ascii="Times New Roman" w:hAnsi="Times New Roman" w:cs="Times New Roman"/>
          <w:sz w:val="24"/>
        </w:rPr>
        <w:t xml:space="preserve"> радиации позволяют в условиях Северо-Западного региона Российской Федерации получать 45,8-48,3 ц/га абсолютно сухой массы зерна тритикале и 34,2-35,0 ц/га </w:t>
      </w:r>
      <w:proofErr w:type="spellStart"/>
      <w:r w:rsidRPr="00EB6167">
        <w:rPr>
          <w:rFonts w:ascii="Times New Roman" w:hAnsi="Times New Roman" w:cs="Times New Roman"/>
          <w:sz w:val="24"/>
        </w:rPr>
        <w:t>пелюшки</w:t>
      </w:r>
      <w:proofErr w:type="spellEnd"/>
      <w:r w:rsidRPr="00EB6167">
        <w:rPr>
          <w:rFonts w:ascii="Times New Roman" w:hAnsi="Times New Roman" w:cs="Times New Roman"/>
          <w:sz w:val="24"/>
        </w:rPr>
        <w:t xml:space="preserve">. </w:t>
      </w:r>
      <w:proofErr w:type="gramStart"/>
      <w:r w:rsidRPr="00EB6167">
        <w:rPr>
          <w:rFonts w:ascii="Times New Roman" w:hAnsi="Times New Roman" w:cs="Times New Roman"/>
          <w:sz w:val="24"/>
        </w:rPr>
        <w:t>Одна-ко</w:t>
      </w:r>
      <w:proofErr w:type="gramEnd"/>
      <w:r w:rsidRPr="00EB6167">
        <w:rPr>
          <w:rFonts w:ascii="Times New Roman" w:hAnsi="Times New Roman" w:cs="Times New Roman"/>
          <w:sz w:val="24"/>
        </w:rPr>
        <w:t xml:space="preserve"> низкий уровень эффективного плодородия почвы является лимитирующим фактором получения высоких урожаев обоих компонентов смешанных посевов, что требует дополнительного внесения расчётных доз минеральных удобрений под запланированную урожайность. </w:t>
      </w:r>
      <w:proofErr w:type="gramStart"/>
      <w:r w:rsidRPr="00EB6167">
        <w:rPr>
          <w:rFonts w:ascii="Times New Roman" w:hAnsi="Times New Roman" w:cs="Times New Roman"/>
          <w:sz w:val="24"/>
        </w:rPr>
        <w:t xml:space="preserve">Оптимальным </w:t>
      </w:r>
      <w:proofErr w:type="spellStart"/>
      <w:r w:rsidRPr="00EB6167">
        <w:rPr>
          <w:rFonts w:ascii="Times New Roman" w:hAnsi="Times New Roman" w:cs="Times New Roman"/>
          <w:sz w:val="24"/>
        </w:rPr>
        <w:t>соот</w:t>
      </w:r>
      <w:proofErr w:type="spellEnd"/>
      <w:r w:rsidRPr="00EB6167">
        <w:rPr>
          <w:rFonts w:ascii="Times New Roman" w:hAnsi="Times New Roman" w:cs="Times New Roman"/>
          <w:sz w:val="24"/>
        </w:rPr>
        <w:t xml:space="preserve">-ношением при возделывании смешанных посевов тритикале и </w:t>
      </w:r>
      <w:proofErr w:type="spellStart"/>
      <w:r w:rsidRPr="00EB6167">
        <w:rPr>
          <w:rFonts w:ascii="Times New Roman" w:hAnsi="Times New Roman" w:cs="Times New Roman"/>
          <w:sz w:val="24"/>
        </w:rPr>
        <w:t>пелюшки</w:t>
      </w:r>
      <w:proofErr w:type="spellEnd"/>
      <w:r w:rsidRPr="00EB6167">
        <w:rPr>
          <w:rFonts w:ascii="Times New Roman" w:hAnsi="Times New Roman" w:cs="Times New Roman"/>
          <w:sz w:val="24"/>
        </w:rPr>
        <w:t xml:space="preserve"> является 70+30% от нормы посева семян в чистом виде, что обеспечивает максимальную урожайность как зернофуража - 54,9 ц/га, так и кормовых единиц - 64,1 ц/га, сбалансированных по </w:t>
      </w:r>
      <w:proofErr w:type="spellStart"/>
      <w:r w:rsidRPr="00EB6167">
        <w:rPr>
          <w:rFonts w:ascii="Times New Roman" w:hAnsi="Times New Roman" w:cs="Times New Roman"/>
          <w:sz w:val="24"/>
        </w:rPr>
        <w:t>переваримому</w:t>
      </w:r>
      <w:proofErr w:type="spellEnd"/>
      <w:r w:rsidRPr="00EB6167">
        <w:rPr>
          <w:rFonts w:ascii="Times New Roman" w:hAnsi="Times New Roman" w:cs="Times New Roman"/>
          <w:sz w:val="24"/>
        </w:rPr>
        <w:t xml:space="preserve"> протеину и лизину, что в итоге определяет высокий выход продукции животноводства относительно контроля.</w:t>
      </w:r>
      <w:proofErr w:type="gramEnd"/>
      <w:r w:rsidRPr="00EB6167">
        <w:rPr>
          <w:rFonts w:ascii="Times New Roman" w:hAnsi="Times New Roman" w:cs="Times New Roman"/>
          <w:sz w:val="24"/>
        </w:rPr>
        <w:t xml:space="preserve"> </w:t>
      </w:r>
      <w:proofErr w:type="gramStart"/>
      <w:r w:rsidRPr="00EB6167">
        <w:rPr>
          <w:rFonts w:ascii="Times New Roman" w:hAnsi="Times New Roman" w:cs="Times New Roman"/>
          <w:sz w:val="24"/>
        </w:rPr>
        <w:t>Наибольшее количество совокупной энергии от основной и побочной продукции - 294,85 ГДж/га, а также чистого энергетического дохода - 247,98 ГДж/га и наименьшие затраты энергии на 100 кал продукции - 56,43 кал получены также при соотношении злакового и бобового компонентов 70+30%. Рас-чёты экономической эффективности дают основание заключить, что максимальный чистый доход (10417 руб./га) и уровень рентабельности (145,8%) при минимальных денежных</w:t>
      </w:r>
      <w:proofErr w:type="gramEnd"/>
      <w:r w:rsidRPr="00EB6167">
        <w:rPr>
          <w:rFonts w:ascii="Times New Roman" w:hAnsi="Times New Roman" w:cs="Times New Roman"/>
          <w:sz w:val="24"/>
        </w:rPr>
        <w:t xml:space="preserve"> затратах на 1 ц. корм</w:t>
      </w:r>
      <w:proofErr w:type="gramStart"/>
      <w:r w:rsidRPr="00EB6167">
        <w:rPr>
          <w:rFonts w:ascii="Times New Roman" w:hAnsi="Times New Roman" w:cs="Times New Roman"/>
          <w:sz w:val="24"/>
        </w:rPr>
        <w:t>.</w:t>
      </w:r>
      <w:proofErr w:type="gramEnd"/>
      <w:r w:rsidRPr="00EB6167">
        <w:rPr>
          <w:rFonts w:ascii="Times New Roman" w:hAnsi="Times New Roman" w:cs="Times New Roman"/>
          <w:sz w:val="24"/>
        </w:rPr>
        <w:t xml:space="preserve"> </w:t>
      </w:r>
      <w:proofErr w:type="gramStart"/>
      <w:r w:rsidRPr="00EB6167">
        <w:rPr>
          <w:rFonts w:ascii="Times New Roman" w:hAnsi="Times New Roman" w:cs="Times New Roman"/>
          <w:sz w:val="24"/>
        </w:rPr>
        <w:t>е</w:t>
      </w:r>
      <w:proofErr w:type="gramEnd"/>
      <w:r w:rsidRPr="00EB6167">
        <w:rPr>
          <w:rFonts w:ascii="Times New Roman" w:hAnsi="Times New Roman" w:cs="Times New Roman"/>
          <w:sz w:val="24"/>
        </w:rPr>
        <w:t xml:space="preserve">д. (355,1 руб.) и на 1 кг. </w:t>
      </w:r>
      <w:proofErr w:type="spellStart"/>
      <w:r w:rsidRPr="00EB6167">
        <w:rPr>
          <w:rFonts w:ascii="Times New Roman" w:hAnsi="Times New Roman" w:cs="Times New Roman"/>
          <w:sz w:val="24"/>
        </w:rPr>
        <w:t>переваримого</w:t>
      </w:r>
      <w:proofErr w:type="spellEnd"/>
      <w:r w:rsidRPr="00EB6167">
        <w:rPr>
          <w:rFonts w:ascii="Times New Roman" w:hAnsi="Times New Roman" w:cs="Times New Roman"/>
          <w:sz w:val="24"/>
        </w:rPr>
        <w:t xml:space="preserve"> протеина (30,8 руб.) получены при доле бобового компонента в </w:t>
      </w:r>
      <w:proofErr w:type="spellStart"/>
      <w:r w:rsidRPr="00EB6167">
        <w:rPr>
          <w:rFonts w:ascii="Times New Roman" w:hAnsi="Times New Roman" w:cs="Times New Roman"/>
          <w:sz w:val="24"/>
        </w:rPr>
        <w:t>агроценозе</w:t>
      </w:r>
      <w:proofErr w:type="spellEnd"/>
      <w:r w:rsidRPr="00EB6167">
        <w:rPr>
          <w:rFonts w:ascii="Times New Roman" w:hAnsi="Times New Roman" w:cs="Times New Roman"/>
          <w:sz w:val="24"/>
        </w:rPr>
        <w:t xml:space="preserve"> </w:t>
      </w:r>
      <w:r w:rsidRPr="00EB6167">
        <w:rPr>
          <w:rFonts w:ascii="Times New Roman" w:hAnsi="Times New Roman" w:cs="Times New Roman"/>
          <w:sz w:val="24"/>
        </w:rPr>
        <w:lastRenderedPageBreak/>
        <w:t>смешанных посевов, равной 30 %.</w:t>
      </w:r>
    </w:p>
    <w:p w:rsidR="00727A18" w:rsidRPr="00D86F69" w:rsidRDefault="00727A18" w:rsidP="00E91EB1">
      <w:pPr>
        <w:pStyle w:val="a4"/>
        <w:ind w:firstLine="709"/>
        <w:jc w:val="both"/>
        <w:rPr>
          <w:rFonts w:ascii="Times New Roman" w:hAnsi="Times New Roman" w:cs="Times New Roman"/>
          <w:sz w:val="24"/>
          <w:lang w:eastAsia="ru-RU"/>
        </w:rPr>
      </w:pPr>
    </w:p>
    <w:p w:rsidR="00EB6167" w:rsidRPr="00F3065B" w:rsidRDefault="00EB6167" w:rsidP="00EB6167">
      <w:pPr>
        <w:pStyle w:val="a4"/>
        <w:ind w:firstLine="709"/>
        <w:jc w:val="both"/>
        <w:rPr>
          <w:rFonts w:ascii="Times New Roman" w:hAnsi="Times New Roman" w:cs="Times New Roman"/>
          <w:sz w:val="28"/>
        </w:rPr>
      </w:pPr>
      <w:r w:rsidRPr="00F3065B">
        <w:rPr>
          <w:rFonts w:ascii="Times New Roman" w:hAnsi="Times New Roman" w:cs="Times New Roman"/>
          <w:b/>
          <w:sz w:val="28"/>
        </w:rPr>
        <w:t>Хусаинов, И. А.</w:t>
      </w:r>
      <w:r>
        <w:rPr>
          <w:rFonts w:ascii="Times New Roman" w:hAnsi="Times New Roman" w:cs="Times New Roman"/>
          <w:sz w:val="28"/>
        </w:rPr>
        <w:t xml:space="preserve"> </w:t>
      </w:r>
      <w:r w:rsidRPr="00F3065B">
        <w:rPr>
          <w:rFonts w:ascii="Times New Roman" w:hAnsi="Times New Roman" w:cs="Times New Roman"/>
          <w:sz w:val="28"/>
        </w:rPr>
        <w:t xml:space="preserve">Бактериальные полисахариды в кормлении дойных коров / И. А. Хусаинов, Т. В. Лаптева // Кормопроизводство. </w:t>
      </w:r>
      <w:r>
        <w:rPr>
          <w:rFonts w:ascii="Times New Roman" w:hAnsi="Times New Roman" w:cs="Times New Roman"/>
          <w:sz w:val="28"/>
        </w:rPr>
        <w:t>–</w:t>
      </w:r>
      <w:r w:rsidRPr="00F3065B">
        <w:rPr>
          <w:rFonts w:ascii="Times New Roman" w:hAnsi="Times New Roman" w:cs="Times New Roman"/>
          <w:sz w:val="28"/>
        </w:rPr>
        <w:t xml:space="preserve"> 2016. </w:t>
      </w:r>
      <w:r>
        <w:rPr>
          <w:rFonts w:ascii="Times New Roman" w:hAnsi="Times New Roman" w:cs="Times New Roman"/>
          <w:sz w:val="28"/>
        </w:rPr>
        <w:t>–</w:t>
      </w:r>
      <w:r w:rsidRPr="00F3065B">
        <w:rPr>
          <w:rFonts w:ascii="Times New Roman" w:hAnsi="Times New Roman" w:cs="Times New Roman"/>
          <w:sz w:val="28"/>
        </w:rPr>
        <w:t xml:space="preserve"> № 9. </w:t>
      </w:r>
      <w:r>
        <w:rPr>
          <w:rFonts w:ascii="Times New Roman" w:hAnsi="Times New Roman" w:cs="Times New Roman"/>
          <w:sz w:val="28"/>
        </w:rPr>
        <w:t>–</w:t>
      </w:r>
      <w:r w:rsidRPr="00F3065B">
        <w:rPr>
          <w:rFonts w:ascii="Times New Roman" w:hAnsi="Times New Roman" w:cs="Times New Roman"/>
          <w:sz w:val="28"/>
        </w:rPr>
        <w:t xml:space="preserve"> С. 45-48. </w:t>
      </w:r>
    </w:p>
    <w:p w:rsidR="00EB6167" w:rsidRDefault="00EB6167" w:rsidP="00EB6167">
      <w:pPr>
        <w:pStyle w:val="a4"/>
        <w:ind w:firstLine="709"/>
        <w:jc w:val="both"/>
        <w:rPr>
          <w:rFonts w:ascii="Times New Roman" w:hAnsi="Times New Roman" w:cs="Times New Roman"/>
          <w:sz w:val="24"/>
        </w:rPr>
      </w:pPr>
      <w:r w:rsidRPr="00817CA4">
        <w:rPr>
          <w:rFonts w:ascii="Times New Roman" w:hAnsi="Times New Roman" w:cs="Times New Roman"/>
          <w:sz w:val="24"/>
        </w:rPr>
        <w:t xml:space="preserve">Проведено исследование по изучению влияния бактериальных полисахаридов на продуктивность лактирующих коров поздних фаз лактации. Данный период лактации характеризуется стабильным снижением продуктивности. Поддержание высокого уровня лактации предполагает усиление питательной ценности корма, что может сказаться на упитанности коров молочных пород сверх рекомендуемых норм. В качестве альтернативного решения был исследован полисахарид декстран, образуемый бактериями </w:t>
      </w:r>
      <w:proofErr w:type="spellStart"/>
      <w:r w:rsidRPr="00817CA4">
        <w:rPr>
          <w:rFonts w:ascii="Times New Roman" w:hAnsi="Times New Roman" w:cs="Times New Roman"/>
          <w:sz w:val="24"/>
        </w:rPr>
        <w:t>Leuconostok</w:t>
      </w:r>
      <w:proofErr w:type="spellEnd"/>
      <w:r w:rsidRPr="00817CA4">
        <w:rPr>
          <w:rFonts w:ascii="Times New Roman" w:hAnsi="Times New Roman" w:cs="Times New Roman"/>
          <w:sz w:val="24"/>
        </w:rPr>
        <w:t xml:space="preserve"> </w:t>
      </w:r>
      <w:proofErr w:type="spellStart"/>
      <w:r w:rsidRPr="00817CA4">
        <w:rPr>
          <w:rFonts w:ascii="Times New Roman" w:hAnsi="Times New Roman" w:cs="Times New Roman"/>
          <w:sz w:val="24"/>
        </w:rPr>
        <w:t>mezenteroides</w:t>
      </w:r>
      <w:proofErr w:type="spellEnd"/>
      <w:r w:rsidRPr="00817CA4">
        <w:rPr>
          <w:rFonts w:ascii="Times New Roman" w:hAnsi="Times New Roman" w:cs="Times New Roman"/>
          <w:sz w:val="24"/>
        </w:rPr>
        <w:t>. Препараты из этого полисахарида широко распространены в фармацевтической промышленности. Опыт проводился в течение месяца путём добавления 50 г данного полисахарида в рацион коров опытной группы. Оценка результатов проводилась по среднесуточной продуктивности. Анализ кривых лактации показал, что 50 % коров сохраняют и даже увеличивают продуктивность в сравнении с контрольной группой. По уровню среднесуточного удоя молока натуральной жирности опытная группа превышала контрольную группу на 12,3 %. Изменения содержания молочного жира и белка в молоке опытной группы обнаружено не было.</w:t>
      </w:r>
    </w:p>
    <w:p w:rsidR="00EB6167" w:rsidRDefault="00EB6167" w:rsidP="00EB6167">
      <w:pPr>
        <w:pStyle w:val="a4"/>
        <w:ind w:firstLine="709"/>
        <w:jc w:val="both"/>
        <w:rPr>
          <w:rFonts w:ascii="Times New Roman" w:hAnsi="Times New Roman" w:cs="Times New Roman"/>
          <w:sz w:val="24"/>
        </w:rPr>
      </w:pPr>
    </w:p>
    <w:p w:rsidR="00727A18" w:rsidRPr="00727A18" w:rsidRDefault="00727A18" w:rsidP="00727A18">
      <w:pPr>
        <w:pStyle w:val="a4"/>
        <w:ind w:firstLine="709"/>
        <w:jc w:val="both"/>
        <w:rPr>
          <w:rFonts w:ascii="Times New Roman" w:hAnsi="Times New Roman" w:cs="Times New Roman"/>
          <w:sz w:val="28"/>
        </w:rPr>
      </w:pPr>
      <w:r w:rsidRPr="00727A18">
        <w:rPr>
          <w:rFonts w:ascii="Times New Roman" w:hAnsi="Times New Roman" w:cs="Times New Roman"/>
          <w:b/>
          <w:sz w:val="28"/>
        </w:rPr>
        <w:t>Чирков</w:t>
      </w:r>
      <w:r>
        <w:rPr>
          <w:rFonts w:ascii="Times New Roman" w:hAnsi="Times New Roman" w:cs="Times New Roman"/>
          <w:b/>
          <w:sz w:val="28"/>
        </w:rPr>
        <w:t>,</w:t>
      </w:r>
      <w:r w:rsidRPr="00727A18">
        <w:rPr>
          <w:rFonts w:ascii="Times New Roman" w:hAnsi="Times New Roman" w:cs="Times New Roman"/>
          <w:b/>
          <w:sz w:val="28"/>
        </w:rPr>
        <w:t xml:space="preserve"> Е. П.</w:t>
      </w:r>
      <w:r>
        <w:rPr>
          <w:rFonts w:ascii="Times New Roman" w:hAnsi="Times New Roman" w:cs="Times New Roman"/>
          <w:sz w:val="28"/>
        </w:rPr>
        <w:t xml:space="preserve"> </w:t>
      </w:r>
      <w:r w:rsidRPr="00727A18">
        <w:rPr>
          <w:rFonts w:ascii="Times New Roman" w:hAnsi="Times New Roman" w:cs="Times New Roman"/>
          <w:sz w:val="28"/>
        </w:rPr>
        <w:t>Роль лугопастбищного хозяйства в воспроизводстве кормовой базы / Е.</w:t>
      </w:r>
      <w:r>
        <w:rPr>
          <w:rFonts w:ascii="Times New Roman" w:hAnsi="Times New Roman" w:cs="Times New Roman"/>
          <w:sz w:val="28"/>
        </w:rPr>
        <w:t xml:space="preserve"> </w:t>
      </w:r>
      <w:r w:rsidRPr="00727A18">
        <w:rPr>
          <w:rFonts w:ascii="Times New Roman" w:hAnsi="Times New Roman" w:cs="Times New Roman"/>
          <w:sz w:val="28"/>
        </w:rPr>
        <w:t>П. Чирков, Т.</w:t>
      </w:r>
      <w:r>
        <w:rPr>
          <w:rFonts w:ascii="Times New Roman" w:hAnsi="Times New Roman" w:cs="Times New Roman"/>
          <w:sz w:val="28"/>
        </w:rPr>
        <w:t xml:space="preserve"> </w:t>
      </w:r>
      <w:r w:rsidRPr="00727A18">
        <w:rPr>
          <w:rFonts w:ascii="Times New Roman" w:hAnsi="Times New Roman" w:cs="Times New Roman"/>
          <w:sz w:val="28"/>
        </w:rPr>
        <w:t xml:space="preserve">В. </w:t>
      </w:r>
      <w:proofErr w:type="spellStart"/>
      <w:r w:rsidRPr="00727A18">
        <w:rPr>
          <w:rFonts w:ascii="Times New Roman" w:hAnsi="Times New Roman" w:cs="Times New Roman"/>
          <w:sz w:val="28"/>
        </w:rPr>
        <w:t>Дробышевская</w:t>
      </w:r>
      <w:proofErr w:type="spellEnd"/>
      <w:r w:rsidRPr="00727A18">
        <w:rPr>
          <w:rFonts w:ascii="Times New Roman" w:hAnsi="Times New Roman" w:cs="Times New Roman"/>
          <w:sz w:val="28"/>
        </w:rPr>
        <w:t xml:space="preserve"> // Вестник Брянской гос. с.-х. академии. </w:t>
      </w:r>
      <w:r>
        <w:rPr>
          <w:rFonts w:ascii="Times New Roman" w:hAnsi="Times New Roman" w:cs="Times New Roman"/>
          <w:sz w:val="28"/>
        </w:rPr>
        <w:t xml:space="preserve">– </w:t>
      </w:r>
      <w:r w:rsidRPr="00727A18">
        <w:rPr>
          <w:rFonts w:ascii="Times New Roman" w:hAnsi="Times New Roman" w:cs="Times New Roman"/>
          <w:sz w:val="28"/>
        </w:rPr>
        <w:t xml:space="preserve">2016. </w:t>
      </w:r>
      <w:r>
        <w:rPr>
          <w:rFonts w:ascii="Times New Roman" w:hAnsi="Times New Roman" w:cs="Times New Roman"/>
          <w:sz w:val="28"/>
        </w:rPr>
        <w:t>–</w:t>
      </w:r>
      <w:r w:rsidRPr="00727A18">
        <w:rPr>
          <w:rFonts w:ascii="Times New Roman" w:hAnsi="Times New Roman" w:cs="Times New Roman"/>
          <w:sz w:val="28"/>
        </w:rPr>
        <w:t xml:space="preserve"> № 5. – С. 21-32.</w:t>
      </w:r>
    </w:p>
    <w:p w:rsidR="00727A18" w:rsidRPr="00EB6167" w:rsidRDefault="00727A18" w:rsidP="00727A18">
      <w:pPr>
        <w:pStyle w:val="a4"/>
        <w:ind w:firstLine="709"/>
        <w:jc w:val="both"/>
        <w:rPr>
          <w:rFonts w:ascii="Times New Roman" w:hAnsi="Times New Roman" w:cs="Times New Roman"/>
          <w:sz w:val="24"/>
        </w:rPr>
      </w:pPr>
      <w:r w:rsidRPr="00EB6167">
        <w:rPr>
          <w:rFonts w:ascii="Times New Roman" w:hAnsi="Times New Roman" w:cs="Times New Roman"/>
          <w:sz w:val="24"/>
        </w:rPr>
        <w:t xml:space="preserve">В статье рассматриваются роль, значение и проблемы эффективного развития лугопастбищного хозяйства в воспроизводстве кормовой базы и на его основе повышение продуктивности животноводства и удешевлении продукции. Дан анализ использования земельного фонда и агропромышленная характеристика естественных сенокосов и пастбищ в Брянской области. Приоритетным направлением решения проблемы восстановления и использования естественных кормовых угодий является максимальное вовлечение биологических факторов и реализации </w:t>
      </w:r>
      <w:proofErr w:type="spellStart"/>
      <w:r w:rsidRPr="00EB6167">
        <w:rPr>
          <w:rFonts w:ascii="Times New Roman" w:hAnsi="Times New Roman" w:cs="Times New Roman"/>
          <w:sz w:val="24"/>
        </w:rPr>
        <w:t>средообразующего</w:t>
      </w:r>
      <w:proofErr w:type="spellEnd"/>
      <w:r w:rsidRPr="00EB6167">
        <w:rPr>
          <w:rFonts w:ascii="Times New Roman" w:hAnsi="Times New Roman" w:cs="Times New Roman"/>
          <w:sz w:val="24"/>
        </w:rPr>
        <w:t xml:space="preserve"> потенциала кормовых культур в </w:t>
      </w:r>
      <w:proofErr w:type="spellStart"/>
      <w:r w:rsidRPr="00EB6167">
        <w:rPr>
          <w:rFonts w:ascii="Times New Roman" w:hAnsi="Times New Roman" w:cs="Times New Roman"/>
          <w:sz w:val="24"/>
        </w:rPr>
        <w:t>агроэкосистемах</w:t>
      </w:r>
      <w:proofErr w:type="spellEnd"/>
      <w:r w:rsidRPr="00EB6167">
        <w:rPr>
          <w:rFonts w:ascii="Times New Roman" w:hAnsi="Times New Roman" w:cs="Times New Roman"/>
          <w:sz w:val="24"/>
        </w:rPr>
        <w:t xml:space="preserve"> при рациональном расходовании материально-технических ресурсов, путем применения </w:t>
      </w:r>
      <w:proofErr w:type="spellStart"/>
      <w:r w:rsidRPr="00EB6167">
        <w:rPr>
          <w:rFonts w:ascii="Times New Roman" w:hAnsi="Times New Roman" w:cs="Times New Roman"/>
          <w:sz w:val="24"/>
        </w:rPr>
        <w:t>низкозатратных</w:t>
      </w:r>
      <w:proofErr w:type="spellEnd"/>
      <w:r w:rsidRPr="00EB6167">
        <w:rPr>
          <w:rFonts w:ascii="Times New Roman" w:hAnsi="Times New Roman" w:cs="Times New Roman"/>
          <w:sz w:val="24"/>
        </w:rPr>
        <w:t xml:space="preserve"> ресурсосберегающих технологий: комбинированное </w:t>
      </w:r>
      <w:proofErr w:type="spellStart"/>
      <w:r w:rsidRPr="00EB6167">
        <w:rPr>
          <w:rFonts w:ascii="Times New Roman" w:hAnsi="Times New Roman" w:cs="Times New Roman"/>
          <w:sz w:val="24"/>
        </w:rPr>
        <w:t>укосно</w:t>
      </w:r>
      <w:proofErr w:type="spellEnd"/>
      <w:r w:rsidRPr="00EB6167">
        <w:rPr>
          <w:rFonts w:ascii="Times New Roman" w:hAnsi="Times New Roman" w:cs="Times New Roman"/>
          <w:sz w:val="24"/>
        </w:rPr>
        <w:t>-пастбищное использование травостоя, создание культурных пастбищ и других производственных, экономических и социальных факторов.</w:t>
      </w:r>
    </w:p>
    <w:p w:rsidR="00727A18" w:rsidRDefault="00727A18" w:rsidP="00EB6167">
      <w:pPr>
        <w:pStyle w:val="a4"/>
        <w:ind w:firstLine="709"/>
        <w:jc w:val="both"/>
        <w:rPr>
          <w:rFonts w:ascii="Times New Roman" w:hAnsi="Times New Roman" w:cs="Times New Roman"/>
          <w:sz w:val="24"/>
        </w:rPr>
      </w:pPr>
    </w:p>
    <w:p w:rsidR="00D65FBD" w:rsidRDefault="00D65FBD" w:rsidP="00D65FBD">
      <w:pPr>
        <w:pStyle w:val="a4"/>
        <w:ind w:firstLine="709"/>
        <w:jc w:val="both"/>
        <w:rPr>
          <w:rFonts w:ascii="Times New Roman" w:hAnsi="Times New Roman" w:cs="Times New Roman"/>
          <w:sz w:val="28"/>
        </w:rPr>
      </w:pPr>
      <w:proofErr w:type="spellStart"/>
      <w:r w:rsidRPr="00D65FBD">
        <w:rPr>
          <w:rFonts w:ascii="Times New Roman" w:hAnsi="Times New Roman" w:cs="Times New Roman"/>
          <w:b/>
          <w:sz w:val="28"/>
        </w:rPr>
        <w:t>Шапсович</w:t>
      </w:r>
      <w:proofErr w:type="spellEnd"/>
      <w:r w:rsidRPr="00D65FBD">
        <w:rPr>
          <w:rFonts w:ascii="Times New Roman" w:hAnsi="Times New Roman" w:cs="Times New Roman"/>
          <w:b/>
          <w:sz w:val="28"/>
        </w:rPr>
        <w:t>, С. Н.</w:t>
      </w:r>
      <w:r w:rsidRPr="00D65FBD">
        <w:rPr>
          <w:rFonts w:ascii="Times New Roman" w:hAnsi="Times New Roman" w:cs="Times New Roman"/>
          <w:sz w:val="28"/>
        </w:rPr>
        <w:t xml:space="preserve"> Особенности фотосинтетической деятельности кормовых культур в орошаемых севооборотах / С. Н. </w:t>
      </w:r>
      <w:proofErr w:type="spellStart"/>
      <w:r w:rsidRPr="00D65FBD">
        <w:rPr>
          <w:rFonts w:ascii="Times New Roman" w:hAnsi="Times New Roman" w:cs="Times New Roman"/>
          <w:sz w:val="28"/>
        </w:rPr>
        <w:t>Шапсович</w:t>
      </w:r>
      <w:proofErr w:type="spellEnd"/>
      <w:r w:rsidRPr="00D65FBD">
        <w:rPr>
          <w:rFonts w:ascii="Times New Roman" w:hAnsi="Times New Roman" w:cs="Times New Roman"/>
          <w:sz w:val="28"/>
        </w:rPr>
        <w:t xml:space="preserve"> // Аграрный вестник </w:t>
      </w:r>
      <w:proofErr w:type="spellStart"/>
      <w:r w:rsidRPr="00D65FBD">
        <w:rPr>
          <w:rFonts w:ascii="Times New Roman" w:hAnsi="Times New Roman" w:cs="Times New Roman"/>
          <w:sz w:val="28"/>
        </w:rPr>
        <w:t>Верхневолжья</w:t>
      </w:r>
      <w:proofErr w:type="spellEnd"/>
      <w:r>
        <w:rPr>
          <w:rFonts w:ascii="Times New Roman" w:hAnsi="Times New Roman" w:cs="Times New Roman"/>
          <w:sz w:val="28"/>
        </w:rPr>
        <w:t>. – 2016 –</w:t>
      </w:r>
      <w:r w:rsidRPr="00D65FBD">
        <w:rPr>
          <w:rFonts w:ascii="Times New Roman" w:hAnsi="Times New Roman" w:cs="Times New Roman"/>
          <w:sz w:val="28"/>
        </w:rPr>
        <w:t xml:space="preserve"> № 3. – С. 52-57.</w:t>
      </w:r>
    </w:p>
    <w:p w:rsidR="00D65FBD" w:rsidRDefault="00D65FBD" w:rsidP="00727A18">
      <w:pPr>
        <w:pStyle w:val="a4"/>
        <w:widowControl w:val="0"/>
        <w:ind w:firstLine="709"/>
        <w:jc w:val="both"/>
        <w:rPr>
          <w:rFonts w:ascii="Times New Roman" w:hAnsi="Times New Roman" w:cs="Times New Roman"/>
          <w:sz w:val="24"/>
        </w:rPr>
      </w:pPr>
      <w:r w:rsidRPr="00EB6167">
        <w:rPr>
          <w:rFonts w:ascii="Times New Roman" w:hAnsi="Times New Roman" w:cs="Times New Roman"/>
          <w:sz w:val="24"/>
        </w:rPr>
        <w:t xml:space="preserve">В статье приводятся некоторые показатели фотосинтетической деятельности и урожайности силосных культур в одновидовых и смешанных посевах, а также овса в зависимости от предшественников. Наибольшую в опыте площадь листьев формировал совместный посев кукурузы с горохоовсяной смесью - 63,0 тыс./га. Смесь гороха с овсом составляла до 41,5 % общей площади листьев. Подсев смеси гороха с овсом в междурядья кукурузы привел к значительному снижению общей чистой продуктивности фотосинтеза посевов. Фотосинтетические потенциалы кукурузы, подсолнечника и их черезрядного посева были на одном уровне. Подсев горохоовсяной смеси в междурядья кукурузы привёл к существенному росту фотосинтетического потенциала. Наиболее высокий урожай абсолютно-сухого вещества получен у одновидового посева подсолнечника (5,66 т/га), самый низкий - у кукурузы (4,96 т/га). Черезрядный посев занимает промежуточное положение (5,29 т/га). Сбор кормовых единиц показывает преимущество подсолнечника в </w:t>
      </w:r>
      <w:bookmarkStart w:id="0" w:name="_GoBack"/>
      <w:bookmarkEnd w:id="0"/>
      <w:r w:rsidRPr="00EB6167">
        <w:rPr>
          <w:rFonts w:ascii="Times New Roman" w:hAnsi="Times New Roman" w:cs="Times New Roman"/>
          <w:sz w:val="24"/>
        </w:rPr>
        <w:lastRenderedPageBreak/>
        <w:t xml:space="preserve">одновидовом посеве (4,61 тыс./га) над другими вариантами опыта. Подсев горохоовсяной смеси позволил существенно увеличить сбор К.П.Е. с 1 га. Отмечена тенденция к увеличению площади листьев овса после кукурузы с горохоовсяной смесью. Не наблюдалось существенной разницы в урожайности зерна по разным предшественникам. У силосных культур корреляция между ПЛП и АСВ средняя обратная - r = -0,346, между ПЛП и К.П.Е слабая прямая - r = 0,218. Между ПЛП, ЧПФ и урожайностью АСВ овса имеются, соответственно, сильные и средние корреляционные зависимости r = 0,725 и r = -0,495. </w:t>
      </w:r>
    </w:p>
    <w:p w:rsidR="00727A18" w:rsidRPr="00EB6167" w:rsidRDefault="00727A18" w:rsidP="00727A18">
      <w:pPr>
        <w:pStyle w:val="a4"/>
        <w:widowControl w:val="0"/>
        <w:ind w:firstLine="709"/>
        <w:jc w:val="both"/>
        <w:rPr>
          <w:rFonts w:ascii="Times New Roman" w:hAnsi="Times New Roman" w:cs="Times New Roman"/>
          <w:sz w:val="24"/>
        </w:rPr>
      </w:pPr>
    </w:p>
    <w:p w:rsidR="00D260E8" w:rsidRPr="00F3065B" w:rsidRDefault="00D260E8" w:rsidP="00EB6167">
      <w:pPr>
        <w:pStyle w:val="a4"/>
        <w:ind w:firstLine="709"/>
        <w:jc w:val="both"/>
        <w:rPr>
          <w:rFonts w:ascii="Times New Roman" w:hAnsi="Times New Roman" w:cs="Times New Roman"/>
          <w:sz w:val="28"/>
        </w:rPr>
      </w:pPr>
      <w:r w:rsidRPr="00F3065B">
        <w:rPr>
          <w:rFonts w:ascii="Times New Roman" w:hAnsi="Times New Roman" w:cs="Times New Roman"/>
          <w:b/>
          <w:sz w:val="28"/>
        </w:rPr>
        <w:t>Экономика, управление, организация и право в кормопроизводстве</w:t>
      </w:r>
      <w:r w:rsidRPr="00F3065B">
        <w:rPr>
          <w:rFonts w:ascii="Times New Roman" w:hAnsi="Times New Roman" w:cs="Times New Roman"/>
          <w:sz w:val="28"/>
        </w:rPr>
        <w:t xml:space="preserve"> / С. А. Бельченко [и др.]</w:t>
      </w:r>
      <w:r w:rsidR="00FF5694">
        <w:rPr>
          <w:rFonts w:ascii="Times New Roman" w:hAnsi="Times New Roman" w:cs="Times New Roman"/>
          <w:sz w:val="28"/>
        </w:rPr>
        <w:t xml:space="preserve"> </w:t>
      </w:r>
      <w:r w:rsidRPr="00F3065B">
        <w:rPr>
          <w:rFonts w:ascii="Times New Roman" w:hAnsi="Times New Roman" w:cs="Times New Roman"/>
          <w:sz w:val="28"/>
        </w:rPr>
        <w:t xml:space="preserve">// Кормопроизводство. </w:t>
      </w:r>
      <w:r w:rsidR="00F3065B">
        <w:rPr>
          <w:rFonts w:ascii="Times New Roman" w:hAnsi="Times New Roman" w:cs="Times New Roman"/>
          <w:sz w:val="28"/>
        </w:rPr>
        <w:t>–</w:t>
      </w:r>
      <w:r w:rsidRPr="00F3065B">
        <w:rPr>
          <w:rFonts w:ascii="Times New Roman" w:hAnsi="Times New Roman" w:cs="Times New Roman"/>
          <w:sz w:val="28"/>
        </w:rPr>
        <w:t xml:space="preserve"> 2016. </w:t>
      </w:r>
      <w:r w:rsidR="00F3065B">
        <w:rPr>
          <w:rFonts w:ascii="Times New Roman" w:hAnsi="Times New Roman" w:cs="Times New Roman"/>
          <w:sz w:val="28"/>
        </w:rPr>
        <w:t>–</w:t>
      </w:r>
      <w:r w:rsidRPr="00F3065B">
        <w:rPr>
          <w:rFonts w:ascii="Times New Roman" w:hAnsi="Times New Roman" w:cs="Times New Roman"/>
          <w:sz w:val="28"/>
        </w:rPr>
        <w:t xml:space="preserve"> № 9. </w:t>
      </w:r>
      <w:r w:rsidR="00F3065B">
        <w:rPr>
          <w:rFonts w:ascii="Times New Roman" w:hAnsi="Times New Roman" w:cs="Times New Roman"/>
          <w:sz w:val="28"/>
        </w:rPr>
        <w:t>–</w:t>
      </w:r>
      <w:r w:rsidRPr="00F3065B">
        <w:rPr>
          <w:rFonts w:ascii="Times New Roman" w:hAnsi="Times New Roman" w:cs="Times New Roman"/>
          <w:sz w:val="28"/>
        </w:rPr>
        <w:t xml:space="preserve"> С. 3-7. </w:t>
      </w:r>
    </w:p>
    <w:p w:rsidR="00D260E8" w:rsidRPr="00817CA4" w:rsidRDefault="00D260E8" w:rsidP="00EB6167">
      <w:pPr>
        <w:pStyle w:val="a4"/>
        <w:ind w:firstLine="709"/>
        <w:jc w:val="both"/>
        <w:rPr>
          <w:rFonts w:ascii="Times New Roman" w:hAnsi="Times New Roman" w:cs="Times New Roman"/>
          <w:sz w:val="24"/>
        </w:rPr>
      </w:pPr>
      <w:proofErr w:type="gramStart"/>
      <w:r w:rsidRPr="00817CA4">
        <w:rPr>
          <w:rFonts w:ascii="Times New Roman" w:hAnsi="Times New Roman" w:cs="Times New Roman"/>
          <w:sz w:val="24"/>
        </w:rPr>
        <w:t xml:space="preserve">В 2015 году в агропромышленном комплексе Брянской области прирост производства продукции сельского хозяйства в ценах на 01.01.2016 к уровню 2014 года составил 116 %. Стоимость произведённой продукции - 74,8 млрд. руб. На 1 января 2016 года в хозяйствах всех категорий насчитывалось: 422,1 тыс. голов крупного рогатого скота, поголовье свиней - 292,6 тыс. голов, в </w:t>
      </w:r>
      <w:proofErr w:type="spellStart"/>
      <w:r w:rsidRPr="00817CA4">
        <w:rPr>
          <w:rFonts w:ascii="Times New Roman" w:hAnsi="Times New Roman" w:cs="Times New Roman"/>
          <w:sz w:val="24"/>
        </w:rPr>
        <w:t>сельхозорганизациях</w:t>
      </w:r>
      <w:proofErr w:type="spellEnd"/>
      <w:r w:rsidRPr="00817CA4">
        <w:rPr>
          <w:rFonts w:ascii="Times New Roman" w:hAnsi="Times New Roman" w:cs="Times New Roman"/>
          <w:sz w:val="24"/>
        </w:rPr>
        <w:t xml:space="preserve"> - 237,3 тыс. голов.</w:t>
      </w:r>
      <w:proofErr w:type="gramEnd"/>
      <w:r w:rsidRPr="00817CA4">
        <w:rPr>
          <w:rFonts w:ascii="Times New Roman" w:hAnsi="Times New Roman" w:cs="Times New Roman"/>
          <w:sz w:val="24"/>
        </w:rPr>
        <w:t xml:space="preserve"> На 13 % в </w:t>
      </w:r>
      <w:proofErr w:type="spellStart"/>
      <w:r w:rsidRPr="00817CA4">
        <w:rPr>
          <w:rFonts w:ascii="Times New Roman" w:hAnsi="Times New Roman" w:cs="Times New Roman"/>
          <w:sz w:val="24"/>
        </w:rPr>
        <w:t>сельхозорганизациях</w:t>
      </w:r>
      <w:proofErr w:type="spellEnd"/>
      <w:r w:rsidRPr="00817CA4">
        <w:rPr>
          <w:rFonts w:ascii="Times New Roman" w:hAnsi="Times New Roman" w:cs="Times New Roman"/>
          <w:sz w:val="24"/>
        </w:rPr>
        <w:t xml:space="preserve"> возросло поголовье птицы - до 13,6 млн. голов. По этому показателю Брянская область - вторая в ЦФО и седьмая в РФ. Развитие и интенсификация животноводства требуют кардинального совершенствования кормовой базы, роста производства и улучшения качества всех видов кормов, их рационального и эффективного использования. В последнее время хозяйства области уделяют большое внимание производству травяных кормов и успешно используют в кормопроизводстве разработки учёных Брянского ГАУ по внедрению сахарного сорго, суданской травы, сорго-</w:t>
      </w:r>
      <w:proofErr w:type="spellStart"/>
      <w:r w:rsidRPr="00817CA4">
        <w:rPr>
          <w:rFonts w:ascii="Times New Roman" w:hAnsi="Times New Roman" w:cs="Times New Roman"/>
          <w:sz w:val="24"/>
        </w:rPr>
        <w:t>суданковых</w:t>
      </w:r>
      <w:proofErr w:type="spellEnd"/>
      <w:r w:rsidRPr="00817CA4">
        <w:rPr>
          <w:rFonts w:ascii="Times New Roman" w:hAnsi="Times New Roman" w:cs="Times New Roman"/>
          <w:sz w:val="24"/>
        </w:rPr>
        <w:t xml:space="preserve"> гибридов. Почвенно-климатические условия Брянской области идеально подходят для создания бобово-мятликовых травостоев комбинированного использования.</w:t>
      </w:r>
    </w:p>
    <w:p w:rsidR="00F3065B" w:rsidRDefault="00F3065B" w:rsidP="00EB6167">
      <w:pPr>
        <w:pStyle w:val="a4"/>
        <w:ind w:firstLine="709"/>
        <w:jc w:val="both"/>
        <w:rPr>
          <w:rFonts w:ascii="Times New Roman" w:hAnsi="Times New Roman" w:cs="Times New Roman"/>
          <w:sz w:val="24"/>
        </w:rPr>
      </w:pPr>
    </w:p>
    <w:p w:rsidR="00727A18" w:rsidRPr="00727A18" w:rsidRDefault="00727A18" w:rsidP="00EB6167">
      <w:pPr>
        <w:pStyle w:val="a4"/>
        <w:ind w:firstLine="709"/>
        <w:jc w:val="both"/>
        <w:rPr>
          <w:rFonts w:ascii="Times New Roman" w:hAnsi="Times New Roman" w:cs="Times New Roman"/>
          <w:sz w:val="28"/>
        </w:rPr>
      </w:pPr>
      <w:r w:rsidRPr="00727A18">
        <w:rPr>
          <w:rFonts w:ascii="Times New Roman" w:hAnsi="Times New Roman" w:cs="Times New Roman"/>
          <w:sz w:val="28"/>
        </w:rPr>
        <w:t>Составитель: Л. М. Бабанина</w:t>
      </w:r>
    </w:p>
    <w:sectPr w:rsidR="00727A18" w:rsidRPr="00727A1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9C" w:rsidRDefault="001A799C" w:rsidP="00EB6167">
      <w:pPr>
        <w:spacing w:after="0" w:line="240" w:lineRule="auto"/>
      </w:pPr>
      <w:r>
        <w:separator/>
      </w:r>
    </w:p>
  </w:endnote>
  <w:endnote w:type="continuationSeparator" w:id="0">
    <w:p w:rsidR="001A799C" w:rsidRDefault="001A799C" w:rsidP="00EB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05015"/>
      <w:docPartObj>
        <w:docPartGallery w:val="Page Numbers (Bottom of Page)"/>
        <w:docPartUnique/>
      </w:docPartObj>
    </w:sdtPr>
    <w:sdtEndPr/>
    <w:sdtContent>
      <w:p w:rsidR="00727A18" w:rsidRDefault="00727A18">
        <w:pPr>
          <w:pStyle w:val="ab"/>
          <w:jc w:val="center"/>
        </w:pPr>
        <w:r>
          <w:fldChar w:fldCharType="begin"/>
        </w:r>
        <w:r>
          <w:instrText>PAGE   \* MERGEFORMAT</w:instrText>
        </w:r>
        <w:r>
          <w:fldChar w:fldCharType="separate"/>
        </w:r>
        <w:r w:rsidR="00293B0B">
          <w:rPr>
            <w:noProof/>
          </w:rPr>
          <w:t>9</w:t>
        </w:r>
        <w:r>
          <w:fldChar w:fldCharType="end"/>
        </w:r>
      </w:p>
    </w:sdtContent>
  </w:sdt>
  <w:p w:rsidR="00EB6167" w:rsidRDefault="00EB61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9C" w:rsidRDefault="001A799C" w:rsidP="00EB6167">
      <w:pPr>
        <w:spacing w:after="0" w:line="240" w:lineRule="auto"/>
      </w:pPr>
      <w:r>
        <w:separator/>
      </w:r>
    </w:p>
  </w:footnote>
  <w:footnote w:type="continuationSeparator" w:id="0">
    <w:p w:rsidR="001A799C" w:rsidRDefault="001A799C" w:rsidP="00EB6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elibrary.ru/pic/1pix.gif" style="width:.6pt;height:.6pt;visibility:visible;mso-wrap-style:square" o:bullet="t">
        <v:imagedata r:id="rId1" o:title="1pix"/>
      </v:shape>
    </w:pict>
  </w:numPicBullet>
  <w:abstractNum w:abstractNumId="0">
    <w:nsid w:val="3EF74B11"/>
    <w:multiLevelType w:val="multilevel"/>
    <w:tmpl w:val="3C30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4708D7"/>
    <w:multiLevelType w:val="hybridMultilevel"/>
    <w:tmpl w:val="A9FA551E"/>
    <w:lvl w:ilvl="0" w:tplc="E9F023E8">
      <w:start w:val="1"/>
      <w:numFmt w:val="bullet"/>
      <w:lvlText w:val=""/>
      <w:lvlPicBulletId w:val="0"/>
      <w:lvlJc w:val="left"/>
      <w:pPr>
        <w:tabs>
          <w:tab w:val="num" w:pos="720"/>
        </w:tabs>
        <w:ind w:left="720" w:hanging="360"/>
      </w:pPr>
      <w:rPr>
        <w:rFonts w:ascii="Symbol" w:hAnsi="Symbol" w:hint="default"/>
      </w:rPr>
    </w:lvl>
    <w:lvl w:ilvl="1" w:tplc="D29A1BA4" w:tentative="1">
      <w:start w:val="1"/>
      <w:numFmt w:val="bullet"/>
      <w:lvlText w:val=""/>
      <w:lvlJc w:val="left"/>
      <w:pPr>
        <w:tabs>
          <w:tab w:val="num" w:pos="1440"/>
        </w:tabs>
        <w:ind w:left="1440" w:hanging="360"/>
      </w:pPr>
      <w:rPr>
        <w:rFonts w:ascii="Symbol" w:hAnsi="Symbol" w:hint="default"/>
      </w:rPr>
    </w:lvl>
    <w:lvl w:ilvl="2" w:tplc="A2B0C756" w:tentative="1">
      <w:start w:val="1"/>
      <w:numFmt w:val="bullet"/>
      <w:lvlText w:val=""/>
      <w:lvlJc w:val="left"/>
      <w:pPr>
        <w:tabs>
          <w:tab w:val="num" w:pos="2160"/>
        </w:tabs>
        <w:ind w:left="2160" w:hanging="360"/>
      </w:pPr>
      <w:rPr>
        <w:rFonts w:ascii="Symbol" w:hAnsi="Symbol" w:hint="default"/>
      </w:rPr>
    </w:lvl>
    <w:lvl w:ilvl="3" w:tplc="A950CB26" w:tentative="1">
      <w:start w:val="1"/>
      <w:numFmt w:val="bullet"/>
      <w:lvlText w:val=""/>
      <w:lvlJc w:val="left"/>
      <w:pPr>
        <w:tabs>
          <w:tab w:val="num" w:pos="2880"/>
        </w:tabs>
        <w:ind w:left="2880" w:hanging="360"/>
      </w:pPr>
      <w:rPr>
        <w:rFonts w:ascii="Symbol" w:hAnsi="Symbol" w:hint="default"/>
      </w:rPr>
    </w:lvl>
    <w:lvl w:ilvl="4" w:tplc="10B699DE" w:tentative="1">
      <w:start w:val="1"/>
      <w:numFmt w:val="bullet"/>
      <w:lvlText w:val=""/>
      <w:lvlJc w:val="left"/>
      <w:pPr>
        <w:tabs>
          <w:tab w:val="num" w:pos="3600"/>
        </w:tabs>
        <w:ind w:left="3600" w:hanging="360"/>
      </w:pPr>
      <w:rPr>
        <w:rFonts w:ascii="Symbol" w:hAnsi="Symbol" w:hint="default"/>
      </w:rPr>
    </w:lvl>
    <w:lvl w:ilvl="5" w:tplc="7FDEDAFC" w:tentative="1">
      <w:start w:val="1"/>
      <w:numFmt w:val="bullet"/>
      <w:lvlText w:val=""/>
      <w:lvlJc w:val="left"/>
      <w:pPr>
        <w:tabs>
          <w:tab w:val="num" w:pos="4320"/>
        </w:tabs>
        <w:ind w:left="4320" w:hanging="360"/>
      </w:pPr>
      <w:rPr>
        <w:rFonts w:ascii="Symbol" w:hAnsi="Symbol" w:hint="default"/>
      </w:rPr>
    </w:lvl>
    <w:lvl w:ilvl="6" w:tplc="7690DE36" w:tentative="1">
      <w:start w:val="1"/>
      <w:numFmt w:val="bullet"/>
      <w:lvlText w:val=""/>
      <w:lvlJc w:val="left"/>
      <w:pPr>
        <w:tabs>
          <w:tab w:val="num" w:pos="5040"/>
        </w:tabs>
        <w:ind w:left="5040" w:hanging="360"/>
      </w:pPr>
      <w:rPr>
        <w:rFonts w:ascii="Symbol" w:hAnsi="Symbol" w:hint="default"/>
      </w:rPr>
    </w:lvl>
    <w:lvl w:ilvl="7" w:tplc="46DEFEE2" w:tentative="1">
      <w:start w:val="1"/>
      <w:numFmt w:val="bullet"/>
      <w:lvlText w:val=""/>
      <w:lvlJc w:val="left"/>
      <w:pPr>
        <w:tabs>
          <w:tab w:val="num" w:pos="5760"/>
        </w:tabs>
        <w:ind w:left="5760" w:hanging="360"/>
      </w:pPr>
      <w:rPr>
        <w:rFonts w:ascii="Symbol" w:hAnsi="Symbol" w:hint="default"/>
      </w:rPr>
    </w:lvl>
    <w:lvl w:ilvl="8" w:tplc="DE48116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A"/>
    <w:rsid w:val="00146755"/>
    <w:rsid w:val="001A799C"/>
    <w:rsid w:val="00293B0B"/>
    <w:rsid w:val="002A5249"/>
    <w:rsid w:val="00340047"/>
    <w:rsid w:val="0038342E"/>
    <w:rsid w:val="00423CA1"/>
    <w:rsid w:val="004A6199"/>
    <w:rsid w:val="005313F0"/>
    <w:rsid w:val="005506AC"/>
    <w:rsid w:val="00594DEA"/>
    <w:rsid w:val="005C4D1D"/>
    <w:rsid w:val="006237B6"/>
    <w:rsid w:val="006435D4"/>
    <w:rsid w:val="00665AB6"/>
    <w:rsid w:val="0067654C"/>
    <w:rsid w:val="00727A18"/>
    <w:rsid w:val="007B6A37"/>
    <w:rsid w:val="00817CA4"/>
    <w:rsid w:val="00952BEB"/>
    <w:rsid w:val="009E7D93"/>
    <w:rsid w:val="00A54FD3"/>
    <w:rsid w:val="00AD22F8"/>
    <w:rsid w:val="00B448C8"/>
    <w:rsid w:val="00B455BB"/>
    <w:rsid w:val="00BA3582"/>
    <w:rsid w:val="00BB34BE"/>
    <w:rsid w:val="00C107B6"/>
    <w:rsid w:val="00C53002"/>
    <w:rsid w:val="00C86BAE"/>
    <w:rsid w:val="00CD5037"/>
    <w:rsid w:val="00CE5190"/>
    <w:rsid w:val="00D24A3F"/>
    <w:rsid w:val="00D260E8"/>
    <w:rsid w:val="00D56DF5"/>
    <w:rsid w:val="00D65FBD"/>
    <w:rsid w:val="00D86F69"/>
    <w:rsid w:val="00DD264F"/>
    <w:rsid w:val="00E1511C"/>
    <w:rsid w:val="00E91EB1"/>
    <w:rsid w:val="00EB6167"/>
    <w:rsid w:val="00EE2F1E"/>
    <w:rsid w:val="00F04A08"/>
    <w:rsid w:val="00F3065B"/>
    <w:rsid w:val="00FF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0E8"/>
    <w:pPr>
      <w:ind w:left="720"/>
      <w:contextualSpacing/>
    </w:pPr>
  </w:style>
  <w:style w:type="paragraph" w:styleId="a4">
    <w:name w:val="No Spacing"/>
    <w:uiPriority w:val="1"/>
    <w:qFormat/>
    <w:rsid w:val="00817CA4"/>
    <w:pPr>
      <w:spacing w:after="0" w:line="240" w:lineRule="auto"/>
    </w:pPr>
  </w:style>
  <w:style w:type="table" w:styleId="a5">
    <w:name w:val="Table Grid"/>
    <w:basedOn w:val="a1"/>
    <w:uiPriority w:val="59"/>
    <w:rsid w:val="00817C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17C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7CA4"/>
    <w:rPr>
      <w:rFonts w:ascii="Tahoma" w:hAnsi="Tahoma" w:cs="Tahoma"/>
      <w:sz w:val="16"/>
      <w:szCs w:val="16"/>
    </w:rPr>
  </w:style>
  <w:style w:type="paragraph" w:styleId="a8">
    <w:name w:val="Normal (Web)"/>
    <w:basedOn w:val="a"/>
    <w:uiPriority w:val="99"/>
    <w:semiHidden/>
    <w:unhideWhenUsed/>
    <w:rsid w:val="00665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EB61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6167"/>
  </w:style>
  <w:style w:type="paragraph" w:styleId="ab">
    <w:name w:val="footer"/>
    <w:basedOn w:val="a"/>
    <w:link w:val="ac"/>
    <w:uiPriority w:val="99"/>
    <w:unhideWhenUsed/>
    <w:rsid w:val="00EB61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6167"/>
  </w:style>
  <w:style w:type="character" w:styleId="ad">
    <w:name w:val="Hyperlink"/>
    <w:basedOn w:val="a0"/>
    <w:uiPriority w:val="99"/>
    <w:unhideWhenUsed/>
    <w:rsid w:val="00EB61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0E8"/>
    <w:pPr>
      <w:ind w:left="720"/>
      <w:contextualSpacing/>
    </w:pPr>
  </w:style>
  <w:style w:type="paragraph" w:styleId="a4">
    <w:name w:val="No Spacing"/>
    <w:uiPriority w:val="1"/>
    <w:qFormat/>
    <w:rsid w:val="00817CA4"/>
    <w:pPr>
      <w:spacing w:after="0" w:line="240" w:lineRule="auto"/>
    </w:pPr>
  </w:style>
  <w:style w:type="table" w:styleId="a5">
    <w:name w:val="Table Grid"/>
    <w:basedOn w:val="a1"/>
    <w:uiPriority w:val="59"/>
    <w:rsid w:val="00817C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17C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7CA4"/>
    <w:rPr>
      <w:rFonts w:ascii="Tahoma" w:hAnsi="Tahoma" w:cs="Tahoma"/>
      <w:sz w:val="16"/>
      <w:szCs w:val="16"/>
    </w:rPr>
  </w:style>
  <w:style w:type="paragraph" w:styleId="a8">
    <w:name w:val="Normal (Web)"/>
    <w:basedOn w:val="a"/>
    <w:uiPriority w:val="99"/>
    <w:semiHidden/>
    <w:unhideWhenUsed/>
    <w:rsid w:val="00665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EB61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6167"/>
  </w:style>
  <w:style w:type="paragraph" w:styleId="ab">
    <w:name w:val="footer"/>
    <w:basedOn w:val="a"/>
    <w:link w:val="ac"/>
    <w:uiPriority w:val="99"/>
    <w:unhideWhenUsed/>
    <w:rsid w:val="00EB61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6167"/>
  </w:style>
  <w:style w:type="character" w:styleId="ad">
    <w:name w:val="Hyperlink"/>
    <w:basedOn w:val="a0"/>
    <w:uiPriority w:val="99"/>
    <w:unhideWhenUsed/>
    <w:rsid w:val="00EB6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4263">
      <w:bodyDiv w:val="1"/>
      <w:marLeft w:val="0"/>
      <w:marRight w:val="0"/>
      <w:marTop w:val="0"/>
      <w:marBottom w:val="0"/>
      <w:divBdr>
        <w:top w:val="none" w:sz="0" w:space="0" w:color="auto"/>
        <w:left w:val="none" w:sz="0" w:space="0" w:color="auto"/>
        <w:bottom w:val="none" w:sz="0" w:space="0" w:color="auto"/>
        <w:right w:val="none" w:sz="0" w:space="0" w:color="auto"/>
      </w:divBdr>
    </w:div>
    <w:div w:id="21322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4140</Words>
  <Characters>23599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49</cp:revision>
  <dcterms:created xsi:type="dcterms:W3CDTF">2016-10-20T07:34:00Z</dcterms:created>
  <dcterms:modified xsi:type="dcterms:W3CDTF">2016-12-09T02:16:00Z</dcterms:modified>
</cp:coreProperties>
</file>