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856A5" w:rsidTr="000856A5">
        <w:tc>
          <w:tcPr>
            <w:tcW w:w="828" w:type="pct"/>
            <w:hideMark/>
          </w:tcPr>
          <w:p w:rsidR="000856A5" w:rsidRPr="006212AB" w:rsidRDefault="000856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6212A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B74F19" wp14:editId="7162585B">
                  <wp:extent cx="594995" cy="30670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0856A5" w:rsidRPr="006212AB" w:rsidRDefault="000856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6212A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0856A5" w:rsidRPr="006212AB" w:rsidRDefault="000856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6212A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0856A5" w:rsidRPr="000856A5" w:rsidRDefault="000856A5" w:rsidP="00BC15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6A5" w:rsidRDefault="000856A5" w:rsidP="000856A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Кормопроизводство</w:t>
      </w:r>
    </w:p>
    <w:p w:rsid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856A5">
        <w:rPr>
          <w:rFonts w:ascii="Times New Roman" w:hAnsi="Times New Roman" w:cs="Times New Roman"/>
          <w:b/>
          <w:sz w:val="28"/>
        </w:rPr>
        <w:t>Алборова</w:t>
      </w:r>
      <w:proofErr w:type="spellEnd"/>
      <w:r w:rsidRPr="000856A5">
        <w:rPr>
          <w:rFonts w:ascii="Times New Roman" w:hAnsi="Times New Roman" w:cs="Times New Roman"/>
          <w:b/>
          <w:sz w:val="28"/>
        </w:rPr>
        <w:t>, П. В.</w:t>
      </w:r>
      <w:r w:rsidRPr="000856A5">
        <w:rPr>
          <w:rFonts w:ascii="Times New Roman" w:hAnsi="Times New Roman" w:cs="Times New Roman"/>
          <w:sz w:val="28"/>
        </w:rPr>
        <w:t xml:space="preserve"> Агротехнические и экологические аспекты воздел</w:t>
      </w:r>
      <w:r w:rsidRPr="000856A5">
        <w:rPr>
          <w:rFonts w:ascii="Times New Roman" w:hAnsi="Times New Roman" w:cs="Times New Roman"/>
          <w:sz w:val="28"/>
        </w:rPr>
        <w:t>ы</w:t>
      </w:r>
      <w:r w:rsidRPr="000856A5">
        <w:rPr>
          <w:rFonts w:ascii="Times New Roman" w:hAnsi="Times New Roman" w:cs="Times New Roman"/>
          <w:sz w:val="28"/>
        </w:rPr>
        <w:t>вания донника желтого в РСО-Алания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56A5">
        <w:rPr>
          <w:rFonts w:ascii="Times New Roman" w:hAnsi="Times New Roman" w:cs="Times New Roman"/>
          <w:sz w:val="28"/>
        </w:rPr>
        <w:t>Алборова</w:t>
      </w:r>
      <w:proofErr w:type="spellEnd"/>
      <w:r w:rsidRPr="000856A5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56A5">
        <w:rPr>
          <w:rFonts w:ascii="Times New Roman" w:hAnsi="Times New Roman" w:cs="Times New Roman"/>
          <w:sz w:val="28"/>
        </w:rPr>
        <w:t>Базаева</w:t>
      </w:r>
      <w:proofErr w:type="spellEnd"/>
      <w:r w:rsidRPr="000856A5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>Х. Козырев //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>Агропродовольственная политика России. – 2017. – №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>11 (71). – С. 98</w:t>
      </w:r>
      <w:r>
        <w:rPr>
          <w:rFonts w:ascii="Times New Roman" w:hAnsi="Times New Roman" w:cs="Times New Roman"/>
          <w:sz w:val="28"/>
        </w:rPr>
        <w:t>–</w:t>
      </w:r>
      <w:r w:rsidRPr="000856A5">
        <w:rPr>
          <w:rFonts w:ascii="Times New Roman" w:hAnsi="Times New Roman" w:cs="Times New Roman"/>
          <w:sz w:val="28"/>
        </w:rPr>
        <w:t>101</w:t>
      </w:r>
      <w:r>
        <w:rPr>
          <w:rFonts w:ascii="Times New Roman" w:hAnsi="Times New Roman" w:cs="Times New Roman"/>
          <w:sz w:val="28"/>
        </w:rPr>
        <w:t>.</w:t>
      </w:r>
    </w:p>
    <w:p w:rsidR="000856A5" w:rsidRP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80DBA" w:rsidRPr="00180DBA" w:rsidRDefault="00180DBA" w:rsidP="00180DB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80DBA">
        <w:rPr>
          <w:rFonts w:ascii="Times New Roman" w:hAnsi="Times New Roman" w:cs="Times New Roman"/>
          <w:b/>
          <w:sz w:val="28"/>
        </w:rPr>
        <w:t>Волошина, Т. А.</w:t>
      </w:r>
      <w:r w:rsidRPr="00180DBA">
        <w:rPr>
          <w:rFonts w:ascii="Times New Roman" w:hAnsi="Times New Roman" w:cs="Times New Roman"/>
          <w:sz w:val="28"/>
        </w:rPr>
        <w:t xml:space="preserve"> Возделывание </w:t>
      </w:r>
      <w:proofErr w:type="spellStart"/>
      <w:r w:rsidRPr="00180DBA">
        <w:rPr>
          <w:rFonts w:ascii="Times New Roman" w:hAnsi="Times New Roman" w:cs="Times New Roman"/>
          <w:sz w:val="28"/>
        </w:rPr>
        <w:t>агрофитоценоза</w:t>
      </w:r>
      <w:proofErr w:type="spellEnd"/>
      <w:r w:rsidRPr="00180DBA">
        <w:rPr>
          <w:rFonts w:ascii="Times New Roman" w:hAnsi="Times New Roman" w:cs="Times New Roman"/>
          <w:sz w:val="28"/>
        </w:rPr>
        <w:t xml:space="preserve"> озимой ржи и вики мохнатой при </w:t>
      </w:r>
      <w:proofErr w:type="spellStart"/>
      <w:r w:rsidRPr="00180DBA">
        <w:rPr>
          <w:rFonts w:ascii="Times New Roman" w:hAnsi="Times New Roman" w:cs="Times New Roman"/>
          <w:sz w:val="28"/>
        </w:rPr>
        <w:t>двуукосном</w:t>
      </w:r>
      <w:proofErr w:type="spellEnd"/>
      <w:r w:rsidRPr="00180DBA">
        <w:rPr>
          <w:rFonts w:ascii="Times New Roman" w:hAnsi="Times New Roman" w:cs="Times New Roman"/>
          <w:sz w:val="28"/>
        </w:rPr>
        <w:t xml:space="preserve"> использовании на зеленую массу и зерно / Т. А. Волошина // Земледелие. </w:t>
      </w:r>
      <w:r>
        <w:rPr>
          <w:rFonts w:ascii="Times New Roman" w:hAnsi="Times New Roman" w:cs="Times New Roman"/>
          <w:sz w:val="28"/>
        </w:rPr>
        <w:t>–</w:t>
      </w:r>
      <w:r w:rsidRPr="00180DBA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180DBA">
        <w:rPr>
          <w:rFonts w:ascii="Times New Roman" w:hAnsi="Times New Roman" w:cs="Times New Roman"/>
          <w:sz w:val="28"/>
        </w:rPr>
        <w:t xml:space="preserve"> 2. </w:t>
      </w:r>
      <w:r>
        <w:rPr>
          <w:rFonts w:ascii="Times New Roman" w:hAnsi="Times New Roman" w:cs="Times New Roman"/>
          <w:sz w:val="28"/>
        </w:rPr>
        <w:t>–</w:t>
      </w:r>
      <w:r w:rsidRPr="00180DBA">
        <w:rPr>
          <w:rFonts w:ascii="Times New Roman" w:hAnsi="Times New Roman" w:cs="Times New Roman"/>
          <w:sz w:val="28"/>
        </w:rPr>
        <w:t xml:space="preserve"> С. 45</w:t>
      </w:r>
      <w:r>
        <w:rPr>
          <w:rFonts w:ascii="Times New Roman" w:hAnsi="Times New Roman" w:cs="Times New Roman"/>
          <w:sz w:val="28"/>
        </w:rPr>
        <w:t>–</w:t>
      </w:r>
      <w:r w:rsidRPr="00180DBA">
        <w:rPr>
          <w:rFonts w:ascii="Times New Roman" w:hAnsi="Times New Roman" w:cs="Times New Roman"/>
          <w:sz w:val="28"/>
        </w:rPr>
        <w:t>47</w:t>
      </w:r>
      <w:proofErr w:type="gramStart"/>
      <w:r w:rsidRPr="00180DB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80DBA">
        <w:rPr>
          <w:rFonts w:ascii="Times New Roman" w:hAnsi="Times New Roman" w:cs="Times New Roman"/>
          <w:sz w:val="28"/>
        </w:rPr>
        <w:t xml:space="preserve"> 4 табл. </w:t>
      </w:r>
    </w:p>
    <w:p w:rsidR="00180DBA" w:rsidRPr="00180DBA" w:rsidRDefault="00180DBA" w:rsidP="00180D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80DBA">
        <w:rPr>
          <w:rFonts w:ascii="Times New Roman" w:hAnsi="Times New Roman" w:cs="Times New Roman"/>
          <w:sz w:val="24"/>
        </w:rPr>
        <w:t>В статье представлены результаты исследований, проведенных в степной климат</w:t>
      </w:r>
      <w:r w:rsidRPr="00180DBA">
        <w:rPr>
          <w:rFonts w:ascii="Times New Roman" w:hAnsi="Times New Roman" w:cs="Times New Roman"/>
          <w:sz w:val="24"/>
        </w:rPr>
        <w:t>и</w:t>
      </w:r>
      <w:r w:rsidRPr="00180DBA">
        <w:rPr>
          <w:rFonts w:ascii="Times New Roman" w:hAnsi="Times New Roman" w:cs="Times New Roman"/>
          <w:sz w:val="24"/>
        </w:rPr>
        <w:t>ческой зоне Приморского края в 2014-2016 гг. Почва опытного участка лугово-бурая, о</w:t>
      </w:r>
      <w:r w:rsidRPr="00180DBA">
        <w:rPr>
          <w:rFonts w:ascii="Times New Roman" w:hAnsi="Times New Roman" w:cs="Times New Roman"/>
          <w:sz w:val="24"/>
        </w:rPr>
        <w:t>т</w:t>
      </w:r>
      <w:r w:rsidRPr="00180DBA">
        <w:rPr>
          <w:rFonts w:ascii="Times New Roman" w:hAnsi="Times New Roman" w:cs="Times New Roman"/>
          <w:sz w:val="24"/>
        </w:rPr>
        <w:t>беленная, тяжелая по механическому составу. Цель исследований - оценка совместных посевов озимой ржи и вики мохнатой по урожайности зеленой массы, ее питательности и энергетической ценности, определение оптимального количества укосов и возможности получения урожая зерна во втором укосе. В качестве стандарта выступал одновидовой п</w:t>
      </w:r>
      <w:r w:rsidRPr="00180DBA">
        <w:rPr>
          <w:rFonts w:ascii="Times New Roman" w:hAnsi="Times New Roman" w:cs="Times New Roman"/>
          <w:sz w:val="24"/>
        </w:rPr>
        <w:t>о</w:t>
      </w:r>
      <w:r w:rsidRPr="00180DBA">
        <w:rPr>
          <w:rFonts w:ascii="Times New Roman" w:hAnsi="Times New Roman" w:cs="Times New Roman"/>
          <w:sz w:val="24"/>
        </w:rPr>
        <w:t>сев озимой ржи (St1) и совместный посев овса с викой яровой (St2). Погодные условия в период исследований были крайне противоположными по температурному режиму и к</w:t>
      </w:r>
      <w:r w:rsidRPr="00180DBA">
        <w:rPr>
          <w:rFonts w:ascii="Times New Roman" w:hAnsi="Times New Roman" w:cs="Times New Roman"/>
          <w:sz w:val="24"/>
        </w:rPr>
        <w:t>о</w:t>
      </w:r>
      <w:r w:rsidRPr="00180DBA">
        <w:rPr>
          <w:rFonts w:ascii="Times New Roman" w:hAnsi="Times New Roman" w:cs="Times New Roman"/>
          <w:sz w:val="24"/>
        </w:rPr>
        <w:t xml:space="preserve">личеству выпавших осадков, что позволило более полно изучить реакцию растений на экстремальные климатические условия края. Укосная спелость изучаемой смеси наступает в III декаде мая, что позволяет начинать ее использование на 41 сутки раньше </w:t>
      </w:r>
      <w:proofErr w:type="spellStart"/>
      <w:r w:rsidRPr="00180DBA">
        <w:rPr>
          <w:rFonts w:ascii="Times New Roman" w:hAnsi="Times New Roman" w:cs="Times New Roman"/>
          <w:sz w:val="24"/>
        </w:rPr>
        <w:t>овсяно</w:t>
      </w:r>
      <w:proofErr w:type="spellEnd"/>
      <w:r w:rsidRPr="00180DBA">
        <w:rPr>
          <w:rFonts w:ascii="Times New Roman" w:hAnsi="Times New Roman" w:cs="Times New Roman"/>
          <w:sz w:val="24"/>
        </w:rPr>
        <w:t>-виковой смеси. Урожайность зеленой массы первого укоса озимой ржи в смеси с викой мохнатой на 13,8 т/га ниже, чем в контроле (St2). Озимая рожь во втором укосе формирует дополнительно 2,1 т/га зерна, в смеси с викой мохнатой - 2,9 т/га. Совместный посев оз</w:t>
      </w:r>
      <w:r w:rsidRPr="00180DBA">
        <w:rPr>
          <w:rFonts w:ascii="Times New Roman" w:hAnsi="Times New Roman" w:cs="Times New Roman"/>
          <w:sz w:val="24"/>
        </w:rPr>
        <w:t>и</w:t>
      </w:r>
      <w:r w:rsidRPr="00180DBA">
        <w:rPr>
          <w:rFonts w:ascii="Times New Roman" w:hAnsi="Times New Roman" w:cs="Times New Roman"/>
          <w:sz w:val="24"/>
        </w:rPr>
        <w:t>мой ржи с викой мохнатой пр</w:t>
      </w:r>
      <w:proofErr w:type="gramStart"/>
      <w:r w:rsidRPr="00180DBA">
        <w:rPr>
          <w:rFonts w:ascii="Times New Roman" w:hAnsi="Times New Roman" w:cs="Times New Roman"/>
          <w:sz w:val="24"/>
        </w:rPr>
        <w:t>е-</w:t>
      </w:r>
      <w:proofErr w:type="gramEnd"/>
      <w:r w:rsidRPr="00180DBA">
        <w:rPr>
          <w:rFonts w:ascii="Times New Roman" w:hAnsi="Times New Roman" w:cs="Times New Roman"/>
          <w:sz w:val="24"/>
        </w:rPr>
        <w:t xml:space="preserve"> восходит одновидовой посев озимой ржи по выходу сух</w:t>
      </w:r>
      <w:r w:rsidRPr="00180DBA">
        <w:rPr>
          <w:rFonts w:ascii="Times New Roman" w:hAnsi="Times New Roman" w:cs="Times New Roman"/>
          <w:sz w:val="24"/>
        </w:rPr>
        <w:t>о</w:t>
      </w:r>
      <w:r w:rsidRPr="00180DBA">
        <w:rPr>
          <w:rFonts w:ascii="Times New Roman" w:hAnsi="Times New Roman" w:cs="Times New Roman"/>
          <w:sz w:val="24"/>
        </w:rPr>
        <w:t xml:space="preserve">го вещества на 0,5 т/га, обменной энергии - на 8,5 ГДж/га, </w:t>
      </w:r>
      <w:proofErr w:type="spellStart"/>
      <w:r w:rsidRPr="00180DBA">
        <w:rPr>
          <w:rFonts w:ascii="Times New Roman" w:hAnsi="Times New Roman" w:cs="Times New Roman"/>
          <w:sz w:val="24"/>
        </w:rPr>
        <w:t>переваримого</w:t>
      </w:r>
      <w:proofErr w:type="spellEnd"/>
      <w:r w:rsidRPr="00180DBA">
        <w:rPr>
          <w:rFonts w:ascii="Times New Roman" w:hAnsi="Times New Roman" w:cs="Times New Roman"/>
          <w:sz w:val="24"/>
        </w:rPr>
        <w:t xml:space="preserve"> протеина - на 0,1 т/га и кормовых единиц - на 0,9 </w:t>
      </w:r>
      <w:proofErr w:type="spellStart"/>
      <w:r w:rsidRPr="00180DBA">
        <w:rPr>
          <w:rFonts w:ascii="Times New Roman" w:hAnsi="Times New Roman" w:cs="Times New Roman"/>
          <w:sz w:val="24"/>
        </w:rPr>
        <w:t>тыс</w:t>
      </w:r>
      <w:proofErr w:type="spellEnd"/>
      <w:r w:rsidRPr="00180DBA">
        <w:rPr>
          <w:rFonts w:ascii="Times New Roman" w:hAnsi="Times New Roman" w:cs="Times New Roman"/>
          <w:sz w:val="24"/>
        </w:rPr>
        <w:t xml:space="preserve">/га; </w:t>
      </w:r>
      <w:proofErr w:type="spellStart"/>
      <w:r w:rsidRPr="00180DBA">
        <w:rPr>
          <w:rFonts w:ascii="Times New Roman" w:hAnsi="Times New Roman" w:cs="Times New Roman"/>
          <w:sz w:val="24"/>
        </w:rPr>
        <w:t>овсяно</w:t>
      </w:r>
      <w:proofErr w:type="spellEnd"/>
      <w:r w:rsidRPr="00180DBA">
        <w:rPr>
          <w:rFonts w:ascii="Times New Roman" w:hAnsi="Times New Roman" w:cs="Times New Roman"/>
          <w:sz w:val="24"/>
        </w:rPr>
        <w:t>-виковую смесь по сбору сухого вещества - на 0,7 т/</w:t>
      </w:r>
      <w:proofErr w:type="spellStart"/>
      <w:r w:rsidRPr="00180DBA">
        <w:rPr>
          <w:rFonts w:ascii="Times New Roman" w:hAnsi="Times New Roman" w:cs="Times New Roman"/>
          <w:sz w:val="24"/>
        </w:rPr>
        <w:t>га,обменной</w:t>
      </w:r>
      <w:proofErr w:type="spellEnd"/>
      <w:r w:rsidRPr="00180DBA">
        <w:rPr>
          <w:rFonts w:ascii="Times New Roman" w:hAnsi="Times New Roman" w:cs="Times New Roman"/>
          <w:sz w:val="24"/>
        </w:rPr>
        <w:t xml:space="preserve"> энергии - на 11,3 ГДж/га. Совместные посевы вики мохнатой с оз</w:t>
      </w:r>
      <w:r w:rsidRPr="00180DBA">
        <w:rPr>
          <w:rFonts w:ascii="Times New Roman" w:hAnsi="Times New Roman" w:cs="Times New Roman"/>
          <w:sz w:val="24"/>
        </w:rPr>
        <w:t>и</w:t>
      </w:r>
      <w:r w:rsidRPr="00180DBA">
        <w:rPr>
          <w:rFonts w:ascii="Times New Roman" w:hAnsi="Times New Roman" w:cs="Times New Roman"/>
          <w:sz w:val="24"/>
        </w:rPr>
        <w:t>мой рожью в местных условиях испытывали впервые, и по результатам исследований они проявили ряд таких положительных качеств, как ранняя укосная спелость и высокая пит</w:t>
      </w:r>
      <w:r w:rsidRPr="00180DBA">
        <w:rPr>
          <w:rFonts w:ascii="Times New Roman" w:hAnsi="Times New Roman" w:cs="Times New Roman"/>
          <w:sz w:val="24"/>
        </w:rPr>
        <w:t>а</w:t>
      </w:r>
      <w:r w:rsidRPr="00180DBA">
        <w:rPr>
          <w:rFonts w:ascii="Times New Roman" w:hAnsi="Times New Roman" w:cs="Times New Roman"/>
          <w:sz w:val="24"/>
        </w:rPr>
        <w:t>тельность зеленой массы, но для дальнейшего использования необходимо отработать ряд важных элементов технологии (сроки посева, нормы высева, зимостойкость).</w:t>
      </w:r>
    </w:p>
    <w:p w:rsidR="00180DBA" w:rsidRPr="00F939E3" w:rsidRDefault="00180DBA" w:rsidP="00180D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856A5">
        <w:rPr>
          <w:rFonts w:ascii="Times New Roman" w:hAnsi="Times New Roman" w:cs="Times New Roman"/>
          <w:b/>
          <w:sz w:val="28"/>
        </w:rPr>
        <w:t>Гудимова</w:t>
      </w:r>
      <w:proofErr w:type="spellEnd"/>
      <w:r w:rsidRPr="000856A5">
        <w:rPr>
          <w:rFonts w:ascii="Times New Roman" w:hAnsi="Times New Roman" w:cs="Times New Roman"/>
          <w:b/>
          <w:sz w:val="28"/>
        </w:rPr>
        <w:t>, Н. А.</w:t>
      </w:r>
      <w:r w:rsidRPr="000856A5">
        <w:rPr>
          <w:rFonts w:ascii="Times New Roman" w:hAnsi="Times New Roman" w:cs="Times New Roman"/>
          <w:sz w:val="28"/>
        </w:rPr>
        <w:t xml:space="preserve"> Влияние минеральных удобрений на продуктивность ослинника двулетнего / Н. А. </w:t>
      </w:r>
      <w:proofErr w:type="spellStart"/>
      <w:r w:rsidRPr="000856A5">
        <w:rPr>
          <w:rFonts w:ascii="Times New Roman" w:hAnsi="Times New Roman" w:cs="Times New Roman"/>
          <w:sz w:val="28"/>
        </w:rPr>
        <w:t>Гудимова</w:t>
      </w:r>
      <w:proofErr w:type="spellEnd"/>
      <w:r w:rsidRPr="000856A5">
        <w:rPr>
          <w:rFonts w:ascii="Times New Roman" w:hAnsi="Times New Roman" w:cs="Times New Roman"/>
          <w:sz w:val="28"/>
        </w:rPr>
        <w:t xml:space="preserve">, А. П. Савин 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0856A5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0856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0856A5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0856A5">
        <w:rPr>
          <w:rFonts w:ascii="Times New Roman" w:hAnsi="Times New Roman" w:cs="Times New Roman"/>
          <w:sz w:val="28"/>
        </w:rPr>
        <w:t xml:space="preserve"> С. 22</w:t>
      </w:r>
      <w:r>
        <w:rPr>
          <w:rFonts w:ascii="Times New Roman" w:hAnsi="Times New Roman" w:cs="Times New Roman"/>
          <w:sz w:val="28"/>
        </w:rPr>
        <w:t>–</w:t>
      </w:r>
      <w:r w:rsidRPr="000856A5">
        <w:rPr>
          <w:rFonts w:ascii="Times New Roman" w:hAnsi="Times New Roman" w:cs="Times New Roman"/>
          <w:sz w:val="28"/>
        </w:rPr>
        <w:t>23</w:t>
      </w:r>
      <w:proofErr w:type="gramStart"/>
      <w:r w:rsidRPr="000856A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856A5">
        <w:rPr>
          <w:rFonts w:ascii="Times New Roman" w:hAnsi="Times New Roman" w:cs="Times New Roman"/>
          <w:sz w:val="28"/>
        </w:rPr>
        <w:t xml:space="preserve"> 2 табл. </w:t>
      </w:r>
    </w:p>
    <w:p w:rsidR="000856A5" w:rsidRP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856A5">
        <w:rPr>
          <w:rFonts w:ascii="Times New Roman" w:hAnsi="Times New Roman" w:cs="Times New Roman"/>
          <w:b/>
          <w:sz w:val="28"/>
        </w:rPr>
        <w:t>Дронов, А. В.</w:t>
      </w:r>
      <w:r w:rsidRPr="000856A5">
        <w:rPr>
          <w:rFonts w:ascii="Times New Roman" w:hAnsi="Times New Roman" w:cs="Times New Roman"/>
          <w:sz w:val="28"/>
        </w:rPr>
        <w:t xml:space="preserve"> Продуктивный потенциал сортимента травянистого со</w:t>
      </w:r>
      <w:r w:rsidRPr="000856A5">
        <w:rPr>
          <w:rFonts w:ascii="Times New Roman" w:hAnsi="Times New Roman" w:cs="Times New Roman"/>
          <w:sz w:val="28"/>
        </w:rPr>
        <w:t>р</w:t>
      </w:r>
      <w:r w:rsidRPr="000856A5">
        <w:rPr>
          <w:rFonts w:ascii="Times New Roman" w:hAnsi="Times New Roman" w:cs="Times New Roman"/>
          <w:sz w:val="28"/>
        </w:rPr>
        <w:t xml:space="preserve">го на </w:t>
      </w:r>
      <w:proofErr w:type="spellStart"/>
      <w:r w:rsidRPr="000856A5">
        <w:rPr>
          <w:rFonts w:ascii="Times New Roman" w:hAnsi="Times New Roman" w:cs="Times New Roman"/>
          <w:sz w:val="28"/>
        </w:rPr>
        <w:t>агросерых</w:t>
      </w:r>
      <w:proofErr w:type="spellEnd"/>
      <w:r w:rsidRPr="000856A5">
        <w:rPr>
          <w:rFonts w:ascii="Times New Roman" w:hAnsi="Times New Roman" w:cs="Times New Roman"/>
          <w:sz w:val="28"/>
        </w:rPr>
        <w:t xml:space="preserve"> почвах Брянского </w:t>
      </w:r>
      <w:proofErr w:type="spellStart"/>
      <w:r w:rsidRPr="000856A5">
        <w:rPr>
          <w:rFonts w:ascii="Times New Roman" w:hAnsi="Times New Roman" w:cs="Times New Roman"/>
          <w:sz w:val="28"/>
        </w:rPr>
        <w:t>Ополья</w:t>
      </w:r>
      <w:proofErr w:type="spellEnd"/>
      <w:r w:rsidRPr="000856A5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>Дронов, Е.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>Симонова, Л.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 xml:space="preserve">В. Хавкина // </w:t>
      </w:r>
      <w:proofErr w:type="spellStart"/>
      <w:r w:rsidRPr="000856A5">
        <w:rPr>
          <w:rFonts w:ascii="Times New Roman" w:hAnsi="Times New Roman" w:cs="Times New Roman"/>
          <w:sz w:val="28"/>
        </w:rPr>
        <w:t>Вестн</w:t>
      </w:r>
      <w:proofErr w:type="spellEnd"/>
      <w:r w:rsidRPr="000856A5">
        <w:rPr>
          <w:rFonts w:ascii="Times New Roman" w:hAnsi="Times New Roman" w:cs="Times New Roman"/>
          <w:sz w:val="28"/>
        </w:rPr>
        <w:t>. Брянской гос. с.-х. акад. – 2017. – № 6. – С. 14</w:t>
      </w:r>
      <w:r>
        <w:rPr>
          <w:rFonts w:ascii="Times New Roman" w:hAnsi="Times New Roman" w:cs="Times New Roman"/>
          <w:sz w:val="28"/>
        </w:rPr>
        <w:t>–</w:t>
      </w:r>
      <w:r w:rsidRPr="000856A5">
        <w:rPr>
          <w:rFonts w:ascii="Times New Roman" w:hAnsi="Times New Roman" w:cs="Times New Roman"/>
          <w:sz w:val="28"/>
        </w:rPr>
        <w:t>18.</w:t>
      </w:r>
    </w:p>
    <w:p w:rsidR="000856A5" w:rsidRP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856A5">
        <w:rPr>
          <w:rFonts w:ascii="Times New Roman" w:hAnsi="Times New Roman" w:cs="Times New Roman"/>
          <w:sz w:val="24"/>
        </w:rPr>
        <w:t>Приведены результаты исследований влияния различных доз минеральных удобр</w:t>
      </w:r>
      <w:r w:rsidRPr="000856A5">
        <w:rPr>
          <w:rFonts w:ascii="Times New Roman" w:hAnsi="Times New Roman" w:cs="Times New Roman"/>
          <w:sz w:val="24"/>
        </w:rPr>
        <w:t>е</w:t>
      </w:r>
      <w:r w:rsidRPr="000856A5">
        <w:rPr>
          <w:rFonts w:ascii="Times New Roman" w:hAnsi="Times New Roman" w:cs="Times New Roman"/>
          <w:sz w:val="24"/>
        </w:rPr>
        <w:t>ний на семенную продуктивность ослинника двулетнего. Определены оптимальные дозы минеральных удобрений.</w:t>
      </w:r>
    </w:p>
    <w:p w:rsidR="000856A5" w:rsidRP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856A5">
        <w:rPr>
          <w:rFonts w:ascii="Times New Roman" w:hAnsi="Times New Roman" w:cs="Times New Roman"/>
          <w:b/>
          <w:sz w:val="28"/>
        </w:rPr>
        <w:t>Дуборезов</w:t>
      </w:r>
      <w:proofErr w:type="spellEnd"/>
      <w:r w:rsidRPr="000856A5">
        <w:rPr>
          <w:rFonts w:ascii="Times New Roman" w:hAnsi="Times New Roman" w:cs="Times New Roman"/>
          <w:b/>
          <w:sz w:val="28"/>
        </w:rPr>
        <w:t>, И. В.</w:t>
      </w:r>
      <w:r w:rsidRPr="000856A5">
        <w:rPr>
          <w:rFonts w:ascii="Times New Roman" w:hAnsi="Times New Roman" w:cs="Times New Roman"/>
          <w:sz w:val="28"/>
        </w:rPr>
        <w:t xml:space="preserve"> Зеленый конвейер для молочного скота в условиях Нечерноземной зоны / И. В. </w:t>
      </w:r>
      <w:proofErr w:type="spellStart"/>
      <w:r w:rsidRPr="000856A5">
        <w:rPr>
          <w:rFonts w:ascii="Times New Roman" w:hAnsi="Times New Roman" w:cs="Times New Roman"/>
          <w:sz w:val="28"/>
        </w:rPr>
        <w:t>Дуборезов</w:t>
      </w:r>
      <w:proofErr w:type="spellEnd"/>
      <w:r w:rsidRPr="000856A5">
        <w:rPr>
          <w:rFonts w:ascii="Times New Roman" w:hAnsi="Times New Roman" w:cs="Times New Roman"/>
          <w:sz w:val="28"/>
        </w:rPr>
        <w:t xml:space="preserve">, В. Н. Виноградов, В. М. </w:t>
      </w:r>
      <w:proofErr w:type="spellStart"/>
      <w:r w:rsidRPr="000856A5">
        <w:rPr>
          <w:rFonts w:ascii="Times New Roman" w:hAnsi="Times New Roman" w:cs="Times New Roman"/>
          <w:sz w:val="28"/>
        </w:rPr>
        <w:t>Дуборезов</w:t>
      </w:r>
      <w:proofErr w:type="spellEnd"/>
      <w:r w:rsidRPr="000856A5">
        <w:rPr>
          <w:rFonts w:ascii="Times New Roman" w:hAnsi="Times New Roman" w:cs="Times New Roman"/>
          <w:sz w:val="28"/>
        </w:rPr>
        <w:t xml:space="preserve">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0856A5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 №</w:t>
      </w:r>
      <w:r w:rsidRPr="000856A5">
        <w:rPr>
          <w:rFonts w:ascii="Times New Roman" w:hAnsi="Times New Roman" w:cs="Times New Roman"/>
          <w:sz w:val="28"/>
        </w:rPr>
        <w:t xml:space="preserve"> 7. </w:t>
      </w:r>
      <w:r>
        <w:rPr>
          <w:rFonts w:ascii="Times New Roman" w:hAnsi="Times New Roman" w:cs="Times New Roman"/>
          <w:sz w:val="28"/>
        </w:rPr>
        <w:t>– С. 22–</w:t>
      </w:r>
      <w:r w:rsidRPr="000856A5">
        <w:rPr>
          <w:rFonts w:ascii="Times New Roman" w:hAnsi="Times New Roman" w:cs="Times New Roman"/>
          <w:sz w:val="28"/>
        </w:rPr>
        <w:t>25</w:t>
      </w:r>
      <w:proofErr w:type="gramStart"/>
      <w:r w:rsidRPr="000856A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856A5">
        <w:rPr>
          <w:rFonts w:ascii="Times New Roman" w:hAnsi="Times New Roman" w:cs="Times New Roman"/>
          <w:sz w:val="28"/>
        </w:rPr>
        <w:t xml:space="preserve"> 2 табл. </w:t>
      </w:r>
    </w:p>
    <w:p w:rsidR="000856A5" w:rsidRP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856A5">
        <w:rPr>
          <w:rFonts w:ascii="Times New Roman" w:hAnsi="Times New Roman" w:cs="Times New Roman"/>
          <w:sz w:val="24"/>
        </w:rPr>
        <w:lastRenderedPageBreak/>
        <w:t>Приведены результаты исследований по эффективности организации зеленого ко</w:t>
      </w:r>
      <w:r w:rsidRPr="000856A5">
        <w:rPr>
          <w:rFonts w:ascii="Times New Roman" w:hAnsi="Times New Roman" w:cs="Times New Roman"/>
          <w:sz w:val="24"/>
        </w:rPr>
        <w:t>н</w:t>
      </w:r>
      <w:r w:rsidRPr="000856A5">
        <w:rPr>
          <w:rFonts w:ascii="Times New Roman" w:hAnsi="Times New Roman" w:cs="Times New Roman"/>
          <w:sz w:val="24"/>
        </w:rPr>
        <w:t>вейера на основе многолетних бобовых трав для молочного скотоводства в условиях Н</w:t>
      </w:r>
      <w:r w:rsidRPr="000856A5">
        <w:rPr>
          <w:rFonts w:ascii="Times New Roman" w:hAnsi="Times New Roman" w:cs="Times New Roman"/>
          <w:sz w:val="24"/>
        </w:rPr>
        <w:t>е</w:t>
      </w:r>
      <w:r w:rsidRPr="000856A5">
        <w:rPr>
          <w:rFonts w:ascii="Times New Roman" w:hAnsi="Times New Roman" w:cs="Times New Roman"/>
          <w:sz w:val="24"/>
        </w:rPr>
        <w:t>черноземной зоны. Расчеты показали, что для подкормки в летний период 100 коров и 100 гол</w:t>
      </w:r>
      <w:proofErr w:type="gramStart"/>
      <w:r w:rsidRPr="000856A5">
        <w:rPr>
          <w:rFonts w:ascii="Times New Roman" w:hAnsi="Times New Roman" w:cs="Times New Roman"/>
          <w:sz w:val="24"/>
        </w:rPr>
        <w:t>.</w:t>
      </w:r>
      <w:proofErr w:type="gramEnd"/>
      <w:r w:rsidRPr="00085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856A5">
        <w:rPr>
          <w:rFonts w:ascii="Times New Roman" w:hAnsi="Times New Roman" w:cs="Times New Roman"/>
          <w:sz w:val="24"/>
        </w:rPr>
        <w:t>м</w:t>
      </w:r>
      <w:proofErr w:type="gramEnd"/>
      <w:r w:rsidRPr="000856A5">
        <w:rPr>
          <w:rFonts w:ascii="Times New Roman" w:hAnsi="Times New Roman" w:cs="Times New Roman"/>
          <w:sz w:val="24"/>
        </w:rPr>
        <w:t>олодняка необходимо 462 т зеленой массы, для получения которой требуется посе</w:t>
      </w:r>
      <w:r w:rsidRPr="000856A5">
        <w:rPr>
          <w:rFonts w:ascii="Times New Roman" w:hAnsi="Times New Roman" w:cs="Times New Roman"/>
          <w:sz w:val="24"/>
        </w:rPr>
        <w:t>в</w:t>
      </w:r>
      <w:r w:rsidRPr="000856A5">
        <w:rPr>
          <w:rFonts w:ascii="Times New Roman" w:hAnsi="Times New Roman" w:cs="Times New Roman"/>
          <w:sz w:val="24"/>
        </w:rPr>
        <w:t>ная площадь в 50 га, а с учетом получения второго укоса многолетних трав - 26 га. Для зеленого конвейера использовали массу озимых культур (</w:t>
      </w:r>
      <w:proofErr w:type="spellStart"/>
      <w:r w:rsidRPr="000856A5">
        <w:rPr>
          <w:rFonts w:ascii="Times New Roman" w:hAnsi="Times New Roman" w:cs="Times New Roman"/>
          <w:sz w:val="24"/>
        </w:rPr>
        <w:t>тритикале+вика</w:t>
      </w:r>
      <w:proofErr w:type="spellEnd"/>
      <w:r w:rsidRPr="000856A5">
        <w:rPr>
          <w:rFonts w:ascii="Times New Roman" w:hAnsi="Times New Roman" w:cs="Times New Roman"/>
          <w:sz w:val="24"/>
        </w:rPr>
        <w:t xml:space="preserve"> мохнатая), мн</w:t>
      </w:r>
      <w:r w:rsidRPr="000856A5">
        <w:rPr>
          <w:rFonts w:ascii="Times New Roman" w:hAnsi="Times New Roman" w:cs="Times New Roman"/>
          <w:sz w:val="24"/>
        </w:rPr>
        <w:t>о</w:t>
      </w:r>
      <w:r w:rsidRPr="000856A5">
        <w:rPr>
          <w:rFonts w:ascii="Times New Roman" w:hAnsi="Times New Roman" w:cs="Times New Roman"/>
          <w:sz w:val="24"/>
        </w:rPr>
        <w:t xml:space="preserve">голетних бобовых трав (козлятник восточный, люцерна </w:t>
      </w:r>
      <w:proofErr w:type="spellStart"/>
      <w:r w:rsidRPr="000856A5">
        <w:rPr>
          <w:rFonts w:ascii="Times New Roman" w:hAnsi="Times New Roman" w:cs="Times New Roman"/>
          <w:sz w:val="24"/>
        </w:rPr>
        <w:t>синегибридная</w:t>
      </w:r>
      <w:proofErr w:type="spellEnd"/>
      <w:r w:rsidRPr="000856A5">
        <w:rPr>
          <w:rFonts w:ascii="Times New Roman" w:hAnsi="Times New Roman" w:cs="Times New Roman"/>
          <w:sz w:val="24"/>
        </w:rPr>
        <w:t>, клевер красный), однолетних (</w:t>
      </w:r>
      <w:proofErr w:type="spellStart"/>
      <w:proofErr w:type="gramStart"/>
      <w:r w:rsidRPr="000856A5">
        <w:rPr>
          <w:rFonts w:ascii="Times New Roman" w:hAnsi="Times New Roman" w:cs="Times New Roman"/>
          <w:sz w:val="24"/>
        </w:rPr>
        <w:t>вико</w:t>
      </w:r>
      <w:proofErr w:type="spellEnd"/>
      <w:r w:rsidRPr="000856A5">
        <w:rPr>
          <w:rFonts w:ascii="Times New Roman" w:hAnsi="Times New Roman" w:cs="Times New Roman"/>
          <w:sz w:val="24"/>
        </w:rPr>
        <w:t>-овсяная</w:t>
      </w:r>
      <w:proofErr w:type="gramEnd"/>
      <w:r w:rsidRPr="000856A5">
        <w:rPr>
          <w:rFonts w:ascii="Times New Roman" w:hAnsi="Times New Roman" w:cs="Times New Roman"/>
          <w:sz w:val="24"/>
        </w:rPr>
        <w:t xml:space="preserve"> смесь, кукуруза). Животным начали скармливать зеленую траву в середине мая и закончили в конце сентября. Продолжительность кормления летним р</w:t>
      </w:r>
      <w:r w:rsidRPr="000856A5">
        <w:rPr>
          <w:rFonts w:ascii="Times New Roman" w:hAnsi="Times New Roman" w:cs="Times New Roman"/>
          <w:sz w:val="24"/>
        </w:rPr>
        <w:t>а</w:t>
      </w:r>
      <w:r w:rsidRPr="000856A5">
        <w:rPr>
          <w:rFonts w:ascii="Times New Roman" w:hAnsi="Times New Roman" w:cs="Times New Roman"/>
          <w:sz w:val="24"/>
        </w:rPr>
        <w:t xml:space="preserve">ционом составила 134 дня. Переход с зимнего рациона </w:t>
      </w:r>
      <w:proofErr w:type="gramStart"/>
      <w:r w:rsidRPr="000856A5">
        <w:rPr>
          <w:rFonts w:ascii="Times New Roman" w:hAnsi="Times New Roman" w:cs="Times New Roman"/>
          <w:sz w:val="24"/>
        </w:rPr>
        <w:t>на</w:t>
      </w:r>
      <w:proofErr w:type="gramEnd"/>
      <w:r w:rsidRPr="000856A5">
        <w:rPr>
          <w:rFonts w:ascii="Times New Roman" w:hAnsi="Times New Roman" w:cs="Times New Roman"/>
          <w:sz w:val="24"/>
        </w:rPr>
        <w:t xml:space="preserve"> летний и обратно осуществляли постепенно. Средняя продуктивность дойного стада летом составила около 19,5 кг, что на 1,5 кг выше, чем в зимне-стойловый период. </w:t>
      </w:r>
      <w:proofErr w:type="gramStart"/>
      <w:r w:rsidRPr="000856A5">
        <w:rPr>
          <w:rFonts w:ascii="Times New Roman" w:hAnsi="Times New Roman" w:cs="Times New Roman"/>
          <w:sz w:val="24"/>
        </w:rPr>
        <w:t>Разница по содержанию сырого протеина между свежей травой и замененными в рационе консервированными кормами (силос, с</w:t>
      </w:r>
      <w:r w:rsidRPr="000856A5">
        <w:rPr>
          <w:rFonts w:ascii="Times New Roman" w:hAnsi="Times New Roman" w:cs="Times New Roman"/>
          <w:sz w:val="24"/>
        </w:rPr>
        <w:t>е</w:t>
      </w:r>
      <w:r w:rsidRPr="000856A5">
        <w:rPr>
          <w:rFonts w:ascii="Times New Roman" w:hAnsi="Times New Roman" w:cs="Times New Roman"/>
          <w:sz w:val="24"/>
        </w:rPr>
        <w:t>наж) составила 400 г, что позволило в летний период в 1,5 раза снизить в комбикорме удельный вес дорогостоящих белковых добавок, что привело к снижению стоимости ко</w:t>
      </w:r>
      <w:r w:rsidRPr="000856A5">
        <w:rPr>
          <w:rFonts w:ascii="Times New Roman" w:hAnsi="Times New Roman" w:cs="Times New Roman"/>
          <w:sz w:val="24"/>
        </w:rPr>
        <w:t>м</w:t>
      </w:r>
      <w:r w:rsidRPr="000856A5">
        <w:rPr>
          <w:rFonts w:ascii="Times New Roman" w:hAnsi="Times New Roman" w:cs="Times New Roman"/>
          <w:sz w:val="24"/>
        </w:rPr>
        <w:t>бикорма с 13,17 руб. до 11,03 руб. Четко выстроенная система организации полноценного зеленого конвейера для молочного скота позволяет не только</w:t>
      </w:r>
      <w:proofErr w:type="gramEnd"/>
      <w:r w:rsidRPr="000856A5">
        <w:rPr>
          <w:rFonts w:ascii="Times New Roman" w:hAnsi="Times New Roman" w:cs="Times New Roman"/>
          <w:sz w:val="24"/>
        </w:rPr>
        <w:t xml:space="preserve"> увеличить продуктивность животных, реализовать их генетический потенциал, но также снизить затраты концентр</w:t>
      </w:r>
      <w:r w:rsidRPr="000856A5">
        <w:rPr>
          <w:rFonts w:ascii="Times New Roman" w:hAnsi="Times New Roman" w:cs="Times New Roman"/>
          <w:sz w:val="24"/>
        </w:rPr>
        <w:t>а</w:t>
      </w:r>
      <w:r w:rsidRPr="000856A5">
        <w:rPr>
          <w:rFonts w:ascii="Times New Roman" w:hAnsi="Times New Roman" w:cs="Times New Roman"/>
          <w:sz w:val="24"/>
        </w:rPr>
        <w:t>тов и высокобелковых добавок на единицу продукции и в общем итоге - повысить экон</w:t>
      </w:r>
      <w:r w:rsidRPr="000856A5">
        <w:rPr>
          <w:rFonts w:ascii="Times New Roman" w:hAnsi="Times New Roman" w:cs="Times New Roman"/>
          <w:sz w:val="24"/>
        </w:rPr>
        <w:t>о</w:t>
      </w:r>
      <w:r w:rsidRPr="000856A5">
        <w:rPr>
          <w:rFonts w:ascii="Times New Roman" w:hAnsi="Times New Roman" w:cs="Times New Roman"/>
          <w:sz w:val="24"/>
        </w:rPr>
        <w:t>мическую эффективность ведения молочного скотоводства.</w:t>
      </w:r>
    </w:p>
    <w:p w:rsidR="000856A5" w:rsidRP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856A5" w:rsidRDefault="000856A5" w:rsidP="00E76A8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856A5">
        <w:rPr>
          <w:rFonts w:ascii="Times New Roman" w:hAnsi="Times New Roman" w:cs="Times New Roman"/>
          <w:b/>
          <w:sz w:val="28"/>
        </w:rPr>
        <w:t>Дюкова</w:t>
      </w:r>
      <w:proofErr w:type="spellEnd"/>
      <w:r w:rsidRPr="000856A5">
        <w:rPr>
          <w:rFonts w:ascii="Times New Roman" w:hAnsi="Times New Roman" w:cs="Times New Roman"/>
          <w:b/>
          <w:sz w:val="28"/>
        </w:rPr>
        <w:t>, Н. Н.</w:t>
      </w:r>
      <w:r w:rsidRPr="000856A5">
        <w:rPr>
          <w:rFonts w:ascii="Times New Roman" w:hAnsi="Times New Roman" w:cs="Times New Roman"/>
          <w:sz w:val="28"/>
        </w:rPr>
        <w:t xml:space="preserve"> Агробиологическая оценка селекционного материала люцерны в Северном Зауралье / Н.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0856A5">
        <w:rPr>
          <w:rFonts w:ascii="Times New Roman" w:hAnsi="Times New Roman" w:cs="Times New Roman"/>
          <w:sz w:val="28"/>
        </w:rPr>
        <w:t>Дюкова</w:t>
      </w:r>
      <w:proofErr w:type="spellEnd"/>
      <w:r w:rsidRPr="000856A5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0856A5">
        <w:rPr>
          <w:rFonts w:ascii="Times New Roman" w:hAnsi="Times New Roman" w:cs="Times New Roman"/>
          <w:sz w:val="28"/>
        </w:rPr>
        <w:t>Харалгин</w:t>
      </w:r>
      <w:proofErr w:type="spellEnd"/>
      <w:r w:rsidRPr="000856A5">
        <w:rPr>
          <w:rFonts w:ascii="Times New Roman" w:hAnsi="Times New Roman" w:cs="Times New Roman"/>
          <w:sz w:val="28"/>
        </w:rPr>
        <w:t xml:space="preserve"> //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>Агропрод</w:t>
      </w:r>
      <w:r w:rsidRPr="000856A5">
        <w:rPr>
          <w:rFonts w:ascii="Times New Roman" w:hAnsi="Times New Roman" w:cs="Times New Roman"/>
          <w:sz w:val="28"/>
        </w:rPr>
        <w:t>о</w:t>
      </w:r>
      <w:r w:rsidRPr="000856A5">
        <w:rPr>
          <w:rFonts w:ascii="Times New Roman" w:hAnsi="Times New Roman" w:cs="Times New Roman"/>
          <w:sz w:val="28"/>
        </w:rPr>
        <w:t>вольственная политика России. – 2017. – №11 (71). – С.</w:t>
      </w:r>
      <w:r>
        <w:rPr>
          <w:rFonts w:ascii="Times New Roman" w:hAnsi="Times New Roman" w:cs="Times New Roman"/>
          <w:sz w:val="28"/>
        </w:rPr>
        <w:t xml:space="preserve"> 115–</w:t>
      </w:r>
      <w:r w:rsidRPr="000856A5">
        <w:rPr>
          <w:rFonts w:ascii="Times New Roman" w:hAnsi="Times New Roman" w:cs="Times New Roman"/>
          <w:sz w:val="28"/>
        </w:rPr>
        <w:t>119.</w:t>
      </w:r>
    </w:p>
    <w:p w:rsidR="00E76A8E" w:rsidRPr="00E76A8E" w:rsidRDefault="00E76A8E" w:rsidP="00E76A8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14B5E">
        <w:rPr>
          <w:rFonts w:ascii="Times New Roman" w:hAnsi="Times New Roman" w:cs="Times New Roman"/>
          <w:b/>
          <w:sz w:val="28"/>
        </w:rPr>
        <w:t>Ермохин, Ю. И.</w:t>
      </w:r>
      <w:r w:rsidRPr="00A14B5E">
        <w:rPr>
          <w:rFonts w:ascii="Times New Roman" w:hAnsi="Times New Roman" w:cs="Times New Roman"/>
          <w:sz w:val="28"/>
        </w:rPr>
        <w:t xml:space="preserve"> Урожайность козлятника восточного (</w:t>
      </w:r>
      <w:proofErr w:type="spellStart"/>
      <w:r w:rsidRPr="00A14B5E">
        <w:rPr>
          <w:rFonts w:ascii="Times New Roman" w:hAnsi="Times New Roman" w:cs="Times New Roman"/>
          <w:sz w:val="28"/>
        </w:rPr>
        <w:t>galegaorientalis</w:t>
      </w:r>
      <w:proofErr w:type="spellEnd"/>
      <w:r w:rsidRPr="00A14B5E">
        <w:rPr>
          <w:rFonts w:ascii="Times New Roman" w:hAnsi="Times New Roman" w:cs="Times New Roman"/>
          <w:sz w:val="28"/>
        </w:rPr>
        <w:t>) в зависимости от уровня содержания элементов питания в серой лесной по</w:t>
      </w:r>
      <w:r w:rsidRPr="00A14B5E">
        <w:rPr>
          <w:rFonts w:ascii="Times New Roman" w:hAnsi="Times New Roman" w:cs="Times New Roman"/>
          <w:sz w:val="28"/>
        </w:rPr>
        <w:t>ч</w:t>
      </w:r>
      <w:r w:rsidRPr="00A14B5E">
        <w:rPr>
          <w:rFonts w:ascii="Times New Roman" w:hAnsi="Times New Roman" w:cs="Times New Roman"/>
          <w:sz w:val="28"/>
        </w:rPr>
        <w:t>ве / Ю.</w:t>
      </w:r>
      <w:r>
        <w:rPr>
          <w:rFonts w:ascii="Times New Roman" w:hAnsi="Times New Roman" w:cs="Times New Roman"/>
          <w:sz w:val="28"/>
        </w:rPr>
        <w:t xml:space="preserve"> </w:t>
      </w:r>
      <w:r w:rsidRPr="00A14B5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A14B5E">
        <w:rPr>
          <w:rFonts w:ascii="Times New Roman" w:hAnsi="Times New Roman" w:cs="Times New Roman"/>
          <w:sz w:val="28"/>
        </w:rPr>
        <w:t>Ермохин, О.</w:t>
      </w:r>
      <w:r>
        <w:rPr>
          <w:rFonts w:ascii="Times New Roman" w:hAnsi="Times New Roman" w:cs="Times New Roman"/>
          <w:sz w:val="28"/>
        </w:rPr>
        <w:t xml:space="preserve"> </w:t>
      </w:r>
      <w:r w:rsidRPr="00A14B5E">
        <w:rPr>
          <w:rFonts w:ascii="Times New Roman" w:hAnsi="Times New Roman" w:cs="Times New Roman"/>
          <w:sz w:val="28"/>
        </w:rPr>
        <w:t xml:space="preserve">В. Илюшкина // </w:t>
      </w:r>
      <w:proofErr w:type="spellStart"/>
      <w:r w:rsidRPr="00A14B5E">
        <w:rPr>
          <w:rFonts w:ascii="Times New Roman" w:hAnsi="Times New Roman" w:cs="Times New Roman"/>
          <w:sz w:val="28"/>
        </w:rPr>
        <w:t>Вестн</w:t>
      </w:r>
      <w:proofErr w:type="spellEnd"/>
      <w:r w:rsidRPr="00A14B5E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A14B5E">
        <w:rPr>
          <w:rFonts w:ascii="Times New Roman" w:hAnsi="Times New Roman" w:cs="Times New Roman"/>
          <w:sz w:val="28"/>
        </w:rPr>
        <w:t>аграр</w:t>
      </w:r>
      <w:proofErr w:type="spellEnd"/>
      <w:r w:rsidRPr="00A14B5E">
        <w:rPr>
          <w:rFonts w:ascii="Times New Roman" w:hAnsi="Times New Roman" w:cs="Times New Roman"/>
          <w:sz w:val="28"/>
        </w:rPr>
        <w:t>. ун-та. – 2017. – № 4. – С. 33</w:t>
      </w:r>
      <w:r>
        <w:rPr>
          <w:rFonts w:ascii="Times New Roman" w:hAnsi="Times New Roman" w:cs="Times New Roman"/>
          <w:sz w:val="28"/>
        </w:rPr>
        <w:t>–</w:t>
      </w:r>
      <w:r w:rsidRPr="00A14B5E">
        <w:rPr>
          <w:rFonts w:ascii="Times New Roman" w:hAnsi="Times New Roman" w:cs="Times New Roman"/>
          <w:sz w:val="28"/>
        </w:rPr>
        <w:t>37.</w:t>
      </w:r>
    </w:p>
    <w:p w:rsidR="000856A5" w:rsidRP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856A5">
        <w:rPr>
          <w:rFonts w:ascii="Times New Roman" w:hAnsi="Times New Roman" w:cs="Times New Roman"/>
          <w:b/>
          <w:sz w:val="28"/>
        </w:rPr>
        <w:t>Моисеев, А. Н.</w:t>
      </w:r>
      <w:r w:rsidRPr="000856A5">
        <w:rPr>
          <w:rFonts w:ascii="Times New Roman" w:hAnsi="Times New Roman" w:cs="Times New Roman"/>
          <w:sz w:val="28"/>
        </w:rPr>
        <w:t xml:space="preserve"> Засоренность зернотравяного севооборота в северной лесостепи Тюменской области / А.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>Н. Моисеев, К.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 xml:space="preserve">В. Моисеева // </w:t>
      </w:r>
      <w:proofErr w:type="spellStart"/>
      <w:r w:rsidRPr="000856A5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0856A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56A5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0856A5">
        <w:rPr>
          <w:rFonts w:ascii="Times New Roman" w:hAnsi="Times New Roman" w:cs="Times New Roman"/>
          <w:sz w:val="28"/>
        </w:rPr>
        <w:t xml:space="preserve"> Урала. – 2017. – № 166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>(12). – С. 7</w:t>
      </w:r>
      <w:r>
        <w:rPr>
          <w:rFonts w:ascii="Times New Roman" w:hAnsi="Times New Roman" w:cs="Times New Roman"/>
          <w:sz w:val="28"/>
        </w:rPr>
        <w:t>.</w:t>
      </w:r>
    </w:p>
    <w:p w:rsidR="000856A5" w:rsidRP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856A5">
        <w:rPr>
          <w:rFonts w:ascii="Times New Roman" w:hAnsi="Times New Roman" w:cs="Times New Roman"/>
          <w:b/>
          <w:sz w:val="28"/>
        </w:rPr>
        <w:t>Моторин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0856A5">
        <w:rPr>
          <w:rFonts w:ascii="Times New Roman" w:hAnsi="Times New Roman" w:cs="Times New Roman"/>
          <w:b/>
          <w:sz w:val="28"/>
        </w:rPr>
        <w:t xml:space="preserve"> А. С.</w:t>
      </w:r>
      <w:r w:rsidRPr="000856A5">
        <w:rPr>
          <w:rFonts w:ascii="Times New Roman" w:hAnsi="Times New Roman" w:cs="Times New Roman"/>
          <w:sz w:val="28"/>
        </w:rPr>
        <w:t xml:space="preserve"> Влагообеспеченность многолетних тра</w:t>
      </w:r>
      <w:r>
        <w:rPr>
          <w:rFonts w:ascii="Times New Roman" w:hAnsi="Times New Roman" w:cs="Times New Roman"/>
          <w:sz w:val="28"/>
        </w:rPr>
        <w:t>в на осушаемых торфяных почвах С</w:t>
      </w:r>
      <w:r w:rsidRPr="000856A5">
        <w:rPr>
          <w:rFonts w:ascii="Times New Roman" w:hAnsi="Times New Roman" w:cs="Times New Roman"/>
          <w:sz w:val="28"/>
        </w:rPr>
        <w:t>еверного Зауралья / А.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0856A5">
        <w:rPr>
          <w:rFonts w:ascii="Times New Roman" w:hAnsi="Times New Roman" w:cs="Times New Roman"/>
          <w:sz w:val="28"/>
        </w:rPr>
        <w:t>Моторин</w:t>
      </w:r>
      <w:proofErr w:type="spellEnd"/>
      <w:r w:rsidRPr="000856A5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0856A5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0856A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56A5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0856A5">
        <w:rPr>
          <w:rFonts w:ascii="Times New Roman" w:hAnsi="Times New Roman" w:cs="Times New Roman"/>
          <w:sz w:val="28"/>
        </w:rPr>
        <w:t xml:space="preserve"> Урала. – 2017. – № 166</w:t>
      </w:r>
      <w:r>
        <w:rPr>
          <w:rFonts w:ascii="Times New Roman" w:hAnsi="Times New Roman" w:cs="Times New Roman"/>
          <w:sz w:val="28"/>
        </w:rPr>
        <w:t xml:space="preserve"> </w:t>
      </w:r>
      <w:r w:rsidRPr="000856A5">
        <w:rPr>
          <w:rFonts w:ascii="Times New Roman" w:hAnsi="Times New Roman" w:cs="Times New Roman"/>
          <w:sz w:val="28"/>
        </w:rPr>
        <w:t>(12). – С. 8</w:t>
      </w:r>
      <w:r>
        <w:rPr>
          <w:rFonts w:ascii="Times New Roman" w:hAnsi="Times New Roman" w:cs="Times New Roman"/>
          <w:sz w:val="28"/>
        </w:rPr>
        <w:t>.</w:t>
      </w:r>
    </w:p>
    <w:p w:rsidR="000856A5" w:rsidRP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C15FF" w:rsidRPr="00F502C6" w:rsidRDefault="00BC15FF" w:rsidP="00BC15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502C6">
        <w:rPr>
          <w:rFonts w:ascii="Times New Roman" w:hAnsi="Times New Roman" w:cs="Times New Roman"/>
          <w:b/>
          <w:sz w:val="28"/>
          <w:szCs w:val="24"/>
        </w:rPr>
        <w:t>Продуктивность пастбищ при круглогодовом пастбищном соде</w:t>
      </w:r>
      <w:r w:rsidRPr="00F502C6">
        <w:rPr>
          <w:rFonts w:ascii="Times New Roman" w:hAnsi="Times New Roman" w:cs="Times New Roman"/>
          <w:b/>
          <w:sz w:val="28"/>
          <w:szCs w:val="24"/>
        </w:rPr>
        <w:t>р</w:t>
      </w:r>
      <w:r w:rsidRPr="00F502C6">
        <w:rPr>
          <w:rFonts w:ascii="Times New Roman" w:hAnsi="Times New Roman" w:cs="Times New Roman"/>
          <w:b/>
          <w:sz w:val="28"/>
          <w:szCs w:val="24"/>
        </w:rPr>
        <w:t>жании яков в Республике Тыва</w:t>
      </w:r>
      <w:r w:rsidRPr="00F502C6">
        <w:rPr>
          <w:rFonts w:ascii="Times New Roman" w:hAnsi="Times New Roman" w:cs="Times New Roman"/>
          <w:sz w:val="28"/>
          <w:szCs w:val="24"/>
        </w:rPr>
        <w:t xml:space="preserve"> / Б. М. Луду [и др.] // Молочное и мясное скотов</w:t>
      </w:r>
      <w:r>
        <w:rPr>
          <w:rFonts w:ascii="Times New Roman" w:hAnsi="Times New Roman" w:cs="Times New Roman"/>
          <w:sz w:val="28"/>
          <w:szCs w:val="24"/>
        </w:rPr>
        <w:t>одство. –</w:t>
      </w:r>
      <w:r w:rsidRPr="00F502C6">
        <w:rPr>
          <w:rFonts w:ascii="Times New Roman" w:hAnsi="Times New Roman" w:cs="Times New Roman"/>
          <w:sz w:val="28"/>
          <w:szCs w:val="24"/>
        </w:rPr>
        <w:t xml:space="preserve"> 2017.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F502C6">
        <w:rPr>
          <w:rFonts w:ascii="Times New Roman" w:hAnsi="Times New Roman" w:cs="Times New Roman"/>
          <w:sz w:val="28"/>
          <w:szCs w:val="24"/>
        </w:rPr>
        <w:t xml:space="preserve"> 7</w:t>
      </w:r>
      <w:r>
        <w:rPr>
          <w:rFonts w:ascii="Times New Roman" w:hAnsi="Times New Roman" w:cs="Times New Roman"/>
          <w:sz w:val="28"/>
          <w:szCs w:val="24"/>
        </w:rPr>
        <w:t>. –</w:t>
      </w:r>
      <w:r w:rsidRPr="00F502C6">
        <w:rPr>
          <w:rFonts w:ascii="Times New Roman" w:hAnsi="Times New Roman" w:cs="Times New Roman"/>
          <w:sz w:val="28"/>
          <w:szCs w:val="24"/>
        </w:rPr>
        <w:t xml:space="preserve"> С. 26</w:t>
      </w:r>
      <w:r w:rsidR="000856A5">
        <w:rPr>
          <w:rFonts w:ascii="Times New Roman" w:hAnsi="Times New Roman" w:cs="Times New Roman"/>
          <w:sz w:val="28"/>
          <w:szCs w:val="24"/>
        </w:rPr>
        <w:t>–</w:t>
      </w:r>
      <w:r w:rsidRPr="00F502C6">
        <w:rPr>
          <w:rFonts w:ascii="Times New Roman" w:hAnsi="Times New Roman" w:cs="Times New Roman"/>
          <w:sz w:val="28"/>
          <w:szCs w:val="24"/>
        </w:rPr>
        <w:t xml:space="preserve">28. </w:t>
      </w:r>
    </w:p>
    <w:p w:rsidR="00BC15FF" w:rsidRDefault="00BC15FF" w:rsidP="00BC15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EC">
        <w:rPr>
          <w:rFonts w:ascii="Times New Roman" w:hAnsi="Times New Roman" w:cs="Times New Roman"/>
          <w:sz w:val="24"/>
          <w:szCs w:val="24"/>
        </w:rPr>
        <w:t>Изучена продуктивность пастбищ в Республике Тыва, где практикуется круглог</w:t>
      </w:r>
      <w:r w:rsidRPr="001001EC">
        <w:rPr>
          <w:rFonts w:ascii="Times New Roman" w:hAnsi="Times New Roman" w:cs="Times New Roman"/>
          <w:sz w:val="24"/>
          <w:szCs w:val="24"/>
        </w:rPr>
        <w:t>о</w:t>
      </w:r>
      <w:r w:rsidRPr="001001EC">
        <w:rPr>
          <w:rFonts w:ascii="Times New Roman" w:hAnsi="Times New Roman" w:cs="Times New Roman"/>
          <w:sz w:val="24"/>
          <w:szCs w:val="24"/>
        </w:rPr>
        <w:t>довое содержание яков под открытым небом. Собраны растительные образцы на ест</w:t>
      </w:r>
      <w:r w:rsidRPr="001001EC">
        <w:rPr>
          <w:rFonts w:ascii="Times New Roman" w:hAnsi="Times New Roman" w:cs="Times New Roman"/>
          <w:sz w:val="24"/>
          <w:szCs w:val="24"/>
        </w:rPr>
        <w:t>е</w:t>
      </w:r>
      <w:r w:rsidRPr="001001EC">
        <w:rPr>
          <w:rFonts w:ascii="Times New Roman" w:hAnsi="Times New Roman" w:cs="Times New Roman"/>
          <w:sz w:val="24"/>
          <w:szCs w:val="24"/>
        </w:rPr>
        <w:t>ственном пастбище в местах их выпаса. Основу растительного покрова описанных соо</w:t>
      </w:r>
      <w:r w:rsidRPr="001001EC">
        <w:rPr>
          <w:rFonts w:ascii="Times New Roman" w:hAnsi="Times New Roman" w:cs="Times New Roman"/>
          <w:sz w:val="24"/>
          <w:szCs w:val="24"/>
        </w:rPr>
        <w:t>б</w:t>
      </w:r>
      <w:r w:rsidRPr="001001EC">
        <w:rPr>
          <w:rFonts w:ascii="Times New Roman" w:hAnsi="Times New Roman" w:cs="Times New Roman"/>
          <w:sz w:val="24"/>
          <w:szCs w:val="24"/>
        </w:rPr>
        <w:t>ществ составляют травянистые многолетники. Незначительное участие в травостое зан</w:t>
      </w:r>
      <w:r w:rsidRPr="001001EC">
        <w:rPr>
          <w:rFonts w:ascii="Times New Roman" w:hAnsi="Times New Roman" w:cs="Times New Roman"/>
          <w:sz w:val="24"/>
          <w:szCs w:val="24"/>
        </w:rPr>
        <w:t>и</w:t>
      </w:r>
      <w:r w:rsidRPr="001001EC">
        <w:rPr>
          <w:rFonts w:ascii="Times New Roman" w:hAnsi="Times New Roman" w:cs="Times New Roman"/>
          <w:sz w:val="24"/>
          <w:szCs w:val="24"/>
        </w:rPr>
        <w:t>мают однолетние адвентивные виды (сорные): марь остистая (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Chenopodium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aristatum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>), марь белая (</w:t>
      </w:r>
      <w:proofErr w:type="spellStart"/>
      <w:proofErr w:type="gramStart"/>
      <w:r w:rsidRPr="001001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01EC">
        <w:rPr>
          <w:rFonts w:ascii="Times New Roman" w:hAnsi="Times New Roman" w:cs="Times New Roman"/>
          <w:sz w:val="24"/>
          <w:szCs w:val="24"/>
        </w:rPr>
        <w:t>henopodium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album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>), щетинник зеленый (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Setaria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viridis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>), липучка родственная (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Lappula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consanguinea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), солянка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холмовая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Salsolla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collina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>). Разнотравно-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змеевково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-ковыльная степь имеет ксерофильный характер: типичные ксерофиты составляют 81,25%, </w:t>
      </w:r>
      <w:r w:rsidRPr="001001EC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мезоксерофиты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>, мезофиты и суккуленты - по 6,25% (каждая экологическая группа пре</w:t>
      </w:r>
      <w:r w:rsidRPr="001001EC">
        <w:rPr>
          <w:rFonts w:ascii="Times New Roman" w:hAnsi="Times New Roman" w:cs="Times New Roman"/>
          <w:sz w:val="24"/>
          <w:szCs w:val="24"/>
        </w:rPr>
        <w:t>д</w:t>
      </w:r>
      <w:r w:rsidRPr="001001EC">
        <w:rPr>
          <w:rFonts w:ascii="Times New Roman" w:hAnsi="Times New Roman" w:cs="Times New Roman"/>
          <w:sz w:val="24"/>
          <w:szCs w:val="24"/>
        </w:rPr>
        <w:t xml:space="preserve">ставлена по 1-му виду). В разнотравно-полынно-злаковой степи встречаются 20 видов растений: 70% травостоя - это типичные ксерофиты, 10% -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мезоксерофиты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>, по 5% зан</w:t>
      </w:r>
      <w:r w:rsidRPr="001001EC">
        <w:rPr>
          <w:rFonts w:ascii="Times New Roman" w:hAnsi="Times New Roman" w:cs="Times New Roman"/>
          <w:sz w:val="24"/>
          <w:szCs w:val="24"/>
        </w:rPr>
        <w:t>и</w:t>
      </w:r>
      <w:r w:rsidRPr="001001EC">
        <w:rPr>
          <w:rFonts w:ascii="Times New Roman" w:hAnsi="Times New Roman" w:cs="Times New Roman"/>
          <w:sz w:val="24"/>
          <w:szCs w:val="24"/>
        </w:rPr>
        <w:t xml:space="preserve">мают суккуленты и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ксеромезофиты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>. Изучили разнотравно-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овсецово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-ковыльную степь. Травостои там имеют типично ксерофильный характер, на долю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эуксерофитов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приходится 80%, по 5% занимают суккуленты и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ксеромезофиты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, 10% -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ксеромезофиты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>. Основу данн</w:t>
      </w:r>
      <w:r w:rsidRPr="001001EC">
        <w:rPr>
          <w:rFonts w:ascii="Times New Roman" w:hAnsi="Times New Roman" w:cs="Times New Roman"/>
          <w:sz w:val="24"/>
          <w:szCs w:val="24"/>
        </w:rPr>
        <w:t>о</w:t>
      </w:r>
      <w:r w:rsidRPr="001001EC">
        <w:rPr>
          <w:rFonts w:ascii="Times New Roman" w:hAnsi="Times New Roman" w:cs="Times New Roman"/>
          <w:sz w:val="24"/>
          <w:szCs w:val="24"/>
        </w:rPr>
        <w:t>го сообщества также составляют овсец пушистый (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Helictotrichon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pubescens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>) и ковыль Крылова (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Stipa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Krylovii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>), спорадически встречается тонконог тонкий (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Koeleria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cristata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>), из разнотравья обильны лапчатка бесстебельная (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Potentilla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acaulis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>), гвоздика разноцветная (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Diantus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versicolor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>) и марь остистая. В разнотравно-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змеевково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>-ковыльной степи проду</w:t>
      </w:r>
      <w:r w:rsidRPr="001001EC">
        <w:rPr>
          <w:rFonts w:ascii="Times New Roman" w:hAnsi="Times New Roman" w:cs="Times New Roman"/>
          <w:sz w:val="24"/>
          <w:szCs w:val="24"/>
        </w:rPr>
        <w:t>к</w:t>
      </w:r>
      <w:r w:rsidRPr="001001EC">
        <w:rPr>
          <w:rFonts w:ascii="Times New Roman" w:hAnsi="Times New Roman" w:cs="Times New Roman"/>
          <w:sz w:val="24"/>
          <w:szCs w:val="24"/>
        </w:rPr>
        <w:t xml:space="preserve">тивность надземной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фитомассы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без подстилки составила 52,3 ц/га, из них доля злаков в сложении продуктивности - 29,6%, разнотравья - 54,4%, полукустарников - 11,6%, зел</w:t>
      </w:r>
      <w:r w:rsidRPr="001001EC">
        <w:rPr>
          <w:rFonts w:ascii="Times New Roman" w:hAnsi="Times New Roman" w:cs="Times New Roman"/>
          <w:sz w:val="24"/>
          <w:szCs w:val="24"/>
        </w:rPr>
        <w:t>е</w:t>
      </w:r>
      <w:r w:rsidRPr="001001EC">
        <w:rPr>
          <w:rFonts w:ascii="Times New Roman" w:hAnsi="Times New Roman" w:cs="Times New Roman"/>
          <w:sz w:val="24"/>
          <w:szCs w:val="24"/>
        </w:rPr>
        <w:t xml:space="preserve">ных побегов - 21,9% </w:t>
      </w:r>
      <w:proofErr w:type="gramStart"/>
      <w:r w:rsidRPr="001001E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01EC">
        <w:rPr>
          <w:rFonts w:ascii="Times New Roman" w:hAnsi="Times New Roman" w:cs="Times New Roman"/>
          <w:sz w:val="24"/>
          <w:szCs w:val="24"/>
        </w:rPr>
        <w:t xml:space="preserve"> растительной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фитомассы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>. Из 3 участков наибольшее количество зеленых побегов, сохранивших питательные свойства, было в разнотравно-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овсецово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>-ковыльной степи - 46,03%.</w:t>
      </w:r>
    </w:p>
    <w:p w:rsidR="00A14B5E" w:rsidRDefault="00A14B5E" w:rsidP="00BC15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6A5" w:rsidRPr="000856A5" w:rsidRDefault="000856A5" w:rsidP="000856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0856A5" w:rsidRPr="000856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AA" w:rsidRDefault="007B14AA" w:rsidP="000856A5">
      <w:pPr>
        <w:spacing w:after="0" w:line="240" w:lineRule="auto"/>
      </w:pPr>
      <w:r>
        <w:separator/>
      </w:r>
    </w:p>
  </w:endnote>
  <w:endnote w:type="continuationSeparator" w:id="0">
    <w:p w:rsidR="007B14AA" w:rsidRDefault="007B14AA" w:rsidP="0008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933190"/>
      <w:docPartObj>
        <w:docPartGallery w:val="Page Numbers (Bottom of Page)"/>
        <w:docPartUnique/>
      </w:docPartObj>
    </w:sdtPr>
    <w:sdtEndPr/>
    <w:sdtContent>
      <w:p w:rsidR="000856A5" w:rsidRDefault="000856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A8E">
          <w:rPr>
            <w:noProof/>
          </w:rPr>
          <w:t>3</w:t>
        </w:r>
        <w:r>
          <w:fldChar w:fldCharType="end"/>
        </w:r>
      </w:p>
    </w:sdtContent>
  </w:sdt>
  <w:p w:rsidR="000856A5" w:rsidRDefault="000856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AA" w:rsidRDefault="007B14AA" w:rsidP="000856A5">
      <w:pPr>
        <w:spacing w:after="0" w:line="240" w:lineRule="auto"/>
      </w:pPr>
      <w:r>
        <w:separator/>
      </w:r>
    </w:p>
  </w:footnote>
  <w:footnote w:type="continuationSeparator" w:id="0">
    <w:p w:rsidR="007B14AA" w:rsidRDefault="007B14AA" w:rsidP="00085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F5"/>
    <w:rsid w:val="00011ADF"/>
    <w:rsid w:val="00081260"/>
    <w:rsid w:val="000856A5"/>
    <w:rsid w:val="00180DBA"/>
    <w:rsid w:val="00243E9E"/>
    <w:rsid w:val="00257EF5"/>
    <w:rsid w:val="00283CBB"/>
    <w:rsid w:val="003D4948"/>
    <w:rsid w:val="005F6729"/>
    <w:rsid w:val="006212AB"/>
    <w:rsid w:val="006504A5"/>
    <w:rsid w:val="00656A88"/>
    <w:rsid w:val="006F1D86"/>
    <w:rsid w:val="00752797"/>
    <w:rsid w:val="00790980"/>
    <w:rsid w:val="007B14AA"/>
    <w:rsid w:val="00836931"/>
    <w:rsid w:val="00853B56"/>
    <w:rsid w:val="00A14B5E"/>
    <w:rsid w:val="00A95E66"/>
    <w:rsid w:val="00B06AF5"/>
    <w:rsid w:val="00B91B8C"/>
    <w:rsid w:val="00BB6CFB"/>
    <w:rsid w:val="00BC15FF"/>
    <w:rsid w:val="00BC32EC"/>
    <w:rsid w:val="00D9175A"/>
    <w:rsid w:val="00E44175"/>
    <w:rsid w:val="00E76A8E"/>
    <w:rsid w:val="00E811E8"/>
    <w:rsid w:val="00F9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5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4B5E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8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6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56A5"/>
  </w:style>
  <w:style w:type="paragraph" w:styleId="a9">
    <w:name w:val="footer"/>
    <w:basedOn w:val="a"/>
    <w:link w:val="aa"/>
    <w:uiPriority w:val="99"/>
    <w:unhideWhenUsed/>
    <w:rsid w:val="0008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5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5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4B5E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8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6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56A5"/>
  </w:style>
  <w:style w:type="paragraph" w:styleId="a9">
    <w:name w:val="footer"/>
    <w:basedOn w:val="a"/>
    <w:link w:val="aa"/>
    <w:uiPriority w:val="99"/>
    <w:unhideWhenUsed/>
    <w:rsid w:val="0008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24</cp:revision>
  <dcterms:created xsi:type="dcterms:W3CDTF">2017-10-04T04:52:00Z</dcterms:created>
  <dcterms:modified xsi:type="dcterms:W3CDTF">2018-04-19T01:42:00Z</dcterms:modified>
</cp:coreProperties>
</file>