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C078B" w:rsidTr="00C60D74">
        <w:tc>
          <w:tcPr>
            <w:tcW w:w="828" w:type="pct"/>
            <w:hideMark/>
          </w:tcPr>
          <w:p w:rsidR="00BC078B" w:rsidRDefault="00BC078B" w:rsidP="00C60D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20E353" wp14:editId="46BDD66C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BC078B" w:rsidRDefault="00BC078B" w:rsidP="00C60D7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BC078B" w:rsidRDefault="00BC078B" w:rsidP="00C60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BC078B" w:rsidRPr="00BC078B" w:rsidRDefault="00BC078B" w:rsidP="00BC078B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BC078B" w:rsidRPr="00BC078B" w:rsidRDefault="00BC078B" w:rsidP="00BC07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C078B">
        <w:rPr>
          <w:rFonts w:ascii="Times New Roman" w:hAnsi="Times New Roman" w:cs="Times New Roman"/>
          <w:b/>
          <w:sz w:val="28"/>
        </w:rPr>
        <w:t>Козоводство</w:t>
      </w:r>
    </w:p>
    <w:p w:rsidR="000A54F6" w:rsidRPr="000A54F6" w:rsidRDefault="000A54F6" w:rsidP="000A54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A54F6">
        <w:rPr>
          <w:rFonts w:ascii="Times New Roman" w:hAnsi="Times New Roman" w:cs="Times New Roman"/>
          <w:sz w:val="28"/>
        </w:rPr>
        <w:t xml:space="preserve">Разведение разных генотипов пуховых и молочного типа коз / И. А. </w:t>
      </w:r>
      <w:proofErr w:type="spellStart"/>
      <w:r w:rsidRPr="000A54F6">
        <w:rPr>
          <w:rFonts w:ascii="Times New Roman" w:hAnsi="Times New Roman" w:cs="Times New Roman"/>
          <w:sz w:val="28"/>
        </w:rPr>
        <w:t>Альмеев</w:t>
      </w:r>
      <w:proofErr w:type="spellEnd"/>
      <w:r w:rsidRPr="000A54F6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0A54F6">
        <w:rPr>
          <w:rFonts w:ascii="Times New Roman" w:hAnsi="Times New Roman" w:cs="Times New Roman"/>
          <w:sz w:val="28"/>
        </w:rPr>
        <w:t>Вестн</w:t>
      </w:r>
      <w:proofErr w:type="spellEnd"/>
      <w:r w:rsidRPr="000A54F6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0A54F6">
        <w:rPr>
          <w:rFonts w:ascii="Times New Roman" w:hAnsi="Times New Roman" w:cs="Times New Roman"/>
          <w:sz w:val="28"/>
        </w:rPr>
        <w:t>аграр</w:t>
      </w:r>
      <w:proofErr w:type="spellEnd"/>
      <w:r w:rsidRPr="000A54F6">
        <w:rPr>
          <w:rFonts w:ascii="Times New Roman" w:hAnsi="Times New Roman" w:cs="Times New Roman"/>
          <w:sz w:val="28"/>
        </w:rPr>
        <w:t xml:space="preserve">. ун-та им. К.И. Скрябина. </w:t>
      </w:r>
      <w:r w:rsidR="00EE2A70">
        <w:rPr>
          <w:rFonts w:ascii="Times New Roman" w:hAnsi="Times New Roman" w:cs="Times New Roman"/>
          <w:sz w:val="28"/>
        </w:rPr>
        <w:t xml:space="preserve">– </w:t>
      </w:r>
      <w:bookmarkStart w:id="0" w:name="_GoBack"/>
      <w:bookmarkEnd w:id="0"/>
      <w:r w:rsidRPr="000A54F6">
        <w:rPr>
          <w:rFonts w:ascii="Times New Roman" w:hAnsi="Times New Roman" w:cs="Times New Roman"/>
          <w:sz w:val="28"/>
        </w:rPr>
        <w:t>2018. – № 2. – С. 153–157.</w:t>
      </w:r>
    </w:p>
    <w:p w:rsidR="000A54F6" w:rsidRPr="008464B2" w:rsidRDefault="000A54F6" w:rsidP="001E12B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1E12BF" w:rsidRPr="001E12BF" w:rsidRDefault="001E12BF" w:rsidP="001E12B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12BF">
        <w:rPr>
          <w:rFonts w:ascii="Times New Roman" w:hAnsi="Times New Roman" w:cs="Times New Roman"/>
          <w:sz w:val="28"/>
        </w:rPr>
        <w:t xml:space="preserve">Репродуктивное развитие гибридных козлов / Б. С. </w:t>
      </w:r>
      <w:proofErr w:type="spellStart"/>
      <w:r w:rsidRPr="001E12BF">
        <w:rPr>
          <w:rFonts w:ascii="Times New Roman" w:hAnsi="Times New Roman" w:cs="Times New Roman"/>
          <w:sz w:val="28"/>
        </w:rPr>
        <w:t>Иолчиев</w:t>
      </w:r>
      <w:proofErr w:type="spellEnd"/>
      <w:r w:rsidRPr="001E12BF">
        <w:rPr>
          <w:rFonts w:ascii="Times New Roman" w:hAnsi="Times New Roman" w:cs="Times New Roman"/>
          <w:sz w:val="28"/>
        </w:rPr>
        <w:t xml:space="preserve"> [и др.]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1E12B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1E12BF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1E12BF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1E12BF">
        <w:rPr>
          <w:rFonts w:ascii="Times New Roman" w:hAnsi="Times New Roman" w:cs="Times New Roman"/>
          <w:sz w:val="28"/>
        </w:rPr>
        <w:t xml:space="preserve"> С. 64</w:t>
      </w:r>
      <w:r>
        <w:rPr>
          <w:rFonts w:ascii="Times New Roman" w:hAnsi="Times New Roman" w:cs="Times New Roman"/>
          <w:sz w:val="28"/>
        </w:rPr>
        <w:t>–</w:t>
      </w:r>
      <w:r w:rsidRPr="001E12BF">
        <w:rPr>
          <w:rFonts w:ascii="Times New Roman" w:hAnsi="Times New Roman" w:cs="Times New Roman"/>
          <w:sz w:val="28"/>
        </w:rPr>
        <w:t>66</w:t>
      </w:r>
      <w:proofErr w:type="gramStart"/>
      <w:r w:rsidRPr="001E12B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E12BF">
        <w:rPr>
          <w:rFonts w:ascii="Times New Roman" w:hAnsi="Times New Roman" w:cs="Times New Roman"/>
          <w:sz w:val="28"/>
        </w:rPr>
        <w:t xml:space="preserve"> рис., табл. </w:t>
      </w:r>
    </w:p>
    <w:p w:rsidR="001E12BF" w:rsidRDefault="001E12BF" w:rsidP="001E12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12BF">
        <w:rPr>
          <w:rFonts w:ascii="Times New Roman" w:hAnsi="Times New Roman" w:cs="Times New Roman"/>
          <w:sz w:val="24"/>
        </w:rPr>
        <w:t xml:space="preserve">Необходимый элемент создания новых селекционных форм на основе культурных и аборигенных пород - изучение репродуктивной функции у чистопородных и гибридных животных. Объект исследования - гибриды F2 (n=2), от скрещивания гибридов F1 (1/2 </w:t>
      </w:r>
      <w:proofErr w:type="spellStart"/>
      <w:r w:rsidRPr="001E12BF">
        <w:rPr>
          <w:rFonts w:ascii="Times New Roman" w:hAnsi="Times New Roman" w:cs="Times New Roman"/>
          <w:sz w:val="24"/>
        </w:rPr>
        <w:t>зааненская</w:t>
      </w:r>
      <w:proofErr w:type="spellEnd"/>
      <w:r w:rsidRPr="001E12BF">
        <w:rPr>
          <w:rFonts w:ascii="Times New Roman" w:hAnsi="Times New Roman" w:cs="Times New Roman"/>
          <w:sz w:val="24"/>
        </w:rPr>
        <w:t xml:space="preserve"> × 1/2 сибирский козерог), гибриды (n=2) F1 (карачаевская порода × тур), гибриды F2 (n=3) (</w:t>
      </w:r>
      <w:proofErr w:type="spellStart"/>
      <w:r w:rsidRPr="001E12BF">
        <w:rPr>
          <w:rFonts w:ascii="Times New Roman" w:hAnsi="Times New Roman" w:cs="Times New Roman"/>
          <w:sz w:val="24"/>
        </w:rPr>
        <w:t>зааненская</w:t>
      </w:r>
      <w:proofErr w:type="spellEnd"/>
      <w:r w:rsidRPr="001E12BF">
        <w:rPr>
          <w:rFonts w:ascii="Times New Roman" w:hAnsi="Times New Roman" w:cs="Times New Roman"/>
          <w:sz w:val="24"/>
        </w:rPr>
        <w:t xml:space="preserve"> порода × сибирский козерог × карачаевская порода), чистопородные </w:t>
      </w:r>
      <w:proofErr w:type="spellStart"/>
      <w:r w:rsidRPr="001E12BF">
        <w:rPr>
          <w:rFonts w:ascii="Times New Roman" w:hAnsi="Times New Roman" w:cs="Times New Roman"/>
          <w:sz w:val="24"/>
        </w:rPr>
        <w:t>зааненские</w:t>
      </w:r>
      <w:proofErr w:type="spellEnd"/>
      <w:r w:rsidRPr="001E12BF">
        <w:rPr>
          <w:rFonts w:ascii="Times New Roman" w:hAnsi="Times New Roman" w:cs="Times New Roman"/>
          <w:sz w:val="24"/>
        </w:rPr>
        <w:t xml:space="preserve"> особи (n=2). После отъема в 3,5 месячном возрасте наблюдали за их поведением. С 6-и месячного возраста проводили морфометрию семенников, собирали сперму. Для оценки концентрации и активности спермы использовали видеокамеру и программу «</w:t>
      </w:r>
      <w:proofErr w:type="spellStart"/>
      <w:r w:rsidRPr="001E12BF">
        <w:rPr>
          <w:rFonts w:ascii="Times New Roman" w:hAnsi="Times New Roman" w:cs="Times New Roman"/>
          <w:sz w:val="24"/>
        </w:rPr>
        <w:t>Зоосперм</w:t>
      </w:r>
      <w:proofErr w:type="spellEnd"/>
      <w:r w:rsidRPr="001E12BF">
        <w:rPr>
          <w:rFonts w:ascii="Times New Roman" w:hAnsi="Times New Roman" w:cs="Times New Roman"/>
          <w:sz w:val="24"/>
        </w:rPr>
        <w:t xml:space="preserve"> 2.0». Половая зрелость гибридных козликов карачаевской породы с туром и сложных гибридов наступала в 12-и месячном возрасте, у чистопородных животных - в 6-и месячном. Наибольший обхват мошонки в 6-и месячном возрасте отмечали у чистопородных козликов - 15,4 см, наименьший - у гибридов тура с карачаевской породой - 10,1 см. До 24-х месяцев чистопородные особи по качественным и количественным показателям спермы превосходили гибридов: объем полученной спермы от чистопородных козлов составил 3,0 мл, что значительно больше, чем от гибридов карачаевской породы с туром, на 1,5 мл и на 1,4 мл, по сравнению со сложными (</w:t>
      </w:r>
      <w:proofErr w:type="spellStart"/>
      <w:r w:rsidRPr="001E12BF">
        <w:rPr>
          <w:rFonts w:ascii="Times New Roman" w:hAnsi="Times New Roman" w:cs="Times New Roman"/>
          <w:sz w:val="24"/>
        </w:rPr>
        <w:t>зааненская</w:t>
      </w:r>
      <w:proofErr w:type="spellEnd"/>
      <w:r w:rsidRPr="001E12BF">
        <w:rPr>
          <w:rFonts w:ascii="Times New Roman" w:hAnsi="Times New Roman" w:cs="Times New Roman"/>
          <w:sz w:val="24"/>
        </w:rPr>
        <w:t xml:space="preserve"> × сибирский козерог × карачаевская порода) гибридами. У чистопородных козлов в 24-х месячном возрасте концентрация сперматозоидов составила 4,01 </w:t>
      </w:r>
      <w:proofErr w:type="gramStart"/>
      <w:r w:rsidRPr="001E12BF">
        <w:rPr>
          <w:rFonts w:ascii="Times New Roman" w:hAnsi="Times New Roman" w:cs="Times New Roman"/>
          <w:sz w:val="24"/>
        </w:rPr>
        <w:t>млрд</w:t>
      </w:r>
      <w:proofErr w:type="gramEnd"/>
      <w:r w:rsidRPr="001E12BF">
        <w:rPr>
          <w:rFonts w:ascii="Times New Roman" w:hAnsi="Times New Roman" w:cs="Times New Roman"/>
          <w:sz w:val="24"/>
        </w:rPr>
        <w:t xml:space="preserve">/мл, что на 2,81 млрд/мл больше, чем у гибридов тура с карачаевской породой и на 2,71 млрд/мл, чем у сложных гибридов. </w:t>
      </w:r>
      <w:proofErr w:type="spellStart"/>
      <w:r w:rsidRPr="001E12BF">
        <w:rPr>
          <w:rFonts w:ascii="Times New Roman" w:hAnsi="Times New Roman" w:cs="Times New Roman"/>
          <w:sz w:val="24"/>
        </w:rPr>
        <w:t>Зааненская</w:t>
      </w:r>
      <w:proofErr w:type="spellEnd"/>
      <w:r w:rsidRPr="001E12BF">
        <w:rPr>
          <w:rFonts w:ascii="Times New Roman" w:hAnsi="Times New Roman" w:cs="Times New Roman"/>
          <w:sz w:val="24"/>
        </w:rPr>
        <w:t xml:space="preserve"> порода - скороспелая, к 24 месяцам у самцов полностью формируется репродуктивная система, а у гибридов этот процесс продолжается, так как дикие виды достигают половой зрелости к 3…4 годам.</w:t>
      </w:r>
    </w:p>
    <w:p w:rsidR="008464B2" w:rsidRDefault="008464B2" w:rsidP="001E12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464B2" w:rsidRPr="008464B2" w:rsidRDefault="008464B2" w:rsidP="001E12B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464B2">
        <w:rPr>
          <w:rFonts w:ascii="Times New Roman" w:hAnsi="Times New Roman" w:cs="Times New Roman"/>
          <w:sz w:val="28"/>
        </w:rPr>
        <w:t>Составитель: Л. М. Бабанина</w:t>
      </w:r>
    </w:p>
    <w:p w:rsidR="00656A88" w:rsidRDefault="00656A88"/>
    <w:sectPr w:rsidR="00656A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33" w:rsidRDefault="004C1B33" w:rsidP="008464B2">
      <w:pPr>
        <w:spacing w:after="0" w:line="240" w:lineRule="auto"/>
      </w:pPr>
      <w:r>
        <w:separator/>
      </w:r>
    </w:p>
  </w:endnote>
  <w:endnote w:type="continuationSeparator" w:id="0">
    <w:p w:rsidR="004C1B33" w:rsidRDefault="004C1B33" w:rsidP="0084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439030"/>
      <w:docPartObj>
        <w:docPartGallery w:val="Page Numbers (Bottom of Page)"/>
        <w:docPartUnique/>
      </w:docPartObj>
    </w:sdtPr>
    <w:sdtEndPr/>
    <w:sdtContent>
      <w:p w:rsidR="008464B2" w:rsidRDefault="008464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A70">
          <w:rPr>
            <w:noProof/>
          </w:rPr>
          <w:t>1</w:t>
        </w:r>
        <w:r>
          <w:fldChar w:fldCharType="end"/>
        </w:r>
      </w:p>
    </w:sdtContent>
  </w:sdt>
  <w:p w:rsidR="008464B2" w:rsidRDefault="008464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33" w:rsidRDefault="004C1B33" w:rsidP="008464B2">
      <w:pPr>
        <w:spacing w:after="0" w:line="240" w:lineRule="auto"/>
      </w:pPr>
      <w:r>
        <w:separator/>
      </w:r>
    </w:p>
  </w:footnote>
  <w:footnote w:type="continuationSeparator" w:id="0">
    <w:p w:rsidR="004C1B33" w:rsidRDefault="004C1B33" w:rsidP="00846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75"/>
    <w:rsid w:val="00020A79"/>
    <w:rsid w:val="000A54F6"/>
    <w:rsid w:val="001E12BF"/>
    <w:rsid w:val="00206D2F"/>
    <w:rsid w:val="00243E9E"/>
    <w:rsid w:val="002752FF"/>
    <w:rsid w:val="002B7106"/>
    <w:rsid w:val="004979D5"/>
    <w:rsid w:val="004C1B33"/>
    <w:rsid w:val="006504A5"/>
    <w:rsid w:val="00656A88"/>
    <w:rsid w:val="006970A6"/>
    <w:rsid w:val="006F1D86"/>
    <w:rsid w:val="00754D41"/>
    <w:rsid w:val="008464B2"/>
    <w:rsid w:val="00860E98"/>
    <w:rsid w:val="00947807"/>
    <w:rsid w:val="009F14FD"/>
    <w:rsid w:val="00BB6CFB"/>
    <w:rsid w:val="00BC078B"/>
    <w:rsid w:val="00D01F75"/>
    <w:rsid w:val="00E44175"/>
    <w:rsid w:val="00E8357B"/>
    <w:rsid w:val="00ED02E2"/>
    <w:rsid w:val="00EE2A70"/>
    <w:rsid w:val="00F2101B"/>
    <w:rsid w:val="00F72294"/>
    <w:rsid w:val="00F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2BF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BC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A54F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4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64B2"/>
  </w:style>
  <w:style w:type="paragraph" w:styleId="a9">
    <w:name w:val="footer"/>
    <w:basedOn w:val="a"/>
    <w:link w:val="aa"/>
    <w:uiPriority w:val="99"/>
    <w:unhideWhenUsed/>
    <w:rsid w:val="0084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6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2BF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BC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A54F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4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64B2"/>
  </w:style>
  <w:style w:type="paragraph" w:styleId="a9">
    <w:name w:val="footer"/>
    <w:basedOn w:val="a"/>
    <w:link w:val="aa"/>
    <w:uiPriority w:val="99"/>
    <w:unhideWhenUsed/>
    <w:rsid w:val="0084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6</cp:revision>
  <dcterms:created xsi:type="dcterms:W3CDTF">2017-10-09T04:27:00Z</dcterms:created>
  <dcterms:modified xsi:type="dcterms:W3CDTF">2018-11-20T07:55:00Z</dcterms:modified>
</cp:coreProperties>
</file>