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56" w:rsidRPr="0063483A" w:rsidRDefault="008D1A56" w:rsidP="008D1A5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A6EAD">
        <w:rPr>
          <w:rFonts w:ascii="Times New Roman" w:hAnsi="Times New Roman" w:cs="Times New Roman"/>
          <w:b/>
          <w:sz w:val="28"/>
        </w:rPr>
        <w:t>Личные подсобные хозяйства</w:t>
      </w: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A6EAD">
        <w:rPr>
          <w:rFonts w:ascii="Times New Roman" w:hAnsi="Times New Roman" w:cs="Times New Roman"/>
          <w:b/>
          <w:bCs/>
          <w:sz w:val="28"/>
        </w:rPr>
        <w:t>Агафонов,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6EAD">
        <w:rPr>
          <w:rFonts w:ascii="Times New Roman" w:hAnsi="Times New Roman" w:cs="Times New Roman"/>
          <w:sz w:val="28"/>
        </w:rPr>
        <w:t>Значение личного подсобного хозяйства в жизни российского крестьянства</w:t>
      </w:r>
      <w:r>
        <w:rPr>
          <w:rFonts w:ascii="Times New Roman" w:hAnsi="Times New Roman" w:cs="Times New Roman"/>
          <w:sz w:val="28"/>
        </w:rPr>
        <w:t xml:space="preserve"> </w:t>
      </w:r>
      <w:r w:rsidRPr="003A6EAD">
        <w:rPr>
          <w:rFonts w:ascii="Times New Roman" w:hAnsi="Times New Roman" w:cs="Times New Roman"/>
          <w:sz w:val="28"/>
        </w:rPr>
        <w:t>[Текст] / П. В. Агафонов</w:t>
      </w:r>
      <w:r>
        <w:rPr>
          <w:rFonts w:ascii="Times New Roman" w:hAnsi="Times New Roman" w:cs="Times New Roman"/>
          <w:sz w:val="28"/>
        </w:rPr>
        <w:t xml:space="preserve"> </w:t>
      </w:r>
      <w:r w:rsidRPr="003A6EAD">
        <w:rPr>
          <w:rFonts w:ascii="Times New Roman" w:hAnsi="Times New Roman" w:cs="Times New Roman"/>
          <w:sz w:val="28"/>
        </w:rPr>
        <w:t xml:space="preserve">// Экономика сельскохозяйственных и перерабатывающих предприятий. - 2012. - № 9. - С. 50-53. - </w:t>
      </w:r>
      <w:proofErr w:type="spellStart"/>
      <w:r w:rsidRPr="003A6EAD">
        <w:rPr>
          <w:rFonts w:ascii="Times New Roman" w:hAnsi="Times New Roman" w:cs="Times New Roman"/>
          <w:sz w:val="28"/>
        </w:rPr>
        <w:t>Библиогр</w:t>
      </w:r>
      <w:proofErr w:type="spellEnd"/>
      <w:r w:rsidRPr="003A6EAD">
        <w:rPr>
          <w:rFonts w:ascii="Times New Roman" w:hAnsi="Times New Roman" w:cs="Times New Roman"/>
          <w:sz w:val="28"/>
        </w:rPr>
        <w:t>.: с. 53 (8 назв.).</w:t>
      </w: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A6EAD">
        <w:rPr>
          <w:rFonts w:ascii="Times New Roman" w:hAnsi="Times New Roman" w:cs="Times New Roman"/>
          <w:sz w:val="24"/>
        </w:rPr>
        <w:t>Отражено развитие личного подсобного хозяйства в России, его роль в производстве продукции сельского хозяйства и получении дополнительного дохода.</w:t>
      </w: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55E47">
        <w:rPr>
          <w:rFonts w:ascii="Times New Roman" w:hAnsi="Times New Roman" w:cs="Times New Roman"/>
          <w:b/>
          <w:bCs/>
          <w:sz w:val="28"/>
        </w:rPr>
        <w:t>Паникарова</w:t>
      </w:r>
      <w:proofErr w:type="spellEnd"/>
      <w:r w:rsidRPr="00C55E47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55E47">
        <w:rPr>
          <w:rFonts w:ascii="Times New Roman" w:hAnsi="Times New Roman" w:cs="Times New Roman"/>
          <w:sz w:val="28"/>
        </w:rPr>
        <w:t>Экономический потенциал хозяйств населения полиэтнического региона</w:t>
      </w:r>
      <w:r>
        <w:rPr>
          <w:rFonts w:ascii="Times New Roman" w:hAnsi="Times New Roman" w:cs="Times New Roman"/>
          <w:sz w:val="28"/>
        </w:rPr>
        <w:t xml:space="preserve"> </w:t>
      </w:r>
      <w:r w:rsidRPr="00C55E47">
        <w:rPr>
          <w:rFonts w:ascii="Times New Roman" w:hAnsi="Times New Roman" w:cs="Times New Roman"/>
          <w:sz w:val="28"/>
        </w:rPr>
        <w:t xml:space="preserve">[Текст] / С. В. </w:t>
      </w:r>
      <w:proofErr w:type="spellStart"/>
      <w:r w:rsidRPr="00C55E47">
        <w:rPr>
          <w:rFonts w:ascii="Times New Roman" w:hAnsi="Times New Roman" w:cs="Times New Roman"/>
          <w:sz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55E47">
        <w:rPr>
          <w:rFonts w:ascii="Times New Roman" w:hAnsi="Times New Roman" w:cs="Times New Roman"/>
          <w:sz w:val="28"/>
        </w:rPr>
        <w:t xml:space="preserve">// Аграрная наука. - 2012. - № 10. - С. 3-6. - </w:t>
      </w:r>
      <w:proofErr w:type="spellStart"/>
      <w:r w:rsidRPr="00C55E47">
        <w:rPr>
          <w:rFonts w:ascii="Times New Roman" w:hAnsi="Times New Roman" w:cs="Times New Roman"/>
          <w:sz w:val="28"/>
        </w:rPr>
        <w:t>Библиогр</w:t>
      </w:r>
      <w:proofErr w:type="spellEnd"/>
      <w:r w:rsidRPr="00C55E47">
        <w:rPr>
          <w:rFonts w:ascii="Times New Roman" w:hAnsi="Times New Roman" w:cs="Times New Roman"/>
          <w:sz w:val="28"/>
        </w:rPr>
        <w:t>.: с. 6 (12 назв.).</w:t>
      </w:r>
    </w:p>
    <w:p w:rsidR="008D1A56" w:rsidRPr="00C55E47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55E47">
        <w:rPr>
          <w:rFonts w:ascii="Times New Roman" w:hAnsi="Times New Roman" w:cs="Times New Roman"/>
          <w:sz w:val="24"/>
        </w:rPr>
        <w:t>В статье подчеркивается необходимость исследования этнических особенностей индивидуального хозяйствования. Приводятся результаты исследования хозяйств населения в Республике Хакасия.</w:t>
      </w: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8D1A56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2F54">
        <w:rPr>
          <w:rFonts w:ascii="Times New Roman" w:hAnsi="Times New Roman" w:cs="Times New Roman"/>
          <w:b/>
          <w:bCs/>
          <w:sz w:val="28"/>
        </w:rPr>
        <w:t>Татарстан: к 2015 году число семейных ферм достигнет тысячи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2F54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D92F54">
        <w:rPr>
          <w:rFonts w:ascii="Times New Roman" w:hAnsi="Times New Roman" w:cs="Times New Roman"/>
          <w:sz w:val="28"/>
        </w:rPr>
        <w:t>// АПК: экономика, управление. - 2012. - № 6. - С. 44.</w:t>
      </w:r>
    </w:p>
    <w:p w:rsidR="008D1A56" w:rsidRPr="00D92F54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92F54">
        <w:rPr>
          <w:rFonts w:ascii="Times New Roman" w:hAnsi="Times New Roman" w:cs="Times New Roman"/>
          <w:sz w:val="24"/>
        </w:rPr>
        <w:t xml:space="preserve">Семейные фермы - дело практически беспроигрышное. Сельчане Татарстана </w:t>
      </w:r>
      <w:proofErr w:type="gramStart"/>
      <w:r w:rsidRPr="00D92F54">
        <w:rPr>
          <w:rFonts w:ascii="Times New Roman" w:hAnsi="Times New Roman" w:cs="Times New Roman"/>
          <w:sz w:val="24"/>
        </w:rPr>
        <w:t>по настоящему</w:t>
      </w:r>
      <w:proofErr w:type="gramEnd"/>
      <w:r w:rsidRPr="00D92F54">
        <w:rPr>
          <w:rFonts w:ascii="Times New Roman" w:hAnsi="Times New Roman" w:cs="Times New Roman"/>
          <w:sz w:val="24"/>
        </w:rPr>
        <w:t xml:space="preserve"> начинают заниматься предпринимательством. Субсидирование кредитов достигло более 12 млрд. рублей.</w:t>
      </w:r>
    </w:p>
    <w:p w:rsidR="008D1A56" w:rsidRPr="003A6EAD" w:rsidRDefault="008D1A56" w:rsidP="008D1A5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08677F" w:rsidRDefault="0008677F"/>
    <w:sectPr w:rsidR="00086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15" w:rsidRDefault="001B7715" w:rsidP="00C43724">
      <w:pPr>
        <w:spacing w:after="0" w:line="240" w:lineRule="auto"/>
      </w:pPr>
      <w:r>
        <w:separator/>
      </w:r>
    </w:p>
  </w:endnote>
  <w:endnote w:type="continuationSeparator" w:id="0">
    <w:p w:rsidR="001B7715" w:rsidRDefault="001B7715" w:rsidP="00C4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24" w:rsidRDefault="00C437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712415"/>
      <w:docPartObj>
        <w:docPartGallery w:val="Page Numbers (Bottom of Page)"/>
        <w:docPartUnique/>
      </w:docPartObj>
    </w:sdtPr>
    <w:sdtEndPr/>
    <w:sdtContent>
      <w:p w:rsidR="00C43724" w:rsidRDefault="00C437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C7D">
          <w:rPr>
            <w:noProof/>
          </w:rPr>
          <w:t>1</w:t>
        </w:r>
        <w:r>
          <w:fldChar w:fldCharType="end"/>
        </w:r>
      </w:p>
    </w:sdtContent>
  </w:sdt>
  <w:p w:rsidR="00C43724" w:rsidRDefault="00C437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24" w:rsidRDefault="00C437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15" w:rsidRDefault="001B7715" w:rsidP="00C43724">
      <w:pPr>
        <w:spacing w:after="0" w:line="240" w:lineRule="auto"/>
      </w:pPr>
      <w:r>
        <w:separator/>
      </w:r>
    </w:p>
  </w:footnote>
  <w:footnote w:type="continuationSeparator" w:id="0">
    <w:p w:rsidR="001B7715" w:rsidRDefault="001B7715" w:rsidP="00C4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24" w:rsidRDefault="00C437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A7C7D" w:rsidTr="00EE5E6E">
      <w:tc>
        <w:tcPr>
          <w:tcW w:w="828" w:type="pct"/>
        </w:tcPr>
        <w:p w:rsidR="00CA7C7D" w:rsidRDefault="00CA7C7D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354AEAD" wp14:editId="72BDF484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A7C7D" w:rsidRPr="00E81F2B" w:rsidRDefault="00CA7C7D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A7C7D" w:rsidRDefault="00CA7C7D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C43724" w:rsidRDefault="00C43724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724" w:rsidRDefault="00C43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9D"/>
    <w:rsid w:val="0008677F"/>
    <w:rsid w:val="001B7715"/>
    <w:rsid w:val="008D1A56"/>
    <w:rsid w:val="00B6659D"/>
    <w:rsid w:val="00C43724"/>
    <w:rsid w:val="00C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724"/>
  </w:style>
  <w:style w:type="paragraph" w:styleId="a6">
    <w:name w:val="footer"/>
    <w:basedOn w:val="a"/>
    <w:link w:val="a7"/>
    <w:uiPriority w:val="99"/>
    <w:unhideWhenUsed/>
    <w:rsid w:val="00C4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724"/>
  </w:style>
  <w:style w:type="table" w:styleId="a8">
    <w:name w:val="Table Grid"/>
    <w:basedOn w:val="a1"/>
    <w:uiPriority w:val="59"/>
    <w:rsid w:val="00C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5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4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3724"/>
  </w:style>
  <w:style w:type="paragraph" w:styleId="a6">
    <w:name w:val="footer"/>
    <w:basedOn w:val="a"/>
    <w:link w:val="a7"/>
    <w:uiPriority w:val="99"/>
    <w:unhideWhenUsed/>
    <w:rsid w:val="00C4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724"/>
  </w:style>
  <w:style w:type="table" w:styleId="a8">
    <w:name w:val="Table Grid"/>
    <w:basedOn w:val="a1"/>
    <w:uiPriority w:val="59"/>
    <w:rsid w:val="00CA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4</cp:revision>
  <dcterms:created xsi:type="dcterms:W3CDTF">2012-12-23T00:20:00Z</dcterms:created>
  <dcterms:modified xsi:type="dcterms:W3CDTF">2013-04-25T02:37:00Z</dcterms:modified>
</cp:coreProperties>
</file>