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EC241E" w:rsidTr="00724CA1">
        <w:tc>
          <w:tcPr>
            <w:tcW w:w="828" w:type="pct"/>
          </w:tcPr>
          <w:p w:rsidR="00EC241E" w:rsidRDefault="00EC241E" w:rsidP="00724CA1">
            <w:pPr>
              <w:pStyle w:val="a4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668CF64" wp14:editId="3DE9123C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EC241E" w:rsidRPr="00E81F2B" w:rsidRDefault="00EC241E" w:rsidP="00724CA1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EC241E" w:rsidRDefault="00EC241E" w:rsidP="00724CA1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EC241E" w:rsidRDefault="00EC241E" w:rsidP="00DE2CD6">
      <w:pPr>
        <w:pStyle w:val="a3"/>
        <w:jc w:val="both"/>
        <w:rPr>
          <w:rFonts w:ascii="Times New Roman" w:hAnsi="Times New Roman" w:cs="Times New Roman"/>
          <w:b/>
          <w:bCs/>
          <w:sz w:val="28"/>
        </w:rPr>
      </w:pPr>
    </w:p>
    <w:p w:rsidR="00DE2CD6" w:rsidRDefault="00DE2CD6" w:rsidP="00EC241E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Общее растениеводство</w:t>
      </w:r>
    </w:p>
    <w:p w:rsidR="00E92A8B" w:rsidRDefault="00E92A8B" w:rsidP="00EC241E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</w:p>
    <w:p w:rsidR="00E92A8B" w:rsidRDefault="00E92A8B" w:rsidP="00E92A8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92A8B">
        <w:rPr>
          <w:rFonts w:ascii="Times New Roman" w:hAnsi="Times New Roman" w:cs="Times New Roman"/>
          <w:b/>
          <w:bCs/>
          <w:sz w:val="28"/>
        </w:rPr>
        <w:t>Артемьев,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92A8B">
        <w:rPr>
          <w:rFonts w:ascii="Times New Roman" w:hAnsi="Times New Roman" w:cs="Times New Roman"/>
          <w:sz w:val="28"/>
        </w:rPr>
        <w:t>Влияние технологий применения минеральных удобрений на продуктивность полевого севооборота и изменение агрохимических показателей почвы / А. А. Артемьев</w:t>
      </w:r>
      <w:r>
        <w:rPr>
          <w:rFonts w:ascii="Times New Roman" w:hAnsi="Times New Roman" w:cs="Times New Roman"/>
          <w:sz w:val="28"/>
        </w:rPr>
        <w:t xml:space="preserve"> </w:t>
      </w:r>
      <w:r w:rsidRPr="00E92A8B">
        <w:rPr>
          <w:rFonts w:ascii="Times New Roman" w:hAnsi="Times New Roman" w:cs="Times New Roman"/>
          <w:sz w:val="28"/>
        </w:rPr>
        <w:t>// Достижения науки и техники АПК. - 201</w:t>
      </w:r>
      <w:r>
        <w:rPr>
          <w:rFonts w:ascii="Times New Roman" w:hAnsi="Times New Roman" w:cs="Times New Roman"/>
          <w:sz w:val="28"/>
        </w:rPr>
        <w:t>4. - № 6. - С. 39-41. - 6 табл.</w:t>
      </w:r>
    </w:p>
    <w:p w:rsidR="00186696" w:rsidRPr="00587427" w:rsidRDefault="00186696" w:rsidP="00E92A8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E92A8B" w:rsidRPr="00186696" w:rsidRDefault="00186696" w:rsidP="00E92A8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186696">
        <w:rPr>
          <w:rFonts w:ascii="Times New Roman" w:hAnsi="Times New Roman" w:cs="Times New Roman"/>
          <w:b/>
          <w:bCs/>
          <w:sz w:val="28"/>
        </w:rPr>
        <w:t>Гармашов</w:t>
      </w:r>
      <w:proofErr w:type="spellEnd"/>
      <w:r w:rsidRPr="00186696">
        <w:rPr>
          <w:rFonts w:ascii="Times New Roman" w:hAnsi="Times New Roman" w:cs="Times New Roman"/>
          <w:b/>
          <w:bCs/>
          <w:sz w:val="28"/>
        </w:rPr>
        <w:t>, В.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86696">
        <w:rPr>
          <w:rFonts w:ascii="Times New Roman" w:hAnsi="Times New Roman" w:cs="Times New Roman"/>
          <w:sz w:val="28"/>
        </w:rPr>
        <w:t xml:space="preserve">Изменение свойств чернозема обыкновенного при различных способах основной обработки / В. М. </w:t>
      </w:r>
      <w:proofErr w:type="spellStart"/>
      <w:r w:rsidRPr="00186696">
        <w:rPr>
          <w:rFonts w:ascii="Times New Roman" w:hAnsi="Times New Roman" w:cs="Times New Roman"/>
          <w:sz w:val="28"/>
        </w:rPr>
        <w:t>Гармашов</w:t>
      </w:r>
      <w:proofErr w:type="spellEnd"/>
      <w:r w:rsidRPr="00186696">
        <w:rPr>
          <w:rFonts w:ascii="Times New Roman" w:hAnsi="Times New Roman" w:cs="Times New Roman"/>
          <w:sz w:val="28"/>
        </w:rPr>
        <w:t>, В. И. Турусов, С. А. Гаврилова</w:t>
      </w:r>
      <w:r>
        <w:rPr>
          <w:rFonts w:ascii="Times New Roman" w:hAnsi="Times New Roman" w:cs="Times New Roman"/>
          <w:sz w:val="28"/>
        </w:rPr>
        <w:t xml:space="preserve"> </w:t>
      </w:r>
      <w:r w:rsidRPr="00186696">
        <w:rPr>
          <w:rFonts w:ascii="Times New Roman" w:hAnsi="Times New Roman" w:cs="Times New Roman"/>
          <w:sz w:val="28"/>
        </w:rPr>
        <w:t>// Земледелие. - 201</w:t>
      </w:r>
      <w:r>
        <w:rPr>
          <w:rFonts w:ascii="Times New Roman" w:hAnsi="Times New Roman" w:cs="Times New Roman"/>
          <w:sz w:val="28"/>
        </w:rPr>
        <w:t>4. - № 6. - С. 17-19. - 2 табл.</w:t>
      </w:r>
    </w:p>
    <w:p w:rsidR="00186696" w:rsidRPr="00186696" w:rsidRDefault="00186696" w:rsidP="00E92A8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proofErr w:type="gramStart"/>
      <w:r w:rsidRPr="00186696">
        <w:rPr>
          <w:rFonts w:ascii="Times New Roman" w:hAnsi="Times New Roman" w:cs="Times New Roman"/>
          <w:bCs/>
          <w:sz w:val="24"/>
        </w:rPr>
        <w:t>Одногодичное применение безотвальных приемов основной обработки, а также нулевая обработка не приводят к существенному изменению структурно-агрегатного состояния чернозема обыкновенного в слое 0-40 см и ухудшают его в слое 0-10 см. Длительное систематическое использование безотвальных способов обработки ухудшает структурно-агрегатный состав почвы в слое 0-10 см. Наиболее благоприятные физические и физико-химические свойства чернозема складываются при вспашке на глубину 20-25 см.</w:t>
      </w:r>
      <w:proofErr w:type="gramEnd"/>
    </w:p>
    <w:p w:rsidR="00186696" w:rsidRPr="00552BA5" w:rsidRDefault="00186696" w:rsidP="00E92A8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2C1254" w:rsidRDefault="00DE2CD6" w:rsidP="00DE2CD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E2CD6">
        <w:rPr>
          <w:rFonts w:ascii="Times New Roman" w:hAnsi="Times New Roman" w:cs="Times New Roman"/>
          <w:b/>
          <w:bCs/>
          <w:sz w:val="28"/>
        </w:rPr>
        <w:t>Кулинцев</w:t>
      </w:r>
      <w:proofErr w:type="spellEnd"/>
      <w:r w:rsidRPr="00DE2CD6">
        <w:rPr>
          <w:rFonts w:ascii="Times New Roman" w:hAnsi="Times New Roman" w:cs="Times New Roman"/>
          <w:b/>
          <w:bCs/>
          <w:sz w:val="28"/>
        </w:rPr>
        <w:t xml:space="preserve">, В. В. </w:t>
      </w:r>
      <w:r w:rsidRPr="00DE2CD6">
        <w:rPr>
          <w:rFonts w:ascii="Times New Roman" w:hAnsi="Times New Roman" w:cs="Times New Roman"/>
          <w:sz w:val="28"/>
        </w:rPr>
        <w:t xml:space="preserve">Эффективность использования пашни и урожайность полевых культур при возделывании по технологии прямого посева / В. В. </w:t>
      </w:r>
      <w:proofErr w:type="spellStart"/>
      <w:r w:rsidRPr="00DE2CD6">
        <w:rPr>
          <w:rFonts w:ascii="Times New Roman" w:hAnsi="Times New Roman" w:cs="Times New Roman"/>
          <w:sz w:val="28"/>
        </w:rPr>
        <w:t>Кулинцев</w:t>
      </w:r>
      <w:proofErr w:type="spellEnd"/>
      <w:r w:rsidRPr="00DE2CD6">
        <w:rPr>
          <w:rFonts w:ascii="Times New Roman" w:hAnsi="Times New Roman" w:cs="Times New Roman"/>
          <w:sz w:val="28"/>
        </w:rPr>
        <w:t xml:space="preserve">, В. К. </w:t>
      </w:r>
      <w:proofErr w:type="spellStart"/>
      <w:r w:rsidRPr="00DE2CD6">
        <w:rPr>
          <w:rFonts w:ascii="Times New Roman" w:hAnsi="Times New Roman" w:cs="Times New Roman"/>
          <w:sz w:val="28"/>
        </w:rPr>
        <w:t>Дридигер</w:t>
      </w:r>
      <w:proofErr w:type="spellEnd"/>
      <w:r w:rsidRPr="00DE2CD6">
        <w:rPr>
          <w:rFonts w:ascii="Times New Roman" w:hAnsi="Times New Roman" w:cs="Times New Roman"/>
          <w:sz w:val="28"/>
        </w:rPr>
        <w:t xml:space="preserve"> // Достижения науки и техники АПК. - 2014. - № 4. - С. 16-18.</w:t>
      </w:r>
    </w:p>
    <w:p w:rsidR="00DE2CD6" w:rsidRDefault="00DE2CD6" w:rsidP="00DE2CD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E2CD6">
        <w:rPr>
          <w:rFonts w:ascii="Times New Roman" w:hAnsi="Times New Roman" w:cs="Times New Roman"/>
          <w:sz w:val="24"/>
        </w:rPr>
        <w:t>Приведены результаты исследования сравнительного изучения влияния прямого посева и традиционной технологии возделывания полевых культур на их урожайность и эффективность использования пашни в засушливой зоне Ставропольского края. Переход на технологию прямого посева позволило полностью отказаться от чистого пара, расширить ассортимент возделываемых культур и кроме озимой пшеницы и подсолнечника, значительно увеличить посевы гороха, успешно культивировать озимый рапс, кукурузу и сою.</w:t>
      </w:r>
    </w:p>
    <w:p w:rsidR="00552BA5" w:rsidRDefault="00552BA5" w:rsidP="00DE2CD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6401D" w:rsidRPr="0066401D" w:rsidRDefault="0066401D" w:rsidP="00DE2CD6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66401D">
        <w:rPr>
          <w:rFonts w:ascii="Times New Roman" w:hAnsi="Times New Roman" w:cs="Times New Roman"/>
          <w:b/>
          <w:bCs/>
          <w:sz w:val="28"/>
        </w:rPr>
        <w:t>Перфильев, Н.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6401D">
        <w:rPr>
          <w:rFonts w:ascii="Times New Roman" w:hAnsi="Times New Roman" w:cs="Times New Roman"/>
          <w:sz w:val="28"/>
        </w:rPr>
        <w:t>Оценка эффективности систем основной обработки почвы в Северном Зауралье / Н. В. Перфильев</w:t>
      </w:r>
      <w:r>
        <w:rPr>
          <w:rFonts w:ascii="Times New Roman" w:hAnsi="Times New Roman" w:cs="Times New Roman"/>
          <w:sz w:val="28"/>
        </w:rPr>
        <w:t xml:space="preserve"> </w:t>
      </w:r>
      <w:r w:rsidRPr="0066401D">
        <w:rPr>
          <w:rFonts w:ascii="Times New Roman" w:hAnsi="Times New Roman" w:cs="Times New Roman"/>
          <w:sz w:val="28"/>
        </w:rPr>
        <w:t>// Земледе</w:t>
      </w:r>
      <w:r>
        <w:rPr>
          <w:rFonts w:ascii="Times New Roman" w:hAnsi="Times New Roman" w:cs="Times New Roman"/>
          <w:sz w:val="28"/>
        </w:rPr>
        <w:t>лие. - 2014. - № 5. - С. 17-19.</w:t>
      </w:r>
      <w:bookmarkStart w:id="0" w:name="_GoBack"/>
      <w:bookmarkEnd w:id="0"/>
    </w:p>
    <w:p w:rsidR="0066401D" w:rsidRDefault="0066401D" w:rsidP="00DE2CD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6401D">
        <w:rPr>
          <w:rFonts w:ascii="Times New Roman" w:hAnsi="Times New Roman" w:cs="Times New Roman"/>
          <w:sz w:val="24"/>
        </w:rPr>
        <w:t xml:space="preserve">Решающее влияние на эффективность систем основной обработки почвы при возделывании зерновых оказывает не экономия ресурсов на ее выполнение, а уровень продуктивности севооборота, что объясняется незначительными различиями в затратах энергии на обработку в общей структуре затрат. Наиболее эффективной была отвальная система обработки, </w:t>
      </w:r>
      <w:proofErr w:type="gramStart"/>
      <w:r w:rsidRPr="0066401D">
        <w:rPr>
          <w:rFonts w:ascii="Times New Roman" w:hAnsi="Times New Roman" w:cs="Times New Roman"/>
          <w:sz w:val="24"/>
        </w:rPr>
        <w:t>близкими</w:t>
      </w:r>
      <w:proofErr w:type="gramEnd"/>
      <w:r w:rsidRPr="0066401D">
        <w:rPr>
          <w:rFonts w:ascii="Times New Roman" w:hAnsi="Times New Roman" w:cs="Times New Roman"/>
          <w:sz w:val="24"/>
        </w:rPr>
        <w:t xml:space="preserve"> по эффективности - плоскорезная, диф</w:t>
      </w:r>
      <w:r>
        <w:rPr>
          <w:rFonts w:ascii="Times New Roman" w:hAnsi="Times New Roman" w:cs="Times New Roman"/>
          <w:sz w:val="24"/>
        </w:rPr>
        <w:t>ф</w:t>
      </w:r>
      <w:r w:rsidRPr="0066401D">
        <w:rPr>
          <w:rFonts w:ascii="Times New Roman" w:hAnsi="Times New Roman" w:cs="Times New Roman"/>
          <w:sz w:val="24"/>
        </w:rPr>
        <w:t xml:space="preserve">еренцированная с ежегодным </w:t>
      </w:r>
      <w:proofErr w:type="spellStart"/>
      <w:r w:rsidRPr="0066401D">
        <w:rPr>
          <w:rFonts w:ascii="Times New Roman" w:hAnsi="Times New Roman" w:cs="Times New Roman"/>
          <w:sz w:val="24"/>
        </w:rPr>
        <w:t>дискованием</w:t>
      </w:r>
      <w:proofErr w:type="spellEnd"/>
      <w:r w:rsidRPr="0066401D">
        <w:rPr>
          <w:rFonts w:ascii="Times New Roman" w:hAnsi="Times New Roman" w:cs="Times New Roman"/>
          <w:sz w:val="24"/>
        </w:rPr>
        <w:t>. Остальные изучаемые ресурсосберегающие системы обработки снижали чистый доход.</w:t>
      </w:r>
    </w:p>
    <w:p w:rsidR="0066401D" w:rsidRDefault="0066401D" w:rsidP="00DE2CD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52BA5" w:rsidRPr="00552BA5" w:rsidRDefault="00552BA5" w:rsidP="00DE2CD6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552BA5">
        <w:rPr>
          <w:rFonts w:ascii="Times New Roman" w:hAnsi="Times New Roman" w:cs="Times New Roman"/>
          <w:b/>
          <w:bCs/>
          <w:sz w:val="28"/>
        </w:rPr>
        <w:t>Черкасов, Г.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Возможность пр</w:t>
      </w:r>
      <w:r w:rsidRPr="00552BA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м</w:t>
      </w:r>
      <w:r w:rsidRPr="00552BA5">
        <w:rPr>
          <w:rFonts w:ascii="Times New Roman" w:hAnsi="Times New Roman" w:cs="Times New Roman"/>
          <w:sz w:val="28"/>
        </w:rPr>
        <w:t xml:space="preserve">енения нулевых и поверхностных способов основной обработки почвы в разных регионах / Г. Н. Черкасов, И. Г. </w:t>
      </w:r>
      <w:proofErr w:type="spellStart"/>
      <w:r w:rsidRPr="00552BA5">
        <w:rPr>
          <w:rFonts w:ascii="Times New Roman" w:hAnsi="Times New Roman" w:cs="Times New Roman"/>
          <w:sz w:val="28"/>
        </w:rPr>
        <w:t>Пыхтин</w:t>
      </w:r>
      <w:proofErr w:type="spellEnd"/>
      <w:r w:rsidRPr="00552BA5">
        <w:rPr>
          <w:rFonts w:ascii="Times New Roman" w:hAnsi="Times New Roman" w:cs="Times New Roman"/>
          <w:sz w:val="28"/>
        </w:rPr>
        <w:t xml:space="preserve">, А. В. </w:t>
      </w:r>
      <w:proofErr w:type="spellStart"/>
      <w:r w:rsidRPr="00552BA5">
        <w:rPr>
          <w:rFonts w:ascii="Times New Roman" w:hAnsi="Times New Roman" w:cs="Times New Roman"/>
          <w:sz w:val="28"/>
        </w:rPr>
        <w:t>Гостев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552BA5">
        <w:rPr>
          <w:rFonts w:ascii="Times New Roman" w:hAnsi="Times New Roman" w:cs="Times New Roman"/>
          <w:sz w:val="28"/>
        </w:rPr>
        <w:t>// Земледе</w:t>
      </w:r>
      <w:r>
        <w:rPr>
          <w:rFonts w:ascii="Times New Roman" w:hAnsi="Times New Roman" w:cs="Times New Roman"/>
          <w:sz w:val="28"/>
        </w:rPr>
        <w:t>лие. - 2014. - № 5. - С. 13-16.</w:t>
      </w:r>
    </w:p>
    <w:p w:rsidR="00552BA5" w:rsidRDefault="00552BA5" w:rsidP="00DE2CD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52BA5">
        <w:rPr>
          <w:rFonts w:ascii="Times New Roman" w:hAnsi="Times New Roman" w:cs="Times New Roman"/>
          <w:sz w:val="24"/>
        </w:rPr>
        <w:lastRenderedPageBreak/>
        <w:t>Рассматривается концепция построения систем основной обработки почвы. На ее основе даны рекомендации по использованию нулевых и поверхностных способов основной обработки под зерновые культуры в различных регионах Российской Федерации.</w:t>
      </w:r>
    </w:p>
    <w:p w:rsidR="00EC241E" w:rsidRDefault="00EC241E" w:rsidP="00DE2CD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C241E" w:rsidRDefault="00EC241E" w:rsidP="00DE2CD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 Л.М. Бабанина</w:t>
      </w:r>
    </w:p>
    <w:p w:rsidR="00A00B60" w:rsidRPr="00DE2CD6" w:rsidRDefault="00A00B60" w:rsidP="00DE2CD6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A00B60" w:rsidRPr="00DE2C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2EA" w:rsidRDefault="003F52EA" w:rsidP="00587427">
      <w:pPr>
        <w:spacing w:after="0" w:line="240" w:lineRule="auto"/>
      </w:pPr>
      <w:r>
        <w:separator/>
      </w:r>
    </w:p>
  </w:endnote>
  <w:endnote w:type="continuationSeparator" w:id="0">
    <w:p w:rsidR="003F52EA" w:rsidRDefault="003F52EA" w:rsidP="0058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683101"/>
      <w:docPartObj>
        <w:docPartGallery w:val="Page Numbers (Bottom of Page)"/>
        <w:docPartUnique/>
      </w:docPartObj>
    </w:sdtPr>
    <w:sdtEndPr/>
    <w:sdtContent>
      <w:p w:rsidR="00587427" w:rsidRDefault="005874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01D">
          <w:rPr>
            <w:noProof/>
          </w:rPr>
          <w:t>1</w:t>
        </w:r>
        <w:r>
          <w:fldChar w:fldCharType="end"/>
        </w:r>
      </w:p>
    </w:sdtContent>
  </w:sdt>
  <w:p w:rsidR="00587427" w:rsidRDefault="0058742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2EA" w:rsidRDefault="003F52EA" w:rsidP="00587427">
      <w:pPr>
        <w:spacing w:after="0" w:line="240" w:lineRule="auto"/>
      </w:pPr>
      <w:r>
        <w:separator/>
      </w:r>
    </w:p>
  </w:footnote>
  <w:footnote w:type="continuationSeparator" w:id="0">
    <w:p w:rsidR="003F52EA" w:rsidRDefault="003F52EA" w:rsidP="00587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8A"/>
    <w:rsid w:val="00162CF2"/>
    <w:rsid w:val="00186696"/>
    <w:rsid w:val="002C1254"/>
    <w:rsid w:val="003F52EA"/>
    <w:rsid w:val="00552BA5"/>
    <w:rsid w:val="00587427"/>
    <w:rsid w:val="0066401D"/>
    <w:rsid w:val="007C528F"/>
    <w:rsid w:val="008F418A"/>
    <w:rsid w:val="00A00B60"/>
    <w:rsid w:val="00DE2CD6"/>
    <w:rsid w:val="00E92A8B"/>
    <w:rsid w:val="00EC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CD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C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41E"/>
  </w:style>
  <w:style w:type="table" w:styleId="a6">
    <w:name w:val="Table Grid"/>
    <w:basedOn w:val="a1"/>
    <w:uiPriority w:val="59"/>
    <w:rsid w:val="00EC2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C2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41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587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7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CD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C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41E"/>
  </w:style>
  <w:style w:type="table" w:styleId="a6">
    <w:name w:val="Table Grid"/>
    <w:basedOn w:val="a1"/>
    <w:uiPriority w:val="59"/>
    <w:rsid w:val="00EC2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C2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41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587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7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13</cp:revision>
  <dcterms:created xsi:type="dcterms:W3CDTF">2014-08-04T01:50:00Z</dcterms:created>
  <dcterms:modified xsi:type="dcterms:W3CDTF">2014-09-22T06:56:00Z</dcterms:modified>
</cp:coreProperties>
</file>