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F" w:rsidRPr="00C271BF" w:rsidRDefault="00C271BF" w:rsidP="00C271BF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3065A1" w:rsidRDefault="003065A1" w:rsidP="00C271BF">
      <w:pPr>
        <w:pStyle w:val="a8"/>
        <w:jc w:val="both"/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1041F" w:rsidRPr="0001041F" w:rsidTr="0001041F">
        <w:tc>
          <w:tcPr>
            <w:tcW w:w="828" w:type="pct"/>
            <w:hideMark/>
          </w:tcPr>
          <w:p w:rsidR="0001041F" w:rsidRPr="0001041F" w:rsidRDefault="0001041F" w:rsidP="0001041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041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B94A55" wp14:editId="656574AB">
                  <wp:extent cx="701675" cy="394335"/>
                  <wp:effectExtent l="0" t="0" r="3175" b="5715"/>
                  <wp:docPr id="4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1041F" w:rsidRPr="0001041F" w:rsidRDefault="0001041F" w:rsidP="0001041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01041F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1041F" w:rsidRPr="0001041F" w:rsidRDefault="0001041F" w:rsidP="0001041F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041F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271BF" w:rsidRPr="008D7279" w:rsidRDefault="00C271BF" w:rsidP="00C271BF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8D7279" w:rsidRDefault="008D7279" w:rsidP="008D7279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8"/>
        </w:rPr>
      </w:pPr>
      <w:r w:rsidRPr="008D7279">
        <w:rPr>
          <w:rFonts w:ascii="Times New Roman" w:hAnsi="Times New Roman" w:cs="Times New Roman"/>
          <w:b/>
          <w:sz w:val="28"/>
        </w:rPr>
        <w:t>Европейский опыт снижения себестоимости комбикорма</w:t>
      </w:r>
      <w:r>
        <w:rPr>
          <w:rFonts w:ascii="Times New Roman" w:hAnsi="Times New Roman" w:cs="Times New Roman"/>
          <w:sz w:val="28"/>
        </w:rPr>
        <w:t xml:space="preserve"> /</w:t>
      </w:r>
      <w:r w:rsidRPr="00C271B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Эффективное животноводство –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№ 5</w:t>
      </w:r>
      <w:r>
        <w:rPr>
          <w:rFonts w:ascii="Times New Roman" w:hAnsi="Times New Roman" w:cs="Times New Roman"/>
          <w:sz w:val="28"/>
        </w:rPr>
        <w:t>.</w:t>
      </w:r>
      <w:r w:rsidRPr="00C271BF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С. </w:t>
      </w:r>
      <w:r w:rsidRPr="00C271BF">
        <w:rPr>
          <w:rFonts w:ascii="Times New Roman" w:hAnsi="Times New Roman" w:cs="Times New Roman"/>
          <w:sz w:val="28"/>
        </w:rPr>
        <w:t>50-52</w:t>
      </w:r>
      <w:r>
        <w:rPr>
          <w:rFonts w:ascii="Times New Roman" w:hAnsi="Times New Roman" w:cs="Times New Roman"/>
          <w:sz w:val="28"/>
        </w:rPr>
        <w:t>.</w:t>
      </w:r>
      <w:r w:rsidRPr="00C271BF">
        <w:rPr>
          <w:rFonts w:ascii="Times New Roman" w:hAnsi="Times New Roman" w:cs="Times New Roman"/>
          <w:sz w:val="28"/>
        </w:rPr>
        <w:t xml:space="preserve">  </w:t>
      </w:r>
    </w:p>
    <w:p w:rsidR="008D7279" w:rsidRP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</w:p>
    <w:p w:rsidR="008D7279" w:rsidRPr="00C271BF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8"/>
        </w:rPr>
      </w:pPr>
      <w:r w:rsidRPr="00C271BF">
        <w:rPr>
          <w:rFonts w:ascii="Times New Roman" w:hAnsi="Times New Roman" w:cs="Times New Roman"/>
          <w:b/>
          <w:sz w:val="28"/>
        </w:rPr>
        <w:t>Коваленко</w:t>
      </w:r>
      <w:r>
        <w:rPr>
          <w:rFonts w:ascii="Times New Roman" w:hAnsi="Times New Roman" w:cs="Times New Roman"/>
          <w:b/>
          <w:sz w:val="28"/>
        </w:rPr>
        <w:t>,</w:t>
      </w:r>
      <w:r w:rsidRPr="00C271BF">
        <w:rPr>
          <w:rFonts w:ascii="Times New Roman" w:hAnsi="Times New Roman" w:cs="Times New Roman"/>
          <w:b/>
          <w:sz w:val="28"/>
        </w:rPr>
        <w:t xml:space="preserve"> А. М.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Полноценное кормление - залог здоровья и высокой продуктивности животных и птицы / А.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Коваленко,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271BF">
        <w:rPr>
          <w:rFonts w:ascii="Times New Roman" w:hAnsi="Times New Roman" w:cs="Times New Roman"/>
          <w:sz w:val="28"/>
        </w:rPr>
        <w:t>Святковский</w:t>
      </w:r>
      <w:proofErr w:type="spellEnd"/>
      <w:r w:rsidRPr="00C271BF">
        <w:rPr>
          <w:rFonts w:ascii="Times New Roman" w:hAnsi="Times New Roman" w:cs="Times New Roman"/>
          <w:sz w:val="28"/>
        </w:rPr>
        <w:t xml:space="preserve"> // Эффективное животноводство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>– 2016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 xml:space="preserve">– № </w:t>
      </w:r>
      <w:r>
        <w:rPr>
          <w:rFonts w:ascii="Times New Roman" w:hAnsi="Times New Roman" w:cs="Times New Roman"/>
          <w:sz w:val="28"/>
        </w:rPr>
        <w:t xml:space="preserve">3. </w:t>
      </w:r>
      <w:r w:rsidRPr="00C271B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</w:t>
      </w:r>
      <w:r w:rsidRPr="00C271BF"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9BBCDF" wp14:editId="13A97967">
            <wp:extent cx="6350" cy="6350"/>
            <wp:effectExtent l="0" t="0" r="0" b="0"/>
            <wp:docPr id="5" name="Рисунок 5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B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A31558" wp14:editId="7676C242">
            <wp:extent cx="6350" cy="6350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BF">
        <w:rPr>
          <w:rFonts w:ascii="Times New Roman" w:hAnsi="Times New Roman" w:cs="Times New Roman"/>
          <w:sz w:val="28"/>
        </w:rPr>
        <w:t>28-29</w:t>
      </w:r>
      <w:r>
        <w:rPr>
          <w:rFonts w:ascii="Times New Roman" w:hAnsi="Times New Roman" w:cs="Times New Roman"/>
          <w:sz w:val="28"/>
        </w:rPr>
        <w:t>.</w:t>
      </w:r>
      <w:r w:rsidRPr="00C271BF">
        <w:rPr>
          <w:rFonts w:ascii="Times New Roman" w:hAnsi="Times New Roman" w:cs="Times New Roman"/>
          <w:sz w:val="28"/>
        </w:rPr>
        <w:t xml:space="preserve">  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  <w:r w:rsidRPr="00C271BF">
        <w:rPr>
          <w:rFonts w:ascii="Times New Roman" w:hAnsi="Times New Roman" w:cs="Times New Roman"/>
          <w:sz w:val="24"/>
        </w:rPr>
        <w:t xml:space="preserve">Решение большинства задач агропромышленного комплекса достигается за счет совершенствования технологий содержания, ухода, кормления животных и птиц, введения технологических инноваций и т.д. Особо важным вопросом остается кормление, так как от качества, сбалансированности и усвояемости кормового стола для каждого вида животного и птицы в различных физиологических состояниях зависят показатели здоровья и продуктивности. 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</w:p>
    <w:p w:rsidR="004179A2" w:rsidRPr="004179A2" w:rsidRDefault="004179A2" w:rsidP="004179A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79A2">
        <w:rPr>
          <w:rFonts w:ascii="Times New Roman" w:hAnsi="Times New Roman" w:cs="Times New Roman"/>
          <w:b/>
          <w:sz w:val="28"/>
        </w:rPr>
        <w:t>Корюкина</w:t>
      </w:r>
      <w:proofErr w:type="spellEnd"/>
      <w:r w:rsidRPr="004179A2">
        <w:rPr>
          <w:rFonts w:ascii="Times New Roman" w:hAnsi="Times New Roman" w:cs="Times New Roman"/>
          <w:b/>
          <w:sz w:val="28"/>
        </w:rPr>
        <w:t>, М. В.</w:t>
      </w:r>
      <w:r w:rsidRPr="004179A2">
        <w:rPr>
          <w:rFonts w:ascii="Times New Roman" w:hAnsi="Times New Roman" w:cs="Times New Roman"/>
          <w:sz w:val="28"/>
        </w:rPr>
        <w:t xml:space="preserve"> Подбор </w:t>
      </w:r>
      <w:proofErr w:type="spellStart"/>
      <w:r w:rsidRPr="004179A2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Pr="004179A2">
        <w:rPr>
          <w:rFonts w:ascii="Times New Roman" w:hAnsi="Times New Roman" w:cs="Times New Roman"/>
          <w:sz w:val="28"/>
        </w:rPr>
        <w:t xml:space="preserve"> консорциума для животных / </w:t>
      </w:r>
      <w:r w:rsidR="0066307D" w:rsidRPr="004179A2">
        <w:rPr>
          <w:rFonts w:ascii="Times New Roman" w:hAnsi="Times New Roman" w:cs="Times New Roman"/>
          <w:sz w:val="28"/>
        </w:rPr>
        <w:t>М.</w:t>
      </w:r>
      <w:r w:rsidR="0066307D">
        <w:rPr>
          <w:rFonts w:ascii="Times New Roman" w:hAnsi="Times New Roman" w:cs="Times New Roman"/>
          <w:sz w:val="28"/>
        </w:rPr>
        <w:t xml:space="preserve"> </w:t>
      </w:r>
      <w:r w:rsidR="0066307D" w:rsidRPr="004179A2">
        <w:rPr>
          <w:rFonts w:ascii="Times New Roman" w:hAnsi="Times New Roman" w:cs="Times New Roman"/>
          <w:sz w:val="28"/>
        </w:rPr>
        <w:t>В.</w:t>
      </w:r>
      <w:r w:rsidR="0066307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4179A2">
        <w:rPr>
          <w:rFonts w:ascii="Times New Roman" w:hAnsi="Times New Roman" w:cs="Times New Roman"/>
          <w:sz w:val="28"/>
        </w:rPr>
        <w:t>Корюкина</w:t>
      </w:r>
      <w:proofErr w:type="spellEnd"/>
      <w:r w:rsidRPr="004179A2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4179A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179A2">
        <w:rPr>
          <w:rFonts w:ascii="Times New Roman" w:hAnsi="Times New Roman" w:cs="Times New Roman"/>
          <w:sz w:val="28"/>
        </w:rPr>
        <w:t>Воеводина,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4179A2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4179A2">
        <w:rPr>
          <w:rFonts w:ascii="Times New Roman" w:hAnsi="Times New Roman" w:cs="Times New Roman"/>
          <w:sz w:val="28"/>
        </w:rPr>
        <w:t>Тераевич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179A2">
        <w:rPr>
          <w:rFonts w:ascii="Times New Roman" w:hAnsi="Times New Roman" w:cs="Times New Roman"/>
          <w:sz w:val="28"/>
        </w:rPr>
        <w:t>// Электронный научный журнал. –</w:t>
      </w:r>
      <w:r>
        <w:rPr>
          <w:rFonts w:ascii="Times New Roman" w:hAnsi="Times New Roman" w:cs="Times New Roman"/>
          <w:sz w:val="28"/>
        </w:rPr>
        <w:t xml:space="preserve"> </w:t>
      </w:r>
      <w:r w:rsidRPr="004179A2">
        <w:rPr>
          <w:rFonts w:ascii="Times New Roman" w:hAnsi="Times New Roman" w:cs="Times New Roman"/>
          <w:sz w:val="28"/>
        </w:rPr>
        <w:t>2016. – № 7. – С.</w:t>
      </w:r>
      <w:r>
        <w:rPr>
          <w:rFonts w:ascii="Times New Roman" w:hAnsi="Times New Roman" w:cs="Times New Roman"/>
          <w:sz w:val="28"/>
        </w:rPr>
        <w:t xml:space="preserve"> </w:t>
      </w:r>
      <w:r w:rsidRPr="004179A2">
        <w:rPr>
          <w:rFonts w:ascii="Times New Roman" w:hAnsi="Times New Roman" w:cs="Times New Roman"/>
          <w:sz w:val="28"/>
        </w:rPr>
        <w:t>28-32.</w:t>
      </w:r>
    </w:p>
    <w:p w:rsidR="004179A2" w:rsidRDefault="004179A2" w:rsidP="004179A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4179A2">
        <w:rPr>
          <w:rFonts w:ascii="Times New Roman" w:hAnsi="Times New Roman" w:cs="Times New Roman"/>
          <w:sz w:val="24"/>
        </w:rPr>
        <w:t xml:space="preserve">При ферментации молочной сыворотки </w:t>
      </w:r>
      <w:proofErr w:type="spellStart"/>
      <w:r w:rsidRPr="004179A2">
        <w:rPr>
          <w:rFonts w:ascii="Times New Roman" w:hAnsi="Times New Roman" w:cs="Times New Roman"/>
          <w:sz w:val="24"/>
        </w:rPr>
        <w:t>пробиотическими</w:t>
      </w:r>
      <w:proofErr w:type="spellEnd"/>
      <w:r w:rsidRPr="004179A2">
        <w:rPr>
          <w:rFonts w:ascii="Times New Roman" w:hAnsi="Times New Roman" w:cs="Times New Roman"/>
          <w:sz w:val="24"/>
        </w:rPr>
        <w:t xml:space="preserve"> дрожжами сыворотка обогащается ценными продуктами метаболизма для включения в кормовые добавки: иммунными телами, витаминами, минеральными веществами в органической форме и др. Оптимизирован состав питательной среды на основе сыворотки для увеличения накопления биомассы </w:t>
      </w:r>
      <w:proofErr w:type="spellStart"/>
      <w:r w:rsidRPr="004179A2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4179A2">
        <w:rPr>
          <w:rFonts w:ascii="Times New Roman" w:hAnsi="Times New Roman" w:cs="Times New Roman"/>
          <w:sz w:val="24"/>
        </w:rPr>
        <w:t xml:space="preserve"> дрожжей. </w:t>
      </w:r>
    </w:p>
    <w:p w:rsidR="004179A2" w:rsidRPr="004179A2" w:rsidRDefault="004179A2" w:rsidP="004179A2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B4BB5" w:rsidRPr="00C271BF" w:rsidRDefault="006B4BB5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271BF">
        <w:rPr>
          <w:rFonts w:ascii="Times New Roman" w:hAnsi="Times New Roman" w:cs="Times New Roman"/>
          <w:b/>
          <w:sz w:val="28"/>
        </w:rPr>
        <w:t>К</w:t>
      </w:r>
      <w:r w:rsidR="00C271BF" w:rsidRPr="00C271BF">
        <w:rPr>
          <w:rFonts w:ascii="Times New Roman" w:hAnsi="Times New Roman" w:cs="Times New Roman"/>
          <w:b/>
          <w:sz w:val="28"/>
        </w:rPr>
        <w:t xml:space="preserve">омбикорма торговой марки </w:t>
      </w:r>
      <w:r w:rsidRPr="00C271BF">
        <w:rPr>
          <w:rFonts w:ascii="Times New Roman" w:hAnsi="Times New Roman" w:cs="Times New Roman"/>
          <w:b/>
          <w:sz w:val="28"/>
        </w:rPr>
        <w:t>«СВОЙ ХУТОРОК»</w:t>
      </w:r>
      <w:r w:rsidRPr="00C271BF">
        <w:rPr>
          <w:rFonts w:ascii="Times New Roman" w:hAnsi="Times New Roman" w:cs="Times New Roman"/>
          <w:sz w:val="28"/>
        </w:rPr>
        <w:t xml:space="preserve"> /</w:t>
      </w:r>
      <w:r w:rsidR="00C271BF">
        <w:rPr>
          <w:rFonts w:ascii="Times New Roman" w:hAnsi="Times New Roman" w:cs="Times New Roman"/>
          <w:sz w:val="28"/>
        </w:rPr>
        <w:t>/</w:t>
      </w:r>
      <w:r w:rsidRPr="00C271BF">
        <w:rPr>
          <w:rFonts w:ascii="Times New Roman" w:hAnsi="Times New Roman" w:cs="Times New Roman"/>
          <w:sz w:val="28"/>
        </w:rPr>
        <w:t xml:space="preserve"> Э</w:t>
      </w:r>
      <w:r w:rsidR="00C271BF" w:rsidRPr="00C271BF">
        <w:rPr>
          <w:rFonts w:ascii="Times New Roman" w:hAnsi="Times New Roman" w:cs="Times New Roman"/>
          <w:sz w:val="28"/>
        </w:rPr>
        <w:t>ффективное животноводство</w:t>
      </w:r>
      <w:r w:rsidR="00C271BF">
        <w:rPr>
          <w:rFonts w:ascii="Times New Roman" w:hAnsi="Times New Roman" w:cs="Times New Roman"/>
          <w:sz w:val="28"/>
        </w:rPr>
        <w:t xml:space="preserve">. </w:t>
      </w:r>
      <w:r w:rsidR="00C271BF" w:rsidRPr="00C271BF">
        <w:rPr>
          <w:rFonts w:ascii="Times New Roman" w:hAnsi="Times New Roman" w:cs="Times New Roman"/>
          <w:sz w:val="28"/>
        </w:rPr>
        <w:t>–</w:t>
      </w:r>
      <w:r w:rsidRPr="00C271BF">
        <w:rPr>
          <w:rFonts w:ascii="Times New Roman" w:hAnsi="Times New Roman" w:cs="Times New Roman"/>
          <w:sz w:val="28"/>
        </w:rPr>
        <w:t xml:space="preserve"> 2016</w:t>
      </w:r>
      <w:r w:rsidR="00C271BF">
        <w:rPr>
          <w:rFonts w:ascii="Times New Roman" w:hAnsi="Times New Roman" w:cs="Times New Roman"/>
          <w:sz w:val="28"/>
        </w:rPr>
        <w:t xml:space="preserve">. </w:t>
      </w:r>
      <w:r w:rsidR="00C271BF" w:rsidRPr="00C271BF">
        <w:rPr>
          <w:rFonts w:ascii="Times New Roman" w:hAnsi="Times New Roman" w:cs="Times New Roman"/>
          <w:sz w:val="28"/>
        </w:rPr>
        <w:t>–</w:t>
      </w:r>
      <w:r w:rsidRPr="00C271BF">
        <w:rPr>
          <w:rFonts w:ascii="Times New Roman" w:hAnsi="Times New Roman" w:cs="Times New Roman"/>
          <w:sz w:val="28"/>
        </w:rPr>
        <w:t xml:space="preserve"> № </w:t>
      </w:r>
      <w:r w:rsidR="00C271BF">
        <w:rPr>
          <w:rFonts w:ascii="Times New Roman" w:hAnsi="Times New Roman" w:cs="Times New Roman"/>
          <w:sz w:val="28"/>
        </w:rPr>
        <w:t xml:space="preserve">3. </w:t>
      </w:r>
      <w:r w:rsidR="00C271BF" w:rsidRPr="00C271BF">
        <w:rPr>
          <w:rFonts w:ascii="Times New Roman" w:hAnsi="Times New Roman" w:cs="Times New Roman"/>
          <w:sz w:val="28"/>
        </w:rPr>
        <w:t>–</w:t>
      </w:r>
      <w:r w:rsidR="00C271BF">
        <w:rPr>
          <w:rFonts w:ascii="Times New Roman" w:hAnsi="Times New Roman" w:cs="Times New Roman"/>
          <w:sz w:val="28"/>
        </w:rPr>
        <w:t xml:space="preserve"> С.</w:t>
      </w:r>
      <w:r w:rsidRPr="00C271B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5075064" wp14:editId="44A3F441">
            <wp:extent cx="6350" cy="6350"/>
            <wp:effectExtent l="0" t="0" r="0" b="0"/>
            <wp:docPr id="3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BF">
        <w:rPr>
          <w:rFonts w:ascii="Times New Roman" w:hAnsi="Times New Roman" w:cs="Times New Roman"/>
          <w:sz w:val="28"/>
        </w:rPr>
        <w:t xml:space="preserve"> 36</w:t>
      </w:r>
      <w:r w:rsidR="00C271BF">
        <w:rPr>
          <w:rFonts w:ascii="Times New Roman" w:hAnsi="Times New Roman" w:cs="Times New Roman"/>
          <w:sz w:val="28"/>
        </w:rPr>
        <w:t>.</w:t>
      </w:r>
      <w:r w:rsidRPr="00C271BF">
        <w:rPr>
          <w:rFonts w:ascii="Times New Roman" w:hAnsi="Times New Roman" w:cs="Times New Roman"/>
          <w:sz w:val="28"/>
        </w:rPr>
        <w:t xml:space="preserve">  </w:t>
      </w:r>
    </w:p>
    <w:p w:rsidR="006B4BB5" w:rsidRDefault="006B4BB5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  <w:r w:rsidRPr="00C271BF">
        <w:rPr>
          <w:rFonts w:ascii="Times New Roman" w:hAnsi="Times New Roman" w:cs="Times New Roman"/>
          <w:sz w:val="24"/>
        </w:rPr>
        <w:t xml:space="preserve">Развитие животноводства в основном зависит от состояния кормовой базы и полноценности кормления - когда животное получает в рационе в необходимом количестве питательные и биологически активные вещества. В России имеются огромные резервы компонентов комбикормов и </w:t>
      </w:r>
      <w:proofErr w:type="spellStart"/>
      <w:r w:rsidRPr="00C271BF">
        <w:rPr>
          <w:rFonts w:ascii="Times New Roman" w:hAnsi="Times New Roman" w:cs="Times New Roman"/>
          <w:sz w:val="24"/>
        </w:rPr>
        <w:t>белково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-витаминных добавок в виде вторичного сырья (отходов) свеклосахарного, </w:t>
      </w:r>
      <w:proofErr w:type="spellStart"/>
      <w:proofErr w:type="gramStart"/>
      <w:r w:rsidRPr="00C271BF">
        <w:rPr>
          <w:rFonts w:ascii="Times New Roman" w:hAnsi="Times New Roman" w:cs="Times New Roman"/>
          <w:sz w:val="24"/>
        </w:rPr>
        <w:t>крахмало</w:t>
      </w:r>
      <w:proofErr w:type="spellEnd"/>
      <w:r w:rsidRPr="00C271BF">
        <w:rPr>
          <w:rFonts w:ascii="Times New Roman" w:hAnsi="Times New Roman" w:cs="Times New Roman"/>
          <w:sz w:val="24"/>
        </w:rPr>
        <w:t>-паточного</w:t>
      </w:r>
      <w:proofErr w:type="gramEnd"/>
      <w:r w:rsidRPr="00C271BF">
        <w:rPr>
          <w:rFonts w:ascii="Times New Roman" w:hAnsi="Times New Roman" w:cs="Times New Roman"/>
          <w:sz w:val="24"/>
        </w:rPr>
        <w:t xml:space="preserve">, спиртового, масложирового, пивоваренного, винодельческого и овощесушильного производств, которое используется для производства комбикормов далеко не в полных объемах. Реализация проекта «Свой Хуторок» направлено на сохранение и переработку имеющегося в распоряжении отечественного сырья, соответствующее требованиям научно-технической документации и предназначенное для выработки высококачественных комбикормов, </w:t>
      </w:r>
      <w:proofErr w:type="spellStart"/>
      <w:r w:rsidRPr="00C271BF">
        <w:rPr>
          <w:rFonts w:ascii="Times New Roman" w:hAnsi="Times New Roman" w:cs="Times New Roman"/>
          <w:sz w:val="24"/>
        </w:rPr>
        <w:t>белково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-витаминных добавок и премиксов. 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</w:p>
    <w:p w:rsidR="008D7279" w:rsidRPr="00C271BF" w:rsidRDefault="008D7279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271BF">
        <w:rPr>
          <w:rFonts w:ascii="Times New Roman" w:hAnsi="Times New Roman" w:cs="Times New Roman"/>
          <w:b/>
          <w:sz w:val="28"/>
        </w:rPr>
        <w:t>Малинин</w:t>
      </w:r>
      <w:r>
        <w:rPr>
          <w:rFonts w:ascii="Times New Roman" w:hAnsi="Times New Roman" w:cs="Times New Roman"/>
          <w:b/>
          <w:sz w:val="28"/>
        </w:rPr>
        <w:t>,</w:t>
      </w:r>
      <w:r w:rsidRPr="00C271BF">
        <w:rPr>
          <w:rFonts w:ascii="Times New Roman" w:hAnsi="Times New Roman" w:cs="Times New Roman"/>
          <w:b/>
          <w:sz w:val="28"/>
        </w:rPr>
        <w:t xml:space="preserve"> И. И</w:t>
      </w:r>
      <w:r w:rsidRPr="00C271BF">
        <w:rPr>
          <w:rFonts w:ascii="Times New Roman" w:hAnsi="Times New Roman" w:cs="Times New Roman"/>
          <w:sz w:val="28"/>
        </w:rPr>
        <w:t>. Консерванты для кормов: как не ошибиться, делая выбор / И.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И. Малинин // Эффективное животноводство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>– 2016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 xml:space="preserve">– № </w:t>
      </w:r>
      <w:r>
        <w:rPr>
          <w:rFonts w:ascii="Times New Roman" w:hAnsi="Times New Roman" w:cs="Times New Roman"/>
          <w:sz w:val="28"/>
        </w:rPr>
        <w:t xml:space="preserve">3. </w:t>
      </w:r>
      <w:r w:rsidRPr="00C271B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</w:t>
      </w:r>
      <w:r w:rsidRPr="00C271BF"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DE38FA" wp14:editId="483CC714">
            <wp:extent cx="6350" cy="635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BF">
        <w:rPr>
          <w:rFonts w:ascii="Times New Roman" w:hAnsi="Times New Roman" w:cs="Times New Roman"/>
          <w:sz w:val="28"/>
        </w:rPr>
        <w:t>18-19.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  <w:r w:rsidRPr="00C271BF">
        <w:rPr>
          <w:rFonts w:ascii="Times New Roman" w:hAnsi="Times New Roman" w:cs="Times New Roman"/>
          <w:sz w:val="24"/>
        </w:rPr>
        <w:t xml:space="preserve">Ежегодно специалистам сельскохозяйственных предприятий приходиться делать выбор, какой консервант для кормов покупать. Стоимость силосующих добавок колеблется в широких пределах. Но поскольку все производители уверяют в исключительной эффективности своих продуктов, выбор потребителя часто склоняется к самому дешевому варианту. Без предварительного анализа каждого продукта вы можете </w:t>
      </w:r>
      <w:r w:rsidRPr="00C271BF">
        <w:rPr>
          <w:rFonts w:ascii="Times New Roman" w:hAnsi="Times New Roman" w:cs="Times New Roman"/>
          <w:sz w:val="24"/>
        </w:rPr>
        <w:lastRenderedPageBreak/>
        <w:t>попасть в ситуацию, когда затраты на уровне 20 руб. на тонну корма окажутся пустой тратой денег, в то время как затраченные 100 руб. на тонну окупятся с лихвой и принесут д</w:t>
      </w:r>
      <w:proofErr w:type="gramStart"/>
      <w:r w:rsidRPr="00C271BF">
        <w:rPr>
          <w:rFonts w:ascii="Times New Roman" w:hAnsi="Times New Roman" w:cs="Times New Roman"/>
          <w:sz w:val="24"/>
        </w:rPr>
        <w:t>о-</w:t>
      </w:r>
      <w:proofErr w:type="gramEnd"/>
      <w:r w:rsidRPr="00C271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1BF">
        <w:rPr>
          <w:rFonts w:ascii="Times New Roman" w:hAnsi="Times New Roman" w:cs="Times New Roman"/>
          <w:sz w:val="24"/>
        </w:rPr>
        <w:t>полнительную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прибыль. 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</w:p>
    <w:p w:rsidR="008D7279" w:rsidRPr="00C271BF" w:rsidRDefault="008D7279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271BF">
        <w:rPr>
          <w:rFonts w:ascii="Times New Roman" w:hAnsi="Times New Roman" w:cs="Times New Roman"/>
          <w:b/>
          <w:sz w:val="28"/>
        </w:rPr>
        <w:t>Миронов</w:t>
      </w:r>
      <w:r>
        <w:rPr>
          <w:rFonts w:ascii="Times New Roman" w:hAnsi="Times New Roman" w:cs="Times New Roman"/>
          <w:b/>
          <w:sz w:val="28"/>
        </w:rPr>
        <w:t>,</w:t>
      </w:r>
      <w:r w:rsidRPr="00C271BF">
        <w:rPr>
          <w:rFonts w:ascii="Times New Roman" w:hAnsi="Times New Roman" w:cs="Times New Roman"/>
          <w:b/>
          <w:sz w:val="28"/>
        </w:rPr>
        <w:t xml:space="preserve">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271BF">
        <w:rPr>
          <w:rFonts w:ascii="Times New Roman" w:hAnsi="Times New Roman" w:cs="Times New Roman"/>
          <w:b/>
          <w:sz w:val="28"/>
        </w:rPr>
        <w:t xml:space="preserve">В. </w:t>
      </w:r>
      <w:r w:rsidRPr="00C271BF">
        <w:rPr>
          <w:rFonts w:ascii="Times New Roman" w:hAnsi="Times New Roman" w:cs="Times New Roman"/>
          <w:sz w:val="28"/>
        </w:rPr>
        <w:t>Вопросы защиты окружающей среды от загрязнения отходами животноводства и птицеводства / В.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>В. Миронов // Инновации в сельском хозяйстве. – 2016. – № 5. – С. 56-59.</w:t>
      </w:r>
    </w:p>
    <w:p w:rsidR="008D7279" w:rsidRPr="00C271BF" w:rsidRDefault="008D7279" w:rsidP="008D727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271BF">
        <w:rPr>
          <w:rFonts w:ascii="Times New Roman" w:hAnsi="Times New Roman" w:cs="Times New Roman"/>
          <w:sz w:val="24"/>
        </w:rPr>
        <w:t>По данным Минсельхоза России ежегодно используется не более 25% всего образующегося навоза и помета. Нерешенность технологических вопросов приготовления органических удобрений, а также недооценка негативных последствий и ответственности за их наступление приводит к загрязнению окружающей среды навозом сельскохозяйственных животных и пометом птицы. Жидкие навоз и помет, а также стоки представляют наибольшую опасность. В первую очередь это органические вещества: мочевина, фенолы, медицинские препараты, добавляемые в корм, и т.д. Стоки животноводческих комплексов и птицефабрик загрязняют как подземные, так и поверхностные воды. Загрязнение подземных вод происходит в результате фильтрации из навозохранилищ, а также в случае внесения в почву доз не обработанной навозной жижи. Согласно законодательству, свежий навоз и помет являются отходами производства III-IV классов опасности. Принятые в последнее время законодательные изменения расширили требования к наличию лицензии практически на все виды работ с навозом и пометом.</w:t>
      </w:r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Теперь лицензированию подлежит деятельность по</w:t>
      </w:r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сбору, транспортированию, обработке, утилизации, обезвреживанию, размещению отходов I-IV классов опасности.</w:t>
      </w:r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По нашему мнению, это дополнительно усложнит организационно-экономическое положение сельхозпредприятий. В связи с чем, совершенствование и внедрение новых ресурсосберегающих экологически безопасных технологий переработки органических отходов для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1BF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приобретает новый смысл, становясь не правом, а обязанностью.</w:t>
      </w:r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В свою очередь, проводимые научно-исследовательские, опытно-конструкторские</w:t>
      </w:r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и технологические работы по совершенствованию способов и технических средств переработки органических отходов в различные виды полезных продуктов должны</w:t>
      </w:r>
      <w:r>
        <w:rPr>
          <w:rFonts w:ascii="Times New Roman" w:hAnsi="Times New Roman" w:cs="Times New Roman"/>
          <w:sz w:val="24"/>
        </w:rPr>
        <w:t xml:space="preserve"> </w:t>
      </w:r>
      <w:r w:rsidRPr="00C271BF">
        <w:rPr>
          <w:rFonts w:ascii="Times New Roman" w:hAnsi="Times New Roman" w:cs="Times New Roman"/>
          <w:sz w:val="24"/>
        </w:rPr>
        <w:t>отвечать вызовам природоохранного характера.</w:t>
      </w:r>
    </w:p>
    <w:p w:rsidR="00C271BF" w:rsidRPr="00C271BF" w:rsidRDefault="00C271BF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</w:p>
    <w:p w:rsidR="008D7279" w:rsidRPr="00C271BF" w:rsidRDefault="008D7279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271BF">
        <w:rPr>
          <w:rFonts w:ascii="Times New Roman" w:hAnsi="Times New Roman" w:cs="Times New Roman"/>
          <w:b/>
          <w:sz w:val="28"/>
        </w:rPr>
        <w:t>Ромалийский</w:t>
      </w:r>
      <w:proofErr w:type="spellEnd"/>
      <w:r w:rsidRPr="00C271BF">
        <w:rPr>
          <w:rFonts w:ascii="Times New Roman" w:hAnsi="Times New Roman" w:cs="Times New Roman"/>
          <w:b/>
          <w:sz w:val="28"/>
        </w:rPr>
        <w:t xml:space="preserve">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271BF">
        <w:rPr>
          <w:rFonts w:ascii="Times New Roman" w:hAnsi="Times New Roman" w:cs="Times New Roman"/>
          <w:b/>
          <w:sz w:val="28"/>
        </w:rPr>
        <w:t>С.</w:t>
      </w:r>
      <w:r w:rsidRPr="00C271BF">
        <w:rPr>
          <w:rFonts w:ascii="Times New Roman" w:hAnsi="Times New Roman" w:cs="Times New Roman"/>
          <w:sz w:val="28"/>
        </w:rPr>
        <w:t xml:space="preserve"> Приготовление углеводно-белковых кормов посредством </w:t>
      </w:r>
      <w:proofErr w:type="spellStart"/>
      <w:r w:rsidRPr="00C271BF">
        <w:rPr>
          <w:rFonts w:ascii="Times New Roman" w:hAnsi="Times New Roman" w:cs="Times New Roman"/>
          <w:sz w:val="28"/>
        </w:rPr>
        <w:t>биоферментации</w:t>
      </w:r>
      <w:proofErr w:type="spellEnd"/>
      <w:r w:rsidRPr="00C271BF">
        <w:rPr>
          <w:rFonts w:ascii="Times New Roman" w:hAnsi="Times New Roman" w:cs="Times New Roman"/>
          <w:sz w:val="28"/>
        </w:rPr>
        <w:t xml:space="preserve"> вторичных растительных отходов АПК</w:t>
      </w:r>
      <w:r>
        <w:rPr>
          <w:rFonts w:ascii="Times New Roman" w:hAnsi="Times New Roman" w:cs="Times New Roman"/>
          <w:sz w:val="28"/>
        </w:rPr>
        <w:t xml:space="preserve"> / </w:t>
      </w:r>
      <w:r w:rsidRPr="00C271B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C271BF">
        <w:rPr>
          <w:rFonts w:ascii="Times New Roman" w:hAnsi="Times New Roman" w:cs="Times New Roman"/>
          <w:sz w:val="28"/>
        </w:rPr>
        <w:t>Ромалийский</w:t>
      </w:r>
      <w:proofErr w:type="spellEnd"/>
      <w:r w:rsidRPr="00C271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271BF">
        <w:rPr>
          <w:rFonts w:ascii="Times New Roman" w:hAnsi="Times New Roman" w:cs="Times New Roman"/>
          <w:sz w:val="28"/>
        </w:rPr>
        <w:t xml:space="preserve">Инновации в сельском хозяйстве. – 2016. – № 4. – </w:t>
      </w:r>
      <w:r>
        <w:rPr>
          <w:rFonts w:ascii="Times New Roman" w:hAnsi="Times New Roman" w:cs="Times New Roman"/>
          <w:sz w:val="28"/>
        </w:rPr>
        <w:t>С</w:t>
      </w:r>
      <w:r w:rsidRPr="00C271BF">
        <w:rPr>
          <w:rFonts w:ascii="Times New Roman" w:hAnsi="Times New Roman" w:cs="Times New Roman"/>
          <w:sz w:val="28"/>
        </w:rPr>
        <w:t>. 208-217.</w:t>
      </w: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  <w:r w:rsidRPr="00C271BF">
        <w:rPr>
          <w:rFonts w:ascii="Times New Roman" w:hAnsi="Times New Roman" w:cs="Times New Roman"/>
          <w:sz w:val="24"/>
        </w:rPr>
        <w:t xml:space="preserve">Объектом исследования являются технологические процессы </w:t>
      </w:r>
      <w:proofErr w:type="spellStart"/>
      <w:r w:rsidRPr="00C271BF">
        <w:rPr>
          <w:rFonts w:ascii="Times New Roman" w:hAnsi="Times New Roman" w:cs="Times New Roman"/>
          <w:sz w:val="24"/>
        </w:rPr>
        <w:t>биоконверсии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271BF">
        <w:rPr>
          <w:rFonts w:ascii="Times New Roman" w:hAnsi="Times New Roman" w:cs="Times New Roman"/>
          <w:sz w:val="24"/>
        </w:rPr>
        <w:t>биоферментации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вторичного растительного сырья, способы предварительной обработки ферментируемого сырья, режимы </w:t>
      </w:r>
      <w:proofErr w:type="spellStart"/>
      <w:r w:rsidRPr="00C271BF">
        <w:rPr>
          <w:rFonts w:ascii="Times New Roman" w:hAnsi="Times New Roman" w:cs="Times New Roman"/>
          <w:sz w:val="24"/>
        </w:rPr>
        <w:t>биоферментации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. Цель работы - разработка технологического процесса и технологической схемы функционирования </w:t>
      </w:r>
      <w:proofErr w:type="spellStart"/>
      <w:r w:rsidRPr="00C271BF">
        <w:rPr>
          <w:rFonts w:ascii="Times New Roman" w:hAnsi="Times New Roman" w:cs="Times New Roman"/>
          <w:sz w:val="24"/>
        </w:rPr>
        <w:t>биоферментатора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для приготовления высокопитательных кормовых добавок из малоценного вторичного растительного сырья. В процессе работы проводились аналитические исследования работ по различным способам </w:t>
      </w:r>
      <w:proofErr w:type="spellStart"/>
      <w:r w:rsidRPr="00C271BF">
        <w:rPr>
          <w:rFonts w:ascii="Times New Roman" w:hAnsi="Times New Roman" w:cs="Times New Roman"/>
          <w:sz w:val="24"/>
        </w:rPr>
        <w:t>биоконверсии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271BF">
        <w:rPr>
          <w:rFonts w:ascii="Times New Roman" w:hAnsi="Times New Roman" w:cs="Times New Roman"/>
          <w:sz w:val="24"/>
        </w:rPr>
        <w:t>биоферментации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растительных отходов, получаемых после переработки растительного сырья в различных перерабатывающих отраслях АПК. В результате исследований была обоснована технологическая схема и разработан технологический процесс функционирования технологической линии и </w:t>
      </w:r>
      <w:proofErr w:type="spellStart"/>
      <w:r w:rsidRPr="00C271BF">
        <w:rPr>
          <w:rFonts w:ascii="Times New Roman" w:hAnsi="Times New Roman" w:cs="Times New Roman"/>
          <w:sz w:val="24"/>
        </w:rPr>
        <w:t>биоферментатора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для приготовления высокопитательных углеводно-белковых кормовых добавок из малоценных растительных отходов. Основные технико-эксплуатационные показатели процесса (диапазоны режимов обработки) изложены в тексте отчета. Эффективность </w:t>
      </w:r>
      <w:proofErr w:type="spellStart"/>
      <w:r w:rsidRPr="00C271BF">
        <w:rPr>
          <w:rFonts w:ascii="Times New Roman" w:hAnsi="Times New Roman" w:cs="Times New Roman"/>
          <w:sz w:val="24"/>
        </w:rPr>
        <w:t>биоферментатора</w:t>
      </w:r>
      <w:proofErr w:type="spellEnd"/>
      <w:r w:rsidRPr="00C271BF">
        <w:rPr>
          <w:rFonts w:ascii="Times New Roman" w:hAnsi="Times New Roman" w:cs="Times New Roman"/>
          <w:sz w:val="24"/>
        </w:rPr>
        <w:t xml:space="preserve"> определяется не только высокими биохимическими показателями получаемого корма, но и получаемой в результате скармливания его животным, что будет установлено в дальнейшей работе по названой теме.</w:t>
      </w:r>
    </w:p>
    <w:p w:rsidR="00C61EE9" w:rsidRDefault="008D7279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D7279">
        <w:rPr>
          <w:rFonts w:ascii="Times New Roman" w:hAnsi="Times New Roman" w:cs="Times New Roman"/>
          <w:b/>
          <w:sz w:val="28"/>
        </w:rPr>
        <w:lastRenderedPageBreak/>
        <w:t>Рядчиков В. Г.</w:t>
      </w:r>
      <w:r w:rsidRPr="00C271BF">
        <w:rPr>
          <w:rFonts w:ascii="Times New Roman" w:hAnsi="Times New Roman" w:cs="Times New Roman"/>
          <w:sz w:val="28"/>
        </w:rPr>
        <w:t xml:space="preserve"> </w:t>
      </w:r>
      <w:r w:rsidR="00C61EE9" w:rsidRPr="00C271BF">
        <w:rPr>
          <w:rFonts w:ascii="Times New Roman" w:hAnsi="Times New Roman" w:cs="Times New Roman"/>
          <w:sz w:val="28"/>
        </w:rPr>
        <w:t>П</w:t>
      </w:r>
      <w:r w:rsidRPr="00C271BF">
        <w:rPr>
          <w:rFonts w:ascii="Times New Roman" w:hAnsi="Times New Roman" w:cs="Times New Roman"/>
          <w:sz w:val="28"/>
        </w:rPr>
        <w:t xml:space="preserve">роизводство и использование объемистых кормов </w:t>
      </w:r>
      <w:r w:rsidR="00C61EE9" w:rsidRPr="00C271BF">
        <w:rPr>
          <w:rFonts w:ascii="Times New Roman" w:hAnsi="Times New Roman" w:cs="Times New Roman"/>
          <w:sz w:val="28"/>
        </w:rPr>
        <w:t xml:space="preserve">/ </w:t>
      </w:r>
      <w:r w:rsidRPr="00C271B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271BF">
        <w:rPr>
          <w:rFonts w:ascii="Times New Roman" w:hAnsi="Times New Roman" w:cs="Times New Roman"/>
          <w:sz w:val="28"/>
        </w:rPr>
        <w:t xml:space="preserve">Г. </w:t>
      </w:r>
      <w:r w:rsidR="00C61EE9" w:rsidRPr="00C271BF">
        <w:rPr>
          <w:rFonts w:ascii="Times New Roman" w:hAnsi="Times New Roman" w:cs="Times New Roman"/>
          <w:sz w:val="28"/>
        </w:rPr>
        <w:t xml:space="preserve">Рядчиков </w:t>
      </w:r>
      <w:r>
        <w:rPr>
          <w:rFonts w:ascii="Times New Roman" w:hAnsi="Times New Roman" w:cs="Times New Roman"/>
          <w:sz w:val="28"/>
        </w:rPr>
        <w:t xml:space="preserve">// </w:t>
      </w:r>
      <w:r w:rsidR="00C61EE9" w:rsidRPr="008D7279">
        <w:rPr>
          <w:rFonts w:ascii="Times New Roman" w:hAnsi="Times New Roman" w:cs="Times New Roman"/>
          <w:sz w:val="28"/>
        </w:rPr>
        <w:t>Э</w:t>
      </w:r>
      <w:r w:rsidRPr="008D7279">
        <w:rPr>
          <w:rFonts w:ascii="Times New Roman" w:hAnsi="Times New Roman" w:cs="Times New Roman"/>
          <w:sz w:val="28"/>
        </w:rPr>
        <w:t>ффективное животноводство</w:t>
      </w:r>
      <w:r>
        <w:rPr>
          <w:rFonts w:ascii="Times New Roman" w:hAnsi="Times New Roman" w:cs="Times New Roman"/>
          <w:sz w:val="28"/>
        </w:rPr>
        <w:t>.</w:t>
      </w:r>
      <w:r w:rsidRPr="00C271BF">
        <w:rPr>
          <w:rFonts w:ascii="Times New Roman" w:hAnsi="Times New Roman" w:cs="Times New Roman"/>
          <w:sz w:val="28"/>
        </w:rPr>
        <w:t xml:space="preserve"> –</w:t>
      </w:r>
      <w:r w:rsidR="00E42C5A">
        <w:rPr>
          <w:rFonts w:ascii="Times New Roman" w:hAnsi="Times New Roman" w:cs="Times New Roman"/>
          <w:sz w:val="28"/>
        </w:rPr>
        <w:t xml:space="preserve"> </w:t>
      </w:r>
      <w:r w:rsidR="00C61EE9" w:rsidRPr="00C271BF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61EE9" w:rsidRPr="00C271BF">
        <w:rPr>
          <w:rFonts w:ascii="Times New Roman" w:hAnsi="Times New Roman" w:cs="Times New Roman"/>
          <w:sz w:val="28"/>
        </w:rPr>
        <w:t>№ 5</w:t>
      </w:r>
      <w:r>
        <w:rPr>
          <w:rFonts w:ascii="Times New Roman" w:hAnsi="Times New Roman" w:cs="Times New Roman"/>
          <w:sz w:val="28"/>
        </w:rPr>
        <w:t xml:space="preserve">. </w:t>
      </w:r>
      <w:r w:rsidRPr="00C271B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</w:t>
      </w:r>
      <w:r w:rsidR="00C61EE9" w:rsidRPr="00C271BF">
        <w:rPr>
          <w:rFonts w:ascii="Times New Roman" w:hAnsi="Times New Roman" w:cs="Times New Roman"/>
          <w:sz w:val="28"/>
        </w:rPr>
        <w:t>46-48</w:t>
      </w:r>
      <w:r>
        <w:rPr>
          <w:rFonts w:ascii="Times New Roman" w:hAnsi="Times New Roman" w:cs="Times New Roman"/>
          <w:sz w:val="28"/>
        </w:rPr>
        <w:t>.</w:t>
      </w:r>
    </w:p>
    <w:p w:rsidR="002708C2" w:rsidRPr="002708C2" w:rsidRDefault="002708C2" w:rsidP="002708C2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2708C2" w:rsidRPr="002708C2" w:rsidRDefault="002708C2" w:rsidP="002708C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2708C2">
        <w:rPr>
          <w:rFonts w:ascii="Times New Roman" w:hAnsi="Times New Roman" w:cs="Times New Roman"/>
          <w:b/>
          <w:sz w:val="28"/>
        </w:rPr>
        <w:t>Спиридонов</w:t>
      </w:r>
      <w:r>
        <w:rPr>
          <w:rFonts w:ascii="Times New Roman" w:hAnsi="Times New Roman" w:cs="Times New Roman"/>
          <w:b/>
          <w:sz w:val="28"/>
        </w:rPr>
        <w:t>,</w:t>
      </w:r>
      <w:r w:rsidRPr="002708C2">
        <w:rPr>
          <w:rFonts w:ascii="Times New Roman" w:hAnsi="Times New Roman" w:cs="Times New Roman"/>
          <w:b/>
          <w:sz w:val="28"/>
        </w:rPr>
        <w:t xml:space="preserve"> А. М.</w:t>
      </w:r>
      <w:r w:rsidRPr="002708C2">
        <w:rPr>
          <w:rFonts w:ascii="Times New Roman" w:hAnsi="Times New Roman" w:cs="Times New Roman"/>
          <w:sz w:val="28"/>
        </w:rPr>
        <w:t xml:space="preserve"> Влияние вида зерновых злаков и консерванта на качество </w:t>
      </w:r>
      <w:proofErr w:type="gramStart"/>
      <w:r w:rsidRPr="002708C2">
        <w:rPr>
          <w:rFonts w:ascii="Times New Roman" w:hAnsi="Times New Roman" w:cs="Times New Roman"/>
          <w:sz w:val="28"/>
        </w:rPr>
        <w:t>плющенного</w:t>
      </w:r>
      <w:proofErr w:type="gramEnd"/>
      <w:r w:rsidRPr="002708C2">
        <w:rPr>
          <w:rFonts w:ascii="Times New Roman" w:hAnsi="Times New Roman" w:cs="Times New Roman"/>
          <w:sz w:val="28"/>
        </w:rPr>
        <w:t xml:space="preserve"> зернофуража</w:t>
      </w:r>
      <w:r>
        <w:rPr>
          <w:rFonts w:ascii="Times New Roman" w:hAnsi="Times New Roman" w:cs="Times New Roman"/>
          <w:sz w:val="28"/>
        </w:rPr>
        <w:t xml:space="preserve"> </w:t>
      </w:r>
      <w:r w:rsidRPr="002708C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2708C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708C2">
        <w:rPr>
          <w:rFonts w:ascii="Times New Roman" w:hAnsi="Times New Roman" w:cs="Times New Roman"/>
          <w:sz w:val="28"/>
        </w:rPr>
        <w:t xml:space="preserve">М. Спиридонов </w:t>
      </w:r>
      <w:r>
        <w:rPr>
          <w:rFonts w:ascii="Times New Roman" w:hAnsi="Times New Roman" w:cs="Times New Roman"/>
          <w:sz w:val="28"/>
        </w:rPr>
        <w:t xml:space="preserve">// </w:t>
      </w:r>
      <w:r w:rsidRPr="002708C2">
        <w:rPr>
          <w:rFonts w:ascii="Times New Roman" w:hAnsi="Times New Roman" w:cs="Times New Roman"/>
          <w:sz w:val="28"/>
        </w:rPr>
        <w:t xml:space="preserve">Бюллетень науки и практики. </w:t>
      </w:r>
      <w:r>
        <w:rPr>
          <w:rFonts w:ascii="Times New Roman" w:hAnsi="Times New Roman" w:cs="Times New Roman"/>
          <w:sz w:val="28"/>
        </w:rPr>
        <w:t xml:space="preserve">– </w:t>
      </w:r>
      <w:r w:rsidRPr="002708C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708C2">
        <w:rPr>
          <w:rFonts w:ascii="Times New Roman" w:hAnsi="Times New Roman" w:cs="Times New Roman"/>
          <w:sz w:val="28"/>
        </w:rPr>
        <w:t xml:space="preserve"> № 5. </w:t>
      </w:r>
      <w:r>
        <w:rPr>
          <w:rFonts w:ascii="Times New Roman" w:hAnsi="Times New Roman" w:cs="Times New Roman"/>
          <w:sz w:val="28"/>
        </w:rPr>
        <w:t>– С</w:t>
      </w:r>
      <w:r w:rsidRPr="002708C2">
        <w:rPr>
          <w:rFonts w:ascii="Times New Roman" w:hAnsi="Times New Roman" w:cs="Times New Roman"/>
          <w:sz w:val="28"/>
        </w:rPr>
        <w:t>. 165-168</w:t>
      </w:r>
      <w:r>
        <w:rPr>
          <w:rFonts w:ascii="Times New Roman" w:hAnsi="Times New Roman" w:cs="Times New Roman"/>
          <w:sz w:val="28"/>
        </w:rPr>
        <w:t>.</w:t>
      </w:r>
    </w:p>
    <w:p w:rsidR="002708C2" w:rsidRDefault="002708C2" w:rsidP="00270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приводится анализ многолетних исследований о влиянии разнообразия зерновых культур и используемых консервантов на качество кормового зерна, подвергнутого плющению.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приготовленный зернофураж по технологии консервирования с предварительным плющением зерна может содержать до 14-16% сырого протеина в 1 кг сухого вещества (</w:t>
      </w:r>
      <w:proofErr w:type="gramStart"/>
      <w:r w:rsidRPr="00270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27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 8-12% легкопереваримого сахара, а также до 12,8-13,5 МДж ОЭ на 1 кг СВ. С 1998 года технология плющения и консервирования влажного кормового зерна получила достаточно широкое производственное использование и в других регионах России. Актуальным вопросом при использовании данной технологии является правильный подбор культур в виде сырьевого конвейера для уборки на плющение в оптимальные фазы развития хлебного злака, а также использование того или иного консерванта на основе смеси органических кислот либо биопрепаратов на основе штаммов микроорганизмов, а также других веществ. Показаны различные варианты использования в качестве сырья для плющения и консервирования ячменя, овса, тритикале, пшеницы при применении различных видов консервирующих препаратов. Отмечено положительное влияние данной технологии на стабилизацию и повышение экономической эффективности кормовой базы животноводческих предприятий. </w:t>
      </w:r>
    </w:p>
    <w:p w:rsidR="00CB7514" w:rsidRDefault="00CB7514" w:rsidP="00270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48F" w:rsidRPr="00DB248F" w:rsidRDefault="00DB248F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B248F">
        <w:rPr>
          <w:rFonts w:ascii="Times New Roman" w:hAnsi="Times New Roman" w:cs="Times New Roman"/>
          <w:b/>
          <w:sz w:val="28"/>
        </w:rPr>
        <w:t>Тераевич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B248F">
        <w:rPr>
          <w:rFonts w:ascii="Times New Roman" w:hAnsi="Times New Roman" w:cs="Times New Roman"/>
          <w:b/>
          <w:sz w:val="28"/>
        </w:rPr>
        <w:t xml:space="preserve"> А. С.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248F">
        <w:rPr>
          <w:rFonts w:ascii="Times New Roman" w:hAnsi="Times New Roman" w:cs="Times New Roman"/>
          <w:sz w:val="28"/>
        </w:rPr>
        <w:t>Аллохтонные</w:t>
      </w:r>
      <w:proofErr w:type="gramEnd"/>
      <w:r w:rsidRPr="00DB24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248F">
        <w:rPr>
          <w:rFonts w:ascii="Times New Roman" w:hAnsi="Times New Roman" w:cs="Times New Roman"/>
          <w:sz w:val="28"/>
        </w:rPr>
        <w:t>пробиотики</w:t>
      </w:r>
      <w:proofErr w:type="spellEnd"/>
      <w:r w:rsidRPr="00DB248F">
        <w:rPr>
          <w:rFonts w:ascii="Times New Roman" w:hAnsi="Times New Roman" w:cs="Times New Roman"/>
          <w:sz w:val="28"/>
        </w:rPr>
        <w:t xml:space="preserve"> в животноводстве</w:t>
      </w:r>
      <w:r w:rsidRPr="00DB248F">
        <w:rPr>
          <w:rFonts w:ascii="Times New Roman" w:hAnsi="Times New Roman" w:cs="Times New Roman"/>
          <w:sz w:val="28"/>
        </w:rPr>
        <w:br/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B248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248F">
        <w:rPr>
          <w:rFonts w:ascii="Times New Roman" w:hAnsi="Times New Roman" w:cs="Times New Roman"/>
          <w:sz w:val="28"/>
        </w:rPr>
        <w:t>Тераевич</w:t>
      </w:r>
      <w:proofErr w:type="spellEnd"/>
      <w:r w:rsidRPr="00DB248F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DB248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B248F">
        <w:rPr>
          <w:rFonts w:ascii="Times New Roman" w:hAnsi="Times New Roman" w:cs="Times New Roman"/>
          <w:sz w:val="28"/>
        </w:rPr>
        <w:t>Полянская, Е.</w:t>
      </w:r>
      <w:r>
        <w:rPr>
          <w:rFonts w:ascii="Times New Roman" w:hAnsi="Times New Roman" w:cs="Times New Roman"/>
          <w:sz w:val="28"/>
        </w:rPr>
        <w:t xml:space="preserve"> </w:t>
      </w:r>
      <w:r w:rsidRPr="00DB248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248F">
        <w:rPr>
          <w:rFonts w:ascii="Times New Roman" w:hAnsi="Times New Roman" w:cs="Times New Roman"/>
          <w:sz w:val="28"/>
        </w:rPr>
        <w:t>Закрепина</w:t>
      </w:r>
      <w:proofErr w:type="spellEnd"/>
      <w:r w:rsidRPr="00DB248F">
        <w:rPr>
          <w:rFonts w:ascii="Times New Roman" w:hAnsi="Times New Roman" w:cs="Times New Roman"/>
          <w:sz w:val="28"/>
        </w:rPr>
        <w:t xml:space="preserve"> // Электронный научный журнал. –</w:t>
      </w:r>
      <w:r>
        <w:rPr>
          <w:rFonts w:ascii="Times New Roman" w:hAnsi="Times New Roman" w:cs="Times New Roman"/>
          <w:sz w:val="28"/>
        </w:rPr>
        <w:t xml:space="preserve"> </w:t>
      </w:r>
      <w:r w:rsidRPr="00DB248F">
        <w:rPr>
          <w:rFonts w:ascii="Times New Roman" w:hAnsi="Times New Roman" w:cs="Times New Roman"/>
          <w:sz w:val="28"/>
        </w:rPr>
        <w:t>2016. – № 7. – С.</w:t>
      </w:r>
      <w:r w:rsidR="00E42C5A">
        <w:rPr>
          <w:rFonts w:ascii="Times New Roman" w:hAnsi="Times New Roman" w:cs="Times New Roman"/>
          <w:sz w:val="28"/>
        </w:rPr>
        <w:t xml:space="preserve"> </w:t>
      </w:r>
      <w:r w:rsidRPr="00DB248F">
        <w:rPr>
          <w:rFonts w:ascii="Times New Roman" w:hAnsi="Times New Roman" w:cs="Times New Roman"/>
          <w:sz w:val="28"/>
        </w:rPr>
        <w:t xml:space="preserve">38-42. </w:t>
      </w:r>
    </w:p>
    <w:p w:rsidR="00DB248F" w:rsidRPr="00DB248F" w:rsidRDefault="00DB248F" w:rsidP="00DB248F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DB248F">
        <w:rPr>
          <w:rFonts w:ascii="Times New Roman" w:hAnsi="Times New Roman" w:cs="Times New Roman"/>
          <w:sz w:val="28"/>
        </w:rPr>
        <w:t xml:space="preserve">После прекращения приема препарата из аллохтонных микроорганизмов в большинстве наблюдений бактерии не обнаруживались в организме уже через месяц. Но за это время активизировались механизмы иммуномодуляции, которые приводили к восстановлению нарушенного патологией иммунного статуса, увеличению продукции эндогенного интерферона, повышению фагоцитарной активности лейкоцитов крови и др. </w:t>
      </w:r>
    </w:p>
    <w:p w:rsidR="00DB248F" w:rsidRDefault="00DB248F" w:rsidP="00270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279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8"/>
        </w:rPr>
      </w:pPr>
      <w:r w:rsidRPr="00C271BF">
        <w:rPr>
          <w:rFonts w:ascii="Times New Roman" w:hAnsi="Times New Roman" w:cs="Times New Roman"/>
          <w:b/>
          <w:sz w:val="28"/>
        </w:rPr>
        <w:t>Экструзия - фактор эффективного кормления</w:t>
      </w:r>
      <w:r>
        <w:rPr>
          <w:rFonts w:ascii="Times New Roman" w:hAnsi="Times New Roman" w:cs="Times New Roman"/>
          <w:sz w:val="28"/>
        </w:rPr>
        <w:t xml:space="preserve"> / Э</w:t>
      </w:r>
      <w:r w:rsidRPr="00C271BF">
        <w:rPr>
          <w:rFonts w:ascii="Times New Roman" w:hAnsi="Times New Roman" w:cs="Times New Roman"/>
          <w:sz w:val="28"/>
        </w:rPr>
        <w:t>ффективное животноводство</w:t>
      </w:r>
      <w:r>
        <w:rPr>
          <w:rFonts w:ascii="Times New Roman" w:hAnsi="Times New Roman" w:cs="Times New Roman"/>
          <w:sz w:val="28"/>
        </w:rPr>
        <w:t>. –</w:t>
      </w:r>
      <w:r w:rsidRPr="00C271BF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 xml:space="preserve">. – </w:t>
      </w:r>
      <w:r w:rsidRPr="00C271BF">
        <w:rPr>
          <w:rFonts w:ascii="Times New Roman" w:hAnsi="Times New Roman" w:cs="Times New Roman"/>
          <w:sz w:val="28"/>
        </w:rPr>
        <w:t>№ 5</w:t>
      </w:r>
      <w:r>
        <w:rPr>
          <w:rFonts w:ascii="Times New Roman" w:hAnsi="Times New Roman" w:cs="Times New Roman"/>
          <w:sz w:val="28"/>
        </w:rPr>
        <w:t xml:space="preserve">. – С. </w:t>
      </w:r>
      <w:r w:rsidRPr="00C271BF">
        <w:rPr>
          <w:rFonts w:ascii="Times New Roman" w:hAnsi="Times New Roman" w:cs="Times New Roman"/>
          <w:sz w:val="28"/>
        </w:rPr>
        <w:t>43-45</w:t>
      </w:r>
      <w:r>
        <w:rPr>
          <w:rFonts w:ascii="Times New Roman" w:hAnsi="Times New Roman" w:cs="Times New Roman"/>
          <w:sz w:val="28"/>
        </w:rPr>
        <w:t>.</w:t>
      </w:r>
    </w:p>
    <w:p w:rsidR="008D7279" w:rsidRPr="00E42C5A" w:rsidRDefault="008D7279" w:rsidP="008D7279">
      <w:pPr>
        <w:pStyle w:val="a8"/>
        <w:ind w:firstLine="993"/>
        <w:jc w:val="both"/>
        <w:rPr>
          <w:rFonts w:ascii="Times New Roman" w:hAnsi="Times New Roman" w:cs="Times New Roman"/>
          <w:sz w:val="24"/>
        </w:rPr>
      </w:pPr>
    </w:p>
    <w:p w:rsidR="008D7279" w:rsidRDefault="008D7279">
      <w:pPr>
        <w:ind w:firstLine="993"/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D7279" w:rsidSect="001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9CB"/>
    <w:rsid w:val="00010263"/>
    <w:rsid w:val="0001041F"/>
    <w:rsid w:val="00134777"/>
    <w:rsid w:val="00152269"/>
    <w:rsid w:val="001C112D"/>
    <w:rsid w:val="001E08C1"/>
    <w:rsid w:val="0020588E"/>
    <w:rsid w:val="002708C2"/>
    <w:rsid w:val="003065A1"/>
    <w:rsid w:val="004179A2"/>
    <w:rsid w:val="00426E80"/>
    <w:rsid w:val="00437A80"/>
    <w:rsid w:val="005D74AE"/>
    <w:rsid w:val="00646C0B"/>
    <w:rsid w:val="0066307D"/>
    <w:rsid w:val="006B4BB5"/>
    <w:rsid w:val="00724852"/>
    <w:rsid w:val="008463FE"/>
    <w:rsid w:val="008D524A"/>
    <w:rsid w:val="008D7279"/>
    <w:rsid w:val="00971E56"/>
    <w:rsid w:val="009F758F"/>
    <w:rsid w:val="00AA09CB"/>
    <w:rsid w:val="00C271BF"/>
    <w:rsid w:val="00C61EE9"/>
    <w:rsid w:val="00CB7514"/>
    <w:rsid w:val="00DB248F"/>
    <w:rsid w:val="00E42C5A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C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7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04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27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21</cp:revision>
  <dcterms:created xsi:type="dcterms:W3CDTF">2016-09-25T05:11:00Z</dcterms:created>
  <dcterms:modified xsi:type="dcterms:W3CDTF">2016-10-16T06:23:00Z</dcterms:modified>
</cp:coreProperties>
</file>