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C9" w:rsidRPr="00B50EC9" w:rsidRDefault="00B50EC9" w:rsidP="00B50EC9">
      <w:pPr>
        <w:pStyle w:val="a3"/>
        <w:ind w:firstLine="709"/>
        <w:jc w:val="center"/>
        <w:rPr>
          <w:rFonts w:ascii="Times New Roman" w:hAnsi="Times New Roman" w:cs="Times New Roman"/>
          <w:b/>
          <w:bCs/>
          <w:sz w:val="24"/>
        </w:rPr>
      </w:pPr>
      <w:r w:rsidRPr="00B50EC9">
        <w:rPr>
          <w:rFonts w:ascii="Times New Roman" w:hAnsi="Times New Roman" w:cs="Times New Roman"/>
          <w:b/>
          <w:bCs/>
          <w:sz w:val="32"/>
        </w:rPr>
        <w:t>Овцеводство</w:t>
      </w:r>
    </w:p>
    <w:p w:rsidR="00B50EC9" w:rsidRDefault="00B50EC9" w:rsidP="00B50EC9">
      <w:pPr>
        <w:pStyle w:val="a3"/>
        <w:ind w:firstLine="709"/>
        <w:jc w:val="both"/>
        <w:rPr>
          <w:rFonts w:ascii="Times New Roman" w:hAnsi="Times New Roman" w:cs="Times New Roman"/>
          <w:sz w:val="28"/>
        </w:rPr>
      </w:pPr>
      <w:proofErr w:type="spellStart"/>
      <w:r w:rsidRPr="00E973BF">
        <w:rPr>
          <w:rFonts w:ascii="Times New Roman" w:hAnsi="Times New Roman" w:cs="Times New Roman"/>
          <w:b/>
          <w:bCs/>
          <w:sz w:val="28"/>
        </w:rPr>
        <w:t>Абонеев</w:t>
      </w:r>
      <w:proofErr w:type="spellEnd"/>
      <w:r w:rsidRPr="00E973BF">
        <w:rPr>
          <w:rFonts w:ascii="Times New Roman" w:hAnsi="Times New Roman" w:cs="Times New Roman"/>
          <w:b/>
          <w:bCs/>
          <w:sz w:val="28"/>
        </w:rPr>
        <w:t>, В. В.</w:t>
      </w:r>
      <w:r>
        <w:rPr>
          <w:rFonts w:ascii="Times New Roman" w:hAnsi="Times New Roman" w:cs="Times New Roman"/>
          <w:b/>
          <w:bCs/>
          <w:sz w:val="28"/>
        </w:rPr>
        <w:t xml:space="preserve"> </w:t>
      </w:r>
      <w:r w:rsidRPr="00E973BF">
        <w:rPr>
          <w:rFonts w:ascii="Times New Roman" w:hAnsi="Times New Roman" w:cs="Times New Roman"/>
          <w:sz w:val="28"/>
        </w:rPr>
        <w:t xml:space="preserve">Откормочные и мясные качества потомства разных вариантов подбора в товарных стадах / В. В. </w:t>
      </w:r>
      <w:proofErr w:type="spellStart"/>
      <w:r w:rsidRPr="00E973BF">
        <w:rPr>
          <w:rFonts w:ascii="Times New Roman" w:hAnsi="Times New Roman" w:cs="Times New Roman"/>
          <w:sz w:val="28"/>
        </w:rPr>
        <w:t>Абонеев</w:t>
      </w:r>
      <w:proofErr w:type="spellEnd"/>
      <w:r w:rsidRPr="00E973BF">
        <w:rPr>
          <w:rFonts w:ascii="Times New Roman" w:hAnsi="Times New Roman" w:cs="Times New Roman"/>
          <w:sz w:val="28"/>
        </w:rPr>
        <w:t xml:space="preserve">, Л. Н. Скорых, Д. В. </w:t>
      </w:r>
      <w:proofErr w:type="spellStart"/>
      <w:r w:rsidRPr="00E973BF">
        <w:rPr>
          <w:rFonts w:ascii="Times New Roman" w:hAnsi="Times New Roman" w:cs="Times New Roman"/>
          <w:sz w:val="28"/>
        </w:rPr>
        <w:t>Абонеев</w:t>
      </w:r>
      <w:proofErr w:type="spellEnd"/>
      <w:r>
        <w:rPr>
          <w:rFonts w:ascii="Times New Roman" w:hAnsi="Times New Roman" w:cs="Times New Roman"/>
          <w:sz w:val="28"/>
        </w:rPr>
        <w:t xml:space="preserve"> </w:t>
      </w:r>
      <w:r w:rsidRPr="00E973BF">
        <w:rPr>
          <w:rFonts w:ascii="Times New Roman" w:hAnsi="Times New Roman" w:cs="Times New Roman"/>
          <w:sz w:val="28"/>
        </w:rPr>
        <w:t>// Зоотехния. - 2013. - № 1. - С. 24-27. - 3 табл. </w:t>
      </w:r>
    </w:p>
    <w:p w:rsidR="00B50EC9" w:rsidRDefault="00B50EC9" w:rsidP="00B50EC9">
      <w:pPr>
        <w:pStyle w:val="a3"/>
        <w:ind w:firstLine="709"/>
        <w:jc w:val="both"/>
        <w:rPr>
          <w:rFonts w:ascii="Times New Roman" w:hAnsi="Times New Roman" w:cs="Times New Roman"/>
          <w:sz w:val="24"/>
        </w:rPr>
      </w:pPr>
      <w:r w:rsidRPr="00E973BF">
        <w:rPr>
          <w:rFonts w:ascii="Times New Roman" w:hAnsi="Times New Roman" w:cs="Times New Roman"/>
          <w:sz w:val="24"/>
        </w:rPr>
        <w:t>Определены наиболее эффективные варианты подбора родительских пар при скрещивании и даны научно обоснованные предложения производству по увеличению и улучшению мясной продуктивности овец товарных стад.</w:t>
      </w:r>
    </w:p>
    <w:p w:rsidR="00B50EC9" w:rsidRDefault="00B50EC9" w:rsidP="00B50EC9">
      <w:pPr>
        <w:pStyle w:val="a3"/>
        <w:ind w:firstLine="709"/>
        <w:jc w:val="both"/>
        <w:rPr>
          <w:rFonts w:ascii="Times New Roman" w:hAnsi="Times New Roman" w:cs="Times New Roman"/>
          <w:sz w:val="24"/>
        </w:rPr>
      </w:pPr>
    </w:p>
    <w:p w:rsidR="00B50EC9" w:rsidRPr="00AC7CC3" w:rsidRDefault="00B50EC9" w:rsidP="00B50EC9">
      <w:pPr>
        <w:pStyle w:val="a3"/>
        <w:ind w:firstLine="709"/>
        <w:jc w:val="both"/>
        <w:rPr>
          <w:rFonts w:ascii="Times New Roman" w:hAnsi="Times New Roman" w:cs="Times New Roman"/>
          <w:sz w:val="32"/>
        </w:rPr>
      </w:pPr>
      <w:r w:rsidRPr="00AC7CC3">
        <w:rPr>
          <w:rFonts w:ascii="Times New Roman" w:hAnsi="Times New Roman" w:cs="Times New Roman"/>
          <w:b/>
          <w:bCs/>
          <w:sz w:val="28"/>
        </w:rPr>
        <w:t>Любимов, А. И.</w:t>
      </w:r>
      <w:r>
        <w:rPr>
          <w:rFonts w:ascii="Times New Roman" w:hAnsi="Times New Roman" w:cs="Times New Roman"/>
          <w:b/>
          <w:bCs/>
          <w:sz w:val="28"/>
        </w:rPr>
        <w:t xml:space="preserve"> </w:t>
      </w:r>
      <w:r w:rsidRPr="00AC7CC3">
        <w:rPr>
          <w:rFonts w:ascii="Times New Roman" w:hAnsi="Times New Roman" w:cs="Times New Roman"/>
          <w:sz w:val="28"/>
        </w:rPr>
        <w:t xml:space="preserve">Рост и развитие молодняка овец </w:t>
      </w:r>
      <w:proofErr w:type="spellStart"/>
      <w:r w:rsidRPr="00AC7CC3">
        <w:rPr>
          <w:rFonts w:ascii="Times New Roman" w:hAnsi="Times New Roman" w:cs="Times New Roman"/>
          <w:sz w:val="28"/>
        </w:rPr>
        <w:t>эдильбаевской</w:t>
      </w:r>
      <w:proofErr w:type="spellEnd"/>
      <w:r w:rsidRPr="00AC7CC3">
        <w:rPr>
          <w:rFonts w:ascii="Times New Roman" w:hAnsi="Times New Roman" w:cs="Times New Roman"/>
          <w:sz w:val="28"/>
        </w:rPr>
        <w:t xml:space="preserve"> породы от рождения до отбивки в условиях Среднего Поволжья / А. И. Любимов, А. А. Фалалеев, С. Ю. </w:t>
      </w:r>
      <w:proofErr w:type="spellStart"/>
      <w:r w:rsidRPr="00AC7CC3">
        <w:rPr>
          <w:rFonts w:ascii="Times New Roman" w:hAnsi="Times New Roman" w:cs="Times New Roman"/>
          <w:sz w:val="28"/>
        </w:rPr>
        <w:t>Стройнова</w:t>
      </w:r>
      <w:proofErr w:type="spellEnd"/>
      <w:r>
        <w:rPr>
          <w:rFonts w:ascii="Times New Roman" w:hAnsi="Times New Roman" w:cs="Times New Roman"/>
          <w:sz w:val="28"/>
        </w:rPr>
        <w:t xml:space="preserve"> </w:t>
      </w:r>
      <w:r w:rsidRPr="00AC7CC3">
        <w:rPr>
          <w:rFonts w:ascii="Times New Roman" w:hAnsi="Times New Roman" w:cs="Times New Roman"/>
          <w:sz w:val="28"/>
        </w:rPr>
        <w:t>// Зоотехния. - 2013. - № 1. - С. 28. </w:t>
      </w:r>
    </w:p>
    <w:p w:rsidR="00B50EC9" w:rsidRDefault="00B50EC9" w:rsidP="00B50EC9">
      <w:pPr>
        <w:pStyle w:val="a3"/>
        <w:ind w:firstLine="709"/>
        <w:jc w:val="both"/>
        <w:rPr>
          <w:rFonts w:ascii="Times New Roman" w:hAnsi="Times New Roman" w:cs="Times New Roman"/>
          <w:sz w:val="24"/>
        </w:rPr>
      </w:pPr>
      <w:r w:rsidRPr="00AC7CC3">
        <w:rPr>
          <w:rFonts w:ascii="Times New Roman" w:hAnsi="Times New Roman" w:cs="Times New Roman"/>
          <w:sz w:val="24"/>
        </w:rPr>
        <w:t xml:space="preserve">В статье приведены результаты роста и развития молодняка овец </w:t>
      </w:r>
      <w:proofErr w:type="spellStart"/>
      <w:r w:rsidRPr="00AC7CC3">
        <w:rPr>
          <w:rFonts w:ascii="Times New Roman" w:hAnsi="Times New Roman" w:cs="Times New Roman"/>
          <w:sz w:val="24"/>
        </w:rPr>
        <w:t>эдильбаевской</w:t>
      </w:r>
      <w:proofErr w:type="spellEnd"/>
      <w:r w:rsidRPr="00AC7CC3">
        <w:rPr>
          <w:rFonts w:ascii="Times New Roman" w:hAnsi="Times New Roman" w:cs="Times New Roman"/>
          <w:sz w:val="24"/>
        </w:rPr>
        <w:t xml:space="preserve"> породы от рождения до отбивки в условиях Среднего Поволжья.</w:t>
      </w:r>
    </w:p>
    <w:p w:rsidR="00B50EC9" w:rsidRPr="00B50EC9" w:rsidRDefault="00B50EC9" w:rsidP="00B50EC9">
      <w:pPr>
        <w:pStyle w:val="a3"/>
        <w:ind w:firstLine="709"/>
        <w:jc w:val="both"/>
        <w:rPr>
          <w:rFonts w:ascii="Times New Roman" w:hAnsi="Times New Roman" w:cs="Times New Roman"/>
          <w:sz w:val="24"/>
        </w:rPr>
      </w:pPr>
    </w:p>
    <w:p w:rsidR="00B50EC9" w:rsidRPr="00B50EC9" w:rsidRDefault="00B50EC9" w:rsidP="00B50EC9">
      <w:pPr>
        <w:pStyle w:val="a3"/>
        <w:ind w:firstLine="709"/>
        <w:jc w:val="both"/>
        <w:rPr>
          <w:rFonts w:ascii="Times New Roman" w:hAnsi="Times New Roman" w:cs="Times New Roman"/>
          <w:sz w:val="24"/>
        </w:rPr>
      </w:pPr>
      <w:r w:rsidRPr="006267BB">
        <w:rPr>
          <w:rFonts w:ascii="Times New Roman" w:hAnsi="Times New Roman" w:cs="Times New Roman"/>
          <w:b/>
          <w:bCs/>
          <w:sz w:val="28"/>
        </w:rPr>
        <w:t>Мельникова, Е.</w:t>
      </w:r>
      <w:r>
        <w:rPr>
          <w:rFonts w:ascii="Times New Roman" w:hAnsi="Times New Roman" w:cs="Times New Roman"/>
          <w:b/>
          <w:bCs/>
          <w:sz w:val="28"/>
        </w:rPr>
        <w:t xml:space="preserve"> </w:t>
      </w:r>
      <w:r w:rsidRPr="006267BB">
        <w:rPr>
          <w:rFonts w:ascii="Times New Roman" w:hAnsi="Times New Roman" w:cs="Times New Roman"/>
          <w:sz w:val="28"/>
        </w:rPr>
        <w:t>Главная героиня - овца / Е. Мельникова</w:t>
      </w:r>
      <w:r>
        <w:rPr>
          <w:rFonts w:ascii="Times New Roman" w:hAnsi="Times New Roman" w:cs="Times New Roman"/>
          <w:sz w:val="28"/>
        </w:rPr>
        <w:t xml:space="preserve"> </w:t>
      </w:r>
      <w:r w:rsidRPr="006267BB">
        <w:rPr>
          <w:rFonts w:ascii="Times New Roman" w:hAnsi="Times New Roman" w:cs="Times New Roman"/>
          <w:sz w:val="28"/>
        </w:rPr>
        <w:t>// Приусадебное хозяйство. - 2012. - № 10. - С. 77-79. </w:t>
      </w:r>
    </w:p>
    <w:p w:rsidR="00B50EC9" w:rsidRDefault="00B50EC9" w:rsidP="00B50EC9">
      <w:pPr>
        <w:pStyle w:val="a3"/>
        <w:ind w:firstLine="709"/>
        <w:jc w:val="both"/>
        <w:rPr>
          <w:rFonts w:ascii="Times New Roman" w:hAnsi="Times New Roman" w:cs="Times New Roman"/>
          <w:sz w:val="24"/>
        </w:rPr>
      </w:pPr>
      <w:r w:rsidRPr="006267BB">
        <w:rPr>
          <w:rFonts w:ascii="Times New Roman" w:hAnsi="Times New Roman" w:cs="Times New Roman"/>
          <w:sz w:val="24"/>
        </w:rPr>
        <w:t>В конце весны в Элисте, столице Республики Калмыкия, прошла очередная выставка племенных овец. На это мероприятие собрались животноводы из всех регионов России. Лучшие овцеводческие хозяйства продемонстрировали свои достижения. На выставке были представлены не только разные породы по каждому направлению продуктивности, но и различные технологии содержания животных.</w:t>
      </w:r>
    </w:p>
    <w:p w:rsidR="00B50EC9" w:rsidRDefault="00B50EC9" w:rsidP="00B50EC9">
      <w:pPr>
        <w:pStyle w:val="a3"/>
        <w:ind w:firstLine="709"/>
        <w:jc w:val="both"/>
        <w:rPr>
          <w:rFonts w:ascii="Times New Roman" w:hAnsi="Times New Roman" w:cs="Times New Roman"/>
          <w:sz w:val="24"/>
        </w:rPr>
      </w:pPr>
    </w:p>
    <w:p w:rsidR="00B50EC9" w:rsidRPr="00E12780" w:rsidRDefault="00B50EC9" w:rsidP="00B50EC9">
      <w:pPr>
        <w:pStyle w:val="a3"/>
        <w:ind w:firstLine="709"/>
        <w:jc w:val="both"/>
        <w:rPr>
          <w:rFonts w:ascii="Times New Roman" w:hAnsi="Times New Roman" w:cs="Times New Roman"/>
          <w:sz w:val="24"/>
        </w:rPr>
      </w:pPr>
      <w:r w:rsidRPr="00B36F7F">
        <w:rPr>
          <w:rFonts w:ascii="Times New Roman" w:hAnsi="Times New Roman" w:cs="Times New Roman"/>
          <w:b/>
          <w:bCs/>
          <w:sz w:val="28"/>
        </w:rPr>
        <w:t>Овцы с косичками</w:t>
      </w:r>
      <w:proofErr w:type="gramStart"/>
      <w:r w:rsidRPr="00B36F7F">
        <w:rPr>
          <w:rFonts w:ascii="Times New Roman" w:hAnsi="Times New Roman" w:cs="Times New Roman"/>
          <w:sz w:val="28"/>
        </w:rPr>
        <w:t xml:space="preserve"> :</w:t>
      </w:r>
      <w:proofErr w:type="gramEnd"/>
      <w:r w:rsidRPr="00B36F7F">
        <w:rPr>
          <w:rFonts w:ascii="Times New Roman" w:hAnsi="Times New Roman" w:cs="Times New Roman"/>
          <w:sz w:val="28"/>
        </w:rPr>
        <w:t xml:space="preserve"> [о породе линкольн]</w:t>
      </w:r>
      <w:r>
        <w:rPr>
          <w:rFonts w:ascii="Times New Roman" w:hAnsi="Times New Roman" w:cs="Times New Roman"/>
          <w:sz w:val="28"/>
        </w:rPr>
        <w:t xml:space="preserve"> </w:t>
      </w:r>
      <w:r w:rsidRPr="00B36F7F">
        <w:rPr>
          <w:rFonts w:ascii="Times New Roman" w:hAnsi="Times New Roman" w:cs="Times New Roman"/>
          <w:sz w:val="28"/>
        </w:rPr>
        <w:t>// Приусадебное хозяйство. - 2012. - № 11. - С. 86-87. </w:t>
      </w:r>
    </w:p>
    <w:p w:rsidR="00B50EC9" w:rsidRPr="00E12780" w:rsidRDefault="00B50EC9" w:rsidP="00B50EC9">
      <w:pPr>
        <w:pStyle w:val="a3"/>
        <w:ind w:firstLine="709"/>
        <w:jc w:val="both"/>
        <w:rPr>
          <w:rFonts w:ascii="Times New Roman" w:hAnsi="Times New Roman" w:cs="Times New Roman"/>
          <w:sz w:val="24"/>
        </w:rPr>
      </w:pPr>
    </w:p>
    <w:p w:rsidR="00B50EC9" w:rsidRPr="009E6499" w:rsidRDefault="00B50EC9" w:rsidP="00B50EC9">
      <w:pPr>
        <w:pStyle w:val="a3"/>
        <w:ind w:firstLine="709"/>
        <w:jc w:val="both"/>
        <w:rPr>
          <w:rFonts w:ascii="Times New Roman" w:hAnsi="Times New Roman" w:cs="Times New Roman"/>
          <w:sz w:val="24"/>
        </w:rPr>
      </w:pPr>
      <w:r w:rsidRPr="007D3180">
        <w:rPr>
          <w:rFonts w:ascii="Times New Roman" w:hAnsi="Times New Roman" w:cs="Times New Roman"/>
          <w:b/>
          <w:bCs/>
          <w:sz w:val="28"/>
        </w:rPr>
        <w:t>Церенов, И. В.</w:t>
      </w:r>
      <w:r>
        <w:rPr>
          <w:rFonts w:ascii="Times New Roman" w:hAnsi="Times New Roman" w:cs="Times New Roman"/>
          <w:b/>
          <w:bCs/>
          <w:sz w:val="28"/>
        </w:rPr>
        <w:t xml:space="preserve"> </w:t>
      </w:r>
      <w:r w:rsidRPr="007D3180">
        <w:rPr>
          <w:rFonts w:ascii="Times New Roman" w:hAnsi="Times New Roman" w:cs="Times New Roman"/>
          <w:sz w:val="28"/>
        </w:rPr>
        <w:t>Хозяйственно-полезные признаки овец к</w:t>
      </w:r>
      <w:r>
        <w:rPr>
          <w:rFonts w:ascii="Times New Roman" w:hAnsi="Times New Roman" w:cs="Times New Roman"/>
          <w:sz w:val="28"/>
        </w:rPr>
        <w:t>а</w:t>
      </w:r>
      <w:r w:rsidRPr="007D3180">
        <w:rPr>
          <w:rFonts w:ascii="Times New Roman" w:hAnsi="Times New Roman" w:cs="Times New Roman"/>
          <w:sz w:val="28"/>
        </w:rPr>
        <w:t>лмыцкой курдючной породы разного конституционально-продуктивного типа / И. В. Церенов</w:t>
      </w:r>
      <w:r>
        <w:rPr>
          <w:rFonts w:ascii="Times New Roman" w:hAnsi="Times New Roman" w:cs="Times New Roman"/>
          <w:sz w:val="28"/>
        </w:rPr>
        <w:t xml:space="preserve"> </w:t>
      </w:r>
      <w:r w:rsidRPr="007D3180">
        <w:rPr>
          <w:rFonts w:ascii="Times New Roman" w:hAnsi="Times New Roman" w:cs="Times New Roman"/>
          <w:sz w:val="28"/>
        </w:rPr>
        <w:t>// Аграрная наука. - 2013. - № 3. - С. 17-19. </w:t>
      </w:r>
      <w:r>
        <w:rPr>
          <w:rFonts w:ascii="Times New Roman" w:hAnsi="Times New Roman" w:cs="Times New Roman"/>
          <w:sz w:val="28"/>
        </w:rPr>
        <w:t xml:space="preserve">- </w:t>
      </w:r>
      <w:r w:rsidRPr="009E6499">
        <w:rPr>
          <w:rFonts w:ascii="Times New Roman" w:hAnsi="Times New Roman" w:cs="Times New Roman"/>
          <w:sz w:val="24"/>
        </w:rPr>
        <w:t>5 табл.</w:t>
      </w:r>
    </w:p>
    <w:p w:rsidR="00B50EC9" w:rsidRPr="00786E28" w:rsidRDefault="00B50EC9" w:rsidP="00B50EC9">
      <w:pPr>
        <w:pStyle w:val="a3"/>
        <w:ind w:firstLine="709"/>
        <w:jc w:val="center"/>
        <w:rPr>
          <w:rFonts w:ascii="Times New Roman" w:hAnsi="Times New Roman" w:cs="Times New Roman"/>
          <w:b/>
          <w:bCs/>
          <w:sz w:val="24"/>
        </w:rPr>
      </w:pPr>
    </w:p>
    <w:p w:rsidR="00D75932" w:rsidRPr="00E12780" w:rsidRDefault="00600BE9" w:rsidP="00B50EC9">
      <w:pPr>
        <w:pStyle w:val="a3"/>
        <w:ind w:firstLine="709"/>
        <w:jc w:val="center"/>
        <w:rPr>
          <w:rFonts w:ascii="Times New Roman" w:hAnsi="Times New Roman" w:cs="Times New Roman"/>
          <w:bCs/>
          <w:sz w:val="24"/>
        </w:rPr>
      </w:pPr>
      <w:r>
        <w:rPr>
          <w:rFonts w:ascii="Times New Roman" w:hAnsi="Times New Roman" w:cs="Times New Roman"/>
          <w:b/>
          <w:bCs/>
          <w:sz w:val="28"/>
        </w:rPr>
        <w:t>Козоводство</w:t>
      </w:r>
      <w:bookmarkStart w:id="0" w:name="_GoBack"/>
      <w:bookmarkEnd w:id="0"/>
    </w:p>
    <w:p w:rsidR="00600BE9" w:rsidRDefault="00600BE9" w:rsidP="00B50EC9">
      <w:pPr>
        <w:pStyle w:val="a3"/>
        <w:ind w:firstLine="709"/>
        <w:jc w:val="both"/>
        <w:rPr>
          <w:rFonts w:ascii="Times New Roman" w:hAnsi="Times New Roman" w:cs="Times New Roman"/>
          <w:sz w:val="28"/>
        </w:rPr>
      </w:pPr>
      <w:r w:rsidRPr="00600BE9">
        <w:rPr>
          <w:rFonts w:ascii="Times New Roman" w:hAnsi="Times New Roman" w:cs="Times New Roman"/>
          <w:b/>
          <w:bCs/>
          <w:sz w:val="28"/>
        </w:rPr>
        <w:t xml:space="preserve">Шаталов, </w:t>
      </w:r>
      <w:proofErr w:type="gramStart"/>
      <w:r w:rsidRPr="00600BE9">
        <w:rPr>
          <w:rFonts w:ascii="Times New Roman" w:hAnsi="Times New Roman" w:cs="Times New Roman"/>
          <w:b/>
          <w:bCs/>
          <w:sz w:val="28"/>
        </w:rPr>
        <w:t>В.</w:t>
      </w:r>
      <w:proofErr w:type="gramEnd"/>
      <w:r w:rsidRPr="00600BE9">
        <w:rPr>
          <w:rFonts w:ascii="Times New Roman" w:hAnsi="Times New Roman" w:cs="Times New Roman"/>
          <w:b/>
          <w:bCs/>
          <w:sz w:val="28"/>
        </w:rPr>
        <w:t xml:space="preserve"> </w:t>
      </w:r>
      <w:r w:rsidRPr="00600BE9">
        <w:rPr>
          <w:rFonts w:ascii="Times New Roman" w:hAnsi="Times New Roman" w:cs="Times New Roman"/>
          <w:sz w:val="28"/>
        </w:rPr>
        <w:t>Когда козе пора "замуж"? / В. Шаталов // Приусадебное хозяйство. - 2013. - № 2. - С. 86-87. - фот. </w:t>
      </w:r>
    </w:p>
    <w:p w:rsidR="00600BE9" w:rsidRDefault="00600BE9" w:rsidP="00B50EC9">
      <w:pPr>
        <w:pStyle w:val="a3"/>
        <w:ind w:firstLine="709"/>
        <w:jc w:val="both"/>
        <w:rPr>
          <w:rFonts w:ascii="Times New Roman" w:hAnsi="Times New Roman" w:cs="Times New Roman"/>
          <w:sz w:val="24"/>
        </w:rPr>
      </w:pPr>
      <w:r w:rsidRPr="00600BE9">
        <w:rPr>
          <w:rFonts w:ascii="Times New Roman" w:hAnsi="Times New Roman" w:cs="Times New Roman"/>
          <w:sz w:val="24"/>
        </w:rPr>
        <w:t>О времени первой случки коз.</w:t>
      </w:r>
    </w:p>
    <w:p w:rsidR="00FA3D91" w:rsidRPr="00FA3D91" w:rsidRDefault="00FA3D91" w:rsidP="00B50EC9">
      <w:pPr>
        <w:pStyle w:val="a3"/>
        <w:ind w:firstLine="709"/>
        <w:jc w:val="both"/>
        <w:rPr>
          <w:rFonts w:ascii="Times New Roman" w:hAnsi="Times New Roman" w:cs="Times New Roman"/>
          <w:bCs/>
          <w:sz w:val="24"/>
        </w:rPr>
      </w:pPr>
    </w:p>
    <w:p w:rsidR="00600BE9" w:rsidRDefault="00FA3D91" w:rsidP="00B50EC9">
      <w:pPr>
        <w:pStyle w:val="a3"/>
        <w:ind w:firstLine="709"/>
        <w:jc w:val="both"/>
        <w:rPr>
          <w:rFonts w:ascii="Times New Roman" w:hAnsi="Times New Roman" w:cs="Times New Roman"/>
          <w:sz w:val="28"/>
        </w:rPr>
      </w:pPr>
      <w:r w:rsidRPr="00FA3D91">
        <w:rPr>
          <w:rFonts w:ascii="Times New Roman" w:hAnsi="Times New Roman" w:cs="Times New Roman"/>
          <w:b/>
          <w:bCs/>
          <w:sz w:val="28"/>
        </w:rPr>
        <w:t>Шаталов, В.</w:t>
      </w:r>
      <w:r>
        <w:rPr>
          <w:rFonts w:ascii="Times New Roman" w:hAnsi="Times New Roman" w:cs="Times New Roman"/>
          <w:b/>
          <w:bCs/>
          <w:sz w:val="28"/>
        </w:rPr>
        <w:t xml:space="preserve"> </w:t>
      </w:r>
      <w:r w:rsidRPr="00FA3D91">
        <w:rPr>
          <w:rFonts w:ascii="Times New Roman" w:hAnsi="Times New Roman" w:cs="Times New Roman"/>
          <w:sz w:val="28"/>
        </w:rPr>
        <w:t>Выбираем молочную козу / В. Шаталов</w:t>
      </w:r>
      <w:r>
        <w:rPr>
          <w:rFonts w:ascii="Times New Roman" w:hAnsi="Times New Roman" w:cs="Times New Roman"/>
          <w:sz w:val="28"/>
        </w:rPr>
        <w:t xml:space="preserve"> </w:t>
      </w:r>
      <w:r w:rsidRPr="00FA3D91">
        <w:rPr>
          <w:rFonts w:ascii="Times New Roman" w:hAnsi="Times New Roman" w:cs="Times New Roman"/>
          <w:sz w:val="28"/>
        </w:rPr>
        <w:t>// Приусадебное хозяйство. - 2013. - № 3. - С. 90-91. </w:t>
      </w:r>
    </w:p>
    <w:p w:rsidR="00FA3D91" w:rsidRDefault="00FA3D91" w:rsidP="00B50EC9">
      <w:pPr>
        <w:pStyle w:val="a3"/>
        <w:ind w:firstLine="709"/>
        <w:jc w:val="both"/>
        <w:rPr>
          <w:rFonts w:ascii="Times New Roman" w:hAnsi="Times New Roman" w:cs="Times New Roman"/>
          <w:bCs/>
          <w:sz w:val="24"/>
          <w:szCs w:val="24"/>
        </w:rPr>
      </w:pPr>
      <w:r w:rsidRPr="00FA3D91">
        <w:rPr>
          <w:rFonts w:ascii="Times New Roman" w:hAnsi="Times New Roman" w:cs="Times New Roman"/>
          <w:bCs/>
          <w:sz w:val="24"/>
          <w:szCs w:val="24"/>
        </w:rPr>
        <w:t>Выбор козы для приусадебного хозяйства - задача далеко не простая. Приходится учитывать множество признаков, по которым можно судить о здоровье, продуктивности и характере животного.</w:t>
      </w:r>
    </w:p>
    <w:p w:rsidR="00B50EC9" w:rsidRDefault="00B50EC9" w:rsidP="00B50EC9">
      <w:pPr>
        <w:pStyle w:val="a3"/>
        <w:ind w:firstLine="709"/>
        <w:jc w:val="both"/>
        <w:rPr>
          <w:rFonts w:ascii="Times New Roman" w:hAnsi="Times New Roman" w:cs="Times New Roman"/>
          <w:sz w:val="24"/>
        </w:rPr>
      </w:pPr>
    </w:p>
    <w:p w:rsidR="00786E28" w:rsidRDefault="00786E28" w:rsidP="00B50EC9">
      <w:pPr>
        <w:pStyle w:val="a3"/>
        <w:ind w:firstLine="709"/>
        <w:jc w:val="both"/>
        <w:rPr>
          <w:rFonts w:ascii="Times New Roman" w:hAnsi="Times New Roman" w:cs="Times New Roman"/>
          <w:sz w:val="24"/>
        </w:rPr>
      </w:pPr>
    </w:p>
    <w:p w:rsidR="00786E28" w:rsidRPr="009E6499" w:rsidRDefault="00786E28" w:rsidP="00B50EC9">
      <w:pPr>
        <w:pStyle w:val="a3"/>
        <w:ind w:firstLine="709"/>
        <w:jc w:val="both"/>
        <w:rPr>
          <w:rFonts w:ascii="Times New Roman" w:hAnsi="Times New Roman" w:cs="Times New Roman"/>
          <w:sz w:val="24"/>
        </w:rPr>
      </w:pPr>
      <w:r>
        <w:rPr>
          <w:rFonts w:ascii="Times New Roman" w:hAnsi="Times New Roman" w:cs="Times New Roman"/>
          <w:sz w:val="28"/>
          <w:szCs w:val="28"/>
        </w:rPr>
        <w:t>Составитель: Л. М. Бабанина</w:t>
      </w:r>
    </w:p>
    <w:sectPr w:rsidR="00786E28" w:rsidRPr="009E649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E4" w:rsidRDefault="005D01E4" w:rsidP="00D42C2A">
      <w:pPr>
        <w:spacing w:after="0" w:line="240" w:lineRule="auto"/>
      </w:pPr>
      <w:r>
        <w:separator/>
      </w:r>
    </w:p>
  </w:endnote>
  <w:endnote w:type="continuationSeparator" w:id="0">
    <w:p w:rsidR="005D01E4" w:rsidRDefault="005D01E4" w:rsidP="00D4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A" w:rsidRDefault="00D42C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21092"/>
      <w:docPartObj>
        <w:docPartGallery w:val="Page Numbers (Bottom of Page)"/>
        <w:docPartUnique/>
      </w:docPartObj>
    </w:sdtPr>
    <w:sdtEndPr/>
    <w:sdtContent>
      <w:p w:rsidR="00B50EC9" w:rsidRDefault="00B50EC9">
        <w:pPr>
          <w:pStyle w:val="a6"/>
          <w:jc w:val="center"/>
        </w:pPr>
        <w:r>
          <w:fldChar w:fldCharType="begin"/>
        </w:r>
        <w:r>
          <w:instrText>PAGE   \* MERGEFORMAT</w:instrText>
        </w:r>
        <w:r>
          <w:fldChar w:fldCharType="separate"/>
        </w:r>
        <w:r w:rsidR="00E12780">
          <w:rPr>
            <w:noProof/>
          </w:rPr>
          <w:t>1</w:t>
        </w:r>
        <w:r>
          <w:fldChar w:fldCharType="end"/>
        </w:r>
      </w:p>
    </w:sdtContent>
  </w:sdt>
  <w:p w:rsidR="00D42C2A" w:rsidRDefault="00D42C2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A" w:rsidRDefault="00D42C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E4" w:rsidRDefault="005D01E4" w:rsidP="00D42C2A">
      <w:pPr>
        <w:spacing w:after="0" w:line="240" w:lineRule="auto"/>
      </w:pPr>
      <w:r>
        <w:separator/>
      </w:r>
    </w:p>
  </w:footnote>
  <w:footnote w:type="continuationSeparator" w:id="0">
    <w:p w:rsidR="005D01E4" w:rsidRDefault="005D01E4" w:rsidP="00D4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A" w:rsidRDefault="00D42C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D42C2A" w:rsidTr="00342CEE">
      <w:tc>
        <w:tcPr>
          <w:tcW w:w="828" w:type="pct"/>
        </w:tcPr>
        <w:p w:rsidR="00D42C2A" w:rsidRDefault="00D42C2A"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4768528A" wp14:editId="083365FB">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D42C2A" w:rsidRPr="00E81F2B" w:rsidRDefault="00D42C2A"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D42C2A" w:rsidRDefault="00D42C2A"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D42C2A" w:rsidRDefault="00D42C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A" w:rsidRDefault="00D42C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A9"/>
    <w:rsid w:val="00040CE1"/>
    <w:rsid w:val="00100F0D"/>
    <w:rsid w:val="00201998"/>
    <w:rsid w:val="00287EFA"/>
    <w:rsid w:val="00513EB6"/>
    <w:rsid w:val="005D01E4"/>
    <w:rsid w:val="00600BE9"/>
    <w:rsid w:val="006267BB"/>
    <w:rsid w:val="00663EA9"/>
    <w:rsid w:val="00786E28"/>
    <w:rsid w:val="007D3180"/>
    <w:rsid w:val="00942276"/>
    <w:rsid w:val="009E6499"/>
    <w:rsid w:val="00AC7CC3"/>
    <w:rsid w:val="00B36F7F"/>
    <w:rsid w:val="00B50EC9"/>
    <w:rsid w:val="00BE7662"/>
    <w:rsid w:val="00C32FCE"/>
    <w:rsid w:val="00D42C2A"/>
    <w:rsid w:val="00D75932"/>
    <w:rsid w:val="00DB32DB"/>
    <w:rsid w:val="00E12780"/>
    <w:rsid w:val="00E973BF"/>
    <w:rsid w:val="00FA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3BF"/>
    <w:pPr>
      <w:spacing w:after="0" w:line="240" w:lineRule="auto"/>
    </w:pPr>
  </w:style>
  <w:style w:type="paragraph" w:styleId="a4">
    <w:name w:val="header"/>
    <w:basedOn w:val="a"/>
    <w:link w:val="a5"/>
    <w:uiPriority w:val="99"/>
    <w:unhideWhenUsed/>
    <w:rsid w:val="00D42C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C2A"/>
  </w:style>
  <w:style w:type="paragraph" w:styleId="a6">
    <w:name w:val="footer"/>
    <w:basedOn w:val="a"/>
    <w:link w:val="a7"/>
    <w:uiPriority w:val="99"/>
    <w:unhideWhenUsed/>
    <w:rsid w:val="00D42C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C2A"/>
  </w:style>
  <w:style w:type="table" w:styleId="a8">
    <w:name w:val="Table Grid"/>
    <w:basedOn w:val="a1"/>
    <w:uiPriority w:val="59"/>
    <w:rsid w:val="00D4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42C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2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3BF"/>
    <w:pPr>
      <w:spacing w:after="0" w:line="240" w:lineRule="auto"/>
    </w:pPr>
  </w:style>
  <w:style w:type="paragraph" w:styleId="a4">
    <w:name w:val="header"/>
    <w:basedOn w:val="a"/>
    <w:link w:val="a5"/>
    <w:uiPriority w:val="99"/>
    <w:unhideWhenUsed/>
    <w:rsid w:val="00D42C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C2A"/>
  </w:style>
  <w:style w:type="paragraph" w:styleId="a6">
    <w:name w:val="footer"/>
    <w:basedOn w:val="a"/>
    <w:link w:val="a7"/>
    <w:uiPriority w:val="99"/>
    <w:unhideWhenUsed/>
    <w:rsid w:val="00D42C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C2A"/>
  </w:style>
  <w:style w:type="table" w:styleId="a8">
    <w:name w:val="Table Grid"/>
    <w:basedOn w:val="a1"/>
    <w:uiPriority w:val="59"/>
    <w:rsid w:val="00D4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42C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2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16</cp:revision>
  <dcterms:created xsi:type="dcterms:W3CDTF">2013-04-11T01:27:00Z</dcterms:created>
  <dcterms:modified xsi:type="dcterms:W3CDTF">2013-07-01T00:19:00Z</dcterms:modified>
</cp:coreProperties>
</file>