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D631D" w:rsidTr="00DE2A63">
        <w:tc>
          <w:tcPr>
            <w:tcW w:w="828" w:type="pct"/>
            <w:hideMark/>
          </w:tcPr>
          <w:p w:rsidR="004D631D" w:rsidRDefault="004D631D" w:rsidP="00DE2A63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CC6745" wp14:editId="67A297D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D631D" w:rsidRDefault="004D631D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D631D" w:rsidRDefault="004D631D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E0E69" w:rsidRPr="009C76D5" w:rsidRDefault="002E0E69" w:rsidP="00A74AC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E0E69" w:rsidRDefault="002E0E69" w:rsidP="002E0E6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Патентоведение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интеллектуальная собственность</w:t>
      </w:r>
    </w:p>
    <w:p w:rsidR="009C76D5" w:rsidRPr="009C76D5" w:rsidRDefault="009C76D5" w:rsidP="009C76D5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9C76D5">
        <w:rPr>
          <w:rFonts w:ascii="Times New Roman" w:hAnsi="Times New Roman" w:cs="Times New Roman"/>
          <w:b/>
          <w:sz w:val="32"/>
        </w:rPr>
        <w:t>Мазнинов</w:t>
      </w:r>
      <w:proofErr w:type="spellEnd"/>
      <w:r>
        <w:rPr>
          <w:rFonts w:ascii="Times New Roman" w:hAnsi="Times New Roman" w:cs="Times New Roman"/>
          <w:b/>
          <w:sz w:val="32"/>
        </w:rPr>
        <w:t>,</w:t>
      </w:r>
      <w:r w:rsidRPr="009C76D5">
        <w:rPr>
          <w:rFonts w:ascii="Times New Roman" w:hAnsi="Times New Roman" w:cs="Times New Roman"/>
          <w:b/>
          <w:sz w:val="32"/>
        </w:rPr>
        <w:t xml:space="preserve"> В.</w:t>
      </w:r>
      <w:r w:rsidRPr="009C76D5">
        <w:rPr>
          <w:rFonts w:ascii="Times New Roman" w:hAnsi="Times New Roman" w:cs="Times New Roman"/>
          <w:b/>
          <w:sz w:val="32"/>
        </w:rPr>
        <w:t xml:space="preserve"> </w:t>
      </w:r>
      <w:r w:rsidRPr="009C76D5">
        <w:rPr>
          <w:rFonts w:ascii="Times New Roman" w:hAnsi="Times New Roman" w:cs="Times New Roman"/>
          <w:b/>
          <w:sz w:val="32"/>
        </w:rPr>
        <w:t>В.</w:t>
      </w:r>
      <w:r>
        <w:rPr>
          <w:rFonts w:ascii="Times New Roman" w:hAnsi="Times New Roman" w:cs="Times New Roman"/>
          <w:sz w:val="32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>Государственное регулирование отношений в сфере интеллектуальной собственности</w:t>
      </w:r>
      <w:r>
        <w:rPr>
          <w:rFonts w:ascii="Times New Roman" w:hAnsi="Times New Roman" w:cs="Times New Roman"/>
          <w:sz w:val="32"/>
        </w:rPr>
        <w:t xml:space="preserve"> / </w:t>
      </w:r>
      <w:r w:rsidRPr="009C76D5">
        <w:rPr>
          <w:rFonts w:ascii="Times New Roman" w:hAnsi="Times New Roman" w:cs="Times New Roman"/>
          <w:sz w:val="32"/>
        </w:rPr>
        <w:t>В.</w:t>
      </w:r>
      <w:r>
        <w:rPr>
          <w:rFonts w:ascii="Times New Roman" w:hAnsi="Times New Roman" w:cs="Times New Roman"/>
          <w:sz w:val="32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>В.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C76D5">
        <w:rPr>
          <w:rFonts w:ascii="Times New Roman" w:hAnsi="Times New Roman" w:cs="Times New Roman"/>
          <w:sz w:val="32"/>
        </w:rPr>
        <w:t>Мазнинов</w:t>
      </w:r>
      <w:proofErr w:type="spellEnd"/>
      <w:r w:rsidRPr="009C76D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// </w:t>
      </w:r>
      <w:r w:rsidRPr="009C76D5">
        <w:rPr>
          <w:rFonts w:ascii="Times New Roman" w:hAnsi="Times New Roman" w:cs="Times New Roman"/>
          <w:sz w:val="32"/>
        </w:rPr>
        <w:t xml:space="preserve">Новая наука: Опыт, традиции, инновации. </w:t>
      </w:r>
      <w:r w:rsidRPr="002E0E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 xml:space="preserve">2017. </w:t>
      </w:r>
      <w:r w:rsidRPr="002E0E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>№</w:t>
      </w:r>
      <w:r>
        <w:rPr>
          <w:rFonts w:ascii="Times New Roman" w:hAnsi="Times New Roman" w:cs="Times New Roman"/>
          <w:sz w:val="32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>1-1</w:t>
      </w:r>
      <w:r>
        <w:rPr>
          <w:rFonts w:ascii="Times New Roman" w:hAnsi="Times New Roman" w:cs="Times New Roman"/>
          <w:sz w:val="32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 xml:space="preserve">(123). </w:t>
      </w:r>
      <w:r w:rsidRPr="002E0E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C76D5">
        <w:rPr>
          <w:rFonts w:ascii="Times New Roman" w:hAnsi="Times New Roman" w:cs="Times New Roman"/>
          <w:sz w:val="32"/>
        </w:rPr>
        <w:t xml:space="preserve">С. 207-209. </w:t>
      </w:r>
    </w:p>
    <w:p w:rsidR="009C76D5" w:rsidRPr="009C76D5" w:rsidRDefault="009C76D5" w:rsidP="009C76D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C76D5">
        <w:rPr>
          <w:rFonts w:ascii="Times New Roman" w:hAnsi="Times New Roman" w:cs="Times New Roman"/>
          <w:sz w:val="28"/>
        </w:rPr>
        <w:t xml:space="preserve">Данная статья посвящена государственному регулированию интеллектуальной собственности. Предмет исследования является роль и значение государственного влияния на различные области. Цель работы </w:t>
      </w:r>
      <w:proofErr w:type="gramStart"/>
      <w:r w:rsidRPr="009C76D5">
        <w:rPr>
          <w:rFonts w:ascii="Times New Roman" w:hAnsi="Times New Roman" w:cs="Times New Roman"/>
          <w:sz w:val="28"/>
        </w:rPr>
        <w:t>-н</w:t>
      </w:r>
      <w:proofErr w:type="gramEnd"/>
      <w:r w:rsidRPr="009C76D5">
        <w:rPr>
          <w:rFonts w:ascii="Times New Roman" w:hAnsi="Times New Roman" w:cs="Times New Roman"/>
          <w:sz w:val="28"/>
        </w:rPr>
        <w:t xml:space="preserve">айти проблемы государственного регулирования отношений в сферах интеллектуальной собственности. В работе рассмотрена роль государства и сделан вывод о влиянии на развитие изобретений. Рассмотрена проблема государственного влияния на импорт, </w:t>
      </w:r>
      <w:proofErr w:type="gramStart"/>
      <w:r w:rsidRPr="009C76D5">
        <w:rPr>
          <w:rFonts w:ascii="Times New Roman" w:hAnsi="Times New Roman" w:cs="Times New Roman"/>
          <w:sz w:val="28"/>
        </w:rPr>
        <w:t>таможенное</w:t>
      </w:r>
      <w:proofErr w:type="gramEnd"/>
      <w:r w:rsidRPr="009C76D5">
        <w:rPr>
          <w:rFonts w:ascii="Times New Roman" w:hAnsi="Times New Roman" w:cs="Times New Roman"/>
          <w:sz w:val="28"/>
        </w:rPr>
        <w:t xml:space="preserve"> перемешенные товаров и таможенный реестр. Сделан вывод о необходимости введения в России импорта, защиты всех объектов интеллектуального труда и проработки вопроса на государственном уровне. </w:t>
      </w:r>
    </w:p>
    <w:p w:rsidR="009C76D5" w:rsidRPr="009C76D5" w:rsidRDefault="009C76D5" w:rsidP="002E0E69">
      <w:pPr>
        <w:pStyle w:val="a8"/>
        <w:ind w:firstLine="709"/>
        <w:jc w:val="both"/>
        <w:rPr>
          <w:rFonts w:ascii="Times New Roman" w:hAnsi="Times New Roman" w:cs="Times New Roman"/>
          <w:color w:val="00008F"/>
          <w:sz w:val="24"/>
          <w:szCs w:val="16"/>
        </w:rPr>
      </w:pPr>
      <w:bookmarkStart w:id="0" w:name="_GoBack"/>
      <w:bookmarkEnd w:id="0"/>
    </w:p>
    <w:p w:rsidR="00A74ACB" w:rsidRPr="002E0E69" w:rsidRDefault="00A74ACB" w:rsidP="002E0E6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E0E69">
        <w:rPr>
          <w:rFonts w:ascii="Times New Roman" w:hAnsi="Times New Roman" w:cs="Times New Roman"/>
          <w:b/>
          <w:sz w:val="28"/>
        </w:rPr>
        <w:t>Шарапова, Е. А.</w:t>
      </w:r>
      <w:r w:rsidRPr="002E0E69">
        <w:rPr>
          <w:rFonts w:ascii="Times New Roman" w:hAnsi="Times New Roman" w:cs="Times New Roman"/>
          <w:sz w:val="28"/>
        </w:rPr>
        <w:t xml:space="preserve"> Проблемы определения стоимости интеллектуальной продукции / Е. А. Шарапова, С. Н. Дьяконова // Азимут </w:t>
      </w:r>
      <w:proofErr w:type="gramStart"/>
      <w:r w:rsidRPr="002E0E69">
        <w:rPr>
          <w:rFonts w:ascii="Times New Roman" w:hAnsi="Times New Roman" w:cs="Times New Roman"/>
          <w:sz w:val="28"/>
        </w:rPr>
        <w:t>научных</w:t>
      </w:r>
      <w:proofErr w:type="gramEnd"/>
      <w:r w:rsidRPr="002E0E69">
        <w:rPr>
          <w:rFonts w:ascii="Times New Roman" w:hAnsi="Times New Roman" w:cs="Times New Roman"/>
          <w:sz w:val="28"/>
        </w:rPr>
        <w:t xml:space="preserve"> исследований: экономика и управление. – 2016. – Т. 5. № 3. – С. 212-214.</w:t>
      </w:r>
    </w:p>
    <w:p w:rsidR="00A74ACB" w:rsidRPr="002E0E69" w:rsidRDefault="00A74ACB" w:rsidP="002E0E6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E0E69">
        <w:rPr>
          <w:rFonts w:ascii="Times New Roman" w:hAnsi="Times New Roman" w:cs="Times New Roman"/>
          <w:sz w:val="24"/>
        </w:rPr>
        <w:t xml:space="preserve">Интеллектуальный капитал сегодня является одним из важнейших факторов, который можно мобилизовать в достаточно короткие сроки для завоевания устойчивого экономического положения фирмы на отечественном и международном рынке. В качестве товара все чаще выступают права на результаты интеллектуальной деятельности. Для многих компаний развитых стран обычным явлением стала соизмеримость стоимости материальных и нематериальных активов, и как показывают статистические данные, доля стоимости интеллектуальной продукции в 3 - 4 раза превышает балансовую стоимость их материальных активов. В работе рассмотрен актуальный вопрос определения стоимости интеллектуальной продукции. Данная проблема на сегодняшний день изучена достаточно глубоко, однако в сфере практического использования осталось множество нерешенных вопросов. Выявлены и сформулированы основные проблемы определения стоимости инновационной продукции. Дана их характеристика и указаны особенности интеллектуальных продуктов, влияющих на </w:t>
      </w:r>
      <w:proofErr w:type="spellStart"/>
      <w:r w:rsidRPr="002E0E69">
        <w:rPr>
          <w:rFonts w:ascii="Times New Roman" w:hAnsi="Times New Roman" w:cs="Times New Roman"/>
          <w:sz w:val="24"/>
        </w:rPr>
        <w:t>ценообразующие</w:t>
      </w:r>
      <w:proofErr w:type="spellEnd"/>
      <w:r w:rsidRPr="002E0E69">
        <w:rPr>
          <w:rFonts w:ascii="Times New Roman" w:hAnsi="Times New Roman" w:cs="Times New Roman"/>
          <w:sz w:val="24"/>
        </w:rPr>
        <w:t xml:space="preserve"> факторы. Исследованы и сгруппированы положительные и отрицательные факторы увеличения и уменьшения стоимости результатов интеллектуальной деятельности с точки зрения экономической составляющей. </w:t>
      </w:r>
    </w:p>
    <w:p w:rsidR="009E7D93" w:rsidRPr="002C0435" w:rsidRDefault="009E7D93" w:rsidP="002E0E69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E0E69" w:rsidRPr="002C0435" w:rsidRDefault="002E0E69" w:rsidP="002E0E6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C043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2E0E69" w:rsidRPr="002C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8"/>
    <w:rsid w:val="002A5249"/>
    <w:rsid w:val="002C0435"/>
    <w:rsid w:val="002E0E69"/>
    <w:rsid w:val="003546A0"/>
    <w:rsid w:val="0038342E"/>
    <w:rsid w:val="004D631D"/>
    <w:rsid w:val="005313F0"/>
    <w:rsid w:val="005506AC"/>
    <w:rsid w:val="009C76D5"/>
    <w:rsid w:val="009E7D93"/>
    <w:rsid w:val="00A74ACB"/>
    <w:rsid w:val="00AD22F8"/>
    <w:rsid w:val="00BA3582"/>
    <w:rsid w:val="00C107B6"/>
    <w:rsid w:val="00E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1D"/>
  </w:style>
  <w:style w:type="table" w:styleId="a5">
    <w:name w:val="Table Grid"/>
    <w:basedOn w:val="a1"/>
    <w:uiPriority w:val="59"/>
    <w:rsid w:val="004D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3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4AC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C76D5"/>
    <w:rPr>
      <w:strike w:val="0"/>
      <w:dstrike w:val="0"/>
      <w:color w:val="00008F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9C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1D"/>
  </w:style>
  <w:style w:type="table" w:styleId="a5">
    <w:name w:val="Table Grid"/>
    <w:basedOn w:val="a1"/>
    <w:uiPriority w:val="59"/>
    <w:rsid w:val="004D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3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4AC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C76D5"/>
    <w:rPr>
      <w:strike w:val="0"/>
      <w:dstrike w:val="0"/>
      <w:color w:val="00008F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9C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Admin</cp:lastModifiedBy>
  <cp:revision>8</cp:revision>
  <dcterms:created xsi:type="dcterms:W3CDTF">2017-02-02T06:24:00Z</dcterms:created>
  <dcterms:modified xsi:type="dcterms:W3CDTF">2017-02-20T11:34:00Z</dcterms:modified>
</cp:coreProperties>
</file>