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A540A" w:rsidTr="00F747BE">
        <w:tc>
          <w:tcPr>
            <w:tcW w:w="828" w:type="pct"/>
          </w:tcPr>
          <w:p w:rsidR="00BA540A" w:rsidRDefault="00BA540A" w:rsidP="00F747BE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108FD8" wp14:editId="086B143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A540A" w:rsidRPr="00E81F2B" w:rsidRDefault="00BA540A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A540A" w:rsidRDefault="00BA540A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A540A" w:rsidRPr="00BA540A" w:rsidRDefault="00BA540A" w:rsidP="00BA540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A540A" w:rsidRPr="00F83EEC" w:rsidRDefault="00BA540A" w:rsidP="00BA540A">
      <w:pPr>
        <w:pStyle w:val="a3"/>
        <w:jc w:val="center"/>
        <w:rPr>
          <w:rFonts w:ascii="Times New Roman" w:hAnsi="Times New Roman" w:cs="Times New Roman"/>
          <w:sz w:val="24"/>
        </w:rPr>
      </w:pPr>
      <w:r w:rsidRPr="00BA540A">
        <w:rPr>
          <w:rFonts w:ascii="Times New Roman" w:hAnsi="Times New Roman" w:cs="Times New Roman"/>
          <w:b/>
          <w:sz w:val="32"/>
        </w:rPr>
        <w:t>Удобрения</w:t>
      </w:r>
    </w:p>
    <w:p w:rsidR="003F309A" w:rsidRPr="00F83EEC" w:rsidRDefault="003F309A" w:rsidP="000710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F309A">
        <w:rPr>
          <w:rFonts w:ascii="Times New Roman" w:hAnsi="Times New Roman" w:cs="Times New Roman"/>
          <w:b/>
          <w:bCs/>
          <w:sz w:val="28"/>
        </w:rPr>
        <w:t>Житин</w:t>
      </w:r>
      <w:proofErr w:type="spellEnd"/>
      <w:r w:rsidRPr="003F309A">
        <w:rPr>
          <w:rFonts w:ascii="Times New Roman" w:hAnsi="Times New Roman" w:cs="Times New Roman"/>
          <w:b/>
          <w:bCs/>
          <w:sz w:val="28"/>
        </w:rPr>
        <w:t>, Ю.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309A">
        <w:rPr>
          <w:rFonts w:ascii="Times New Roman" w:hAnsi="Times New Roman" w:cs="Times New Roman"/>
          <w:sz w:val="28"/>
        </w:rPr>
        <w:t xml:space="preserve">Влияние отходов сахарного производства на состояние чернозема выщелоченного и продуктивность культур / Ю. И. </w:t>
      </w:r>
      <w:proofErr w:type="spellStart"/>
      <w:r w:rsidRPr="003F309A">
        <w:rPr>
          <w:rFonts w:ascii="Times New Roman" w:hAnsi="Times New Roman" w:cs="Times New Roman"/>
          <w:sz w:val="28"/>
        </w:rPr>
        <w:t>Житин</w:t>
      </w:r>
      <w:proofErr w:type="spellEnd"/>
      <w:r w:rsidRPr="003F309A">
        <w:rPr>
          <w:rFonts w:ascii="Times New Roman" w:hAnsi="Times New Roman" w:cs="Times New Roman"/>
          <w:sz w:val="28"/>
        </w:rPr>
        <w:t xml:space="preserve">, Н. В. </w:t>
      </w:r>
      <w:proofErr w:type="spellStart"/>
      <w:r w:rsidRPr="003F309A">
        <w:rPr>
          <w:rFonts w:ascii="Times New Roman" w:hAnsi="Times New Roman" w:cs="Times New Roman"/>
          <w:sz w:val="28"/>
        </w:rPr>
        <w:t>Стекольникова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309A">
        <w:rPr>
          <w:rFonts w:ascii="Times New Roman" w:hAnsi="Times New Roman" w:cs="Times New Roman"/>
          <w:sz w:val="28"/>
        </w:rPr>
        <w:t>// Земледелие. - 2013. - № 6. - С. 23-25. - 4 табл. </w:t>
      </w:r>
    </w:p>
    <w:p w:rsidR="003F309A" w:rsidRPr="00125578" w:rsidRDefault="00125578" w:rsidP="000710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25578">
        <w:rPr>
          <w:rFonts w:ascii="Times New Roman" w:hAnsi="Times New Roman" w:cs="Times New Roman"/>
          <w:sz w:val="24"/>
        </w:rPr>
        <w:t xml:space="preserve">Рассматриваются результаты исследований по воздействию вторичных ресурсов сахарного производства на </w:t>
      </w:r>
      <w:proofErr w:type="spellStart"/>
      <w:r w:rsidRPr="00125578">
        <w:rPr>
          <w:rFonts w:ascii="Times New Roman" w:hAnsi="Times New Roman" w:cs="Times New Roman"/>
          <w:sz w:val="24"/>
        </w:rPr>
        <w:t>агросистемы</w:t>
      </w:r>
      <w:proofErr w:type="spellEnd"/>
      <w:r w:rsidRPr="00125578">
        <w:rPr>
          <w:rFonts w:ascii="Times New Roman" w:hAnsi="Times New Roman" w:cs="Times New Roman"/>
          <w:sz w:val="24"/>
        </w:rPr>
        <w:t>. Установлено влияние фильтрационного осадка и свекловичного жома на состояние почвенно-биотического комплекса и продуктивность культур.</w:t>
      </w:r>
    </w:p>
    <w:p w:rsidR="00125578" w:rsidRDefault="00125578" w:rsidP="000710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10E3" w:rsidRPr="00F83EEC" w:rsidRDefault="00F610E3" w:rsidP="000710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610E3">
        <w:rPr>
          <w:rFonts w:ascii="Times New Roman" w:hAnsi="Times New Roman" w:cs="Times New Roman"/>
          <w:b/>
          <w:bCs/>
          <w:sz w:val="28"/>
        </w:rPr>
        <w:t>Заришняк</w:t>
      </w:r>
      <w:proofErr w:type="spellEnd"/>
      <w:r w:rsidRPr="00F610E3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10E3">
        <w:rPr>
          <w:rFonts w:ascii="Times New Roman" w:hAnsi="Times New Roman" w:cs="Times New Roman"/>
          <w:sz w:val="28"/>
        </w:rPr>
        <w:t xml:space="preserve">Влияние удобрений на продуктивность зерносвекловичного севооборота / А. С. </w:t>
      </w:r>
      <w:proofErr w:type="spellStart"/>
      <w:r w:rsidRPr="00F610E3">
        <w:rPr>
          <w:rFonts w:ascii="Times New Roman" w:hAnsi="Times New Roman" w:cs="Times New Roman"/>
          <w:sz w:val="28"/>
        </w:rPr>
        <w:t>Заришняк</w:t>
      </w:r>
      <w:proofErr w:type="spellEnd"/>
      <w:r w:rsidRPr="00F610E3">
        <w:rPr>
          <w:rFonts w:ascii="Times New Roman" w:hAnsi="Times New Roman" w:cs="Times New Roman"/>
          <w:sz w:val="28"/>
        </w:rPr>
        <w:t>, В. В. Иванина</w:t>
      </w:r>
      <w:r>
        <w:rPr>
          <w:rFonts w:ascii="Times New Roman" w:hAnsi="Times New Roman" w:cs="Times New Roman"/>
          <w:sz w:val="28"/>
        </w:rPr>
        <w:t xml:space="preserve"> </w:t>
      </w:r>
      <w:r w:rsidRPr="00F610E3">
        <w:rPr>
          <w:rFonts w:ascii="Times New Roman" w:hAnsi="Times New Roman" w:cs="Times New Roman"/>
          <w:sz w:val="28"/>
        </w:rPr>
        <w:t>// Агрохимия. - 2013. - № 9. - С. 33-39. - 5 табл. </w:t>
      </w:r>
    </w:p>
    <w:p w:rsidR="00F610E3" w:rsidRDefault="00F610E3" w:rsidP="000710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10E3">
        <w:rPr>
          <w:rFonts w:ascii="Times New Roman" w:hAnsi="Times New Roman" w:cs="Times New Roman"/>
          <w:sz w:val="24"/>
        </w:rPr>
        <w:t xml:space="preserve">Изучено влияние доз и соотношений элементов питания на кормовую и товарную продуктивность зерносвекловичного севооборота на черноземе оподзоленном в течение 20-летнего периода. Применение минеральных удобрений увеличивало продуктивность севооборота на 6-25%, которая в течение 2-х ротаций практически не изменилась. </w:t>
      </w:r>
    </w:p>
    <w:p w:rsidR="003637F3" w:rsidRPr="00125578" w:rsidRDefault="003637F3" w:rsidP="000710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10BD" w:rsidRPr="00F83EEC" w:rsidRDefault="000710BD" w:rsidP="000710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275B0">
        <w:rPr>
          <w:rFonts w:ascii="Times New Roman" w:hAnsi="Times New Roman" w:cs="Times New Roman"/>
          <w:b/>
          <w:bCs/>
          <w:sz w:val="28"/>
        </w:rPr>
        <w:t>Крутских</w:t>
      </w:r>
      <w:proofErr w:type="spellEnd"/>
      <w:r w:rsidRPr="004275B0">
        <w:rPr>
          <w:rFonts w:ascii="Times New Roman" w:hAnsi="Times New Roman" w:cs="Times New Roman"/>
          <w:b/>
          <w:bCs/>
          <w:sz w:val="28"/>
        </w:rPr>
        <w:t xml:space="preserve">, Л. П. </w:t>
      </w:r>
      <w:r w:rsidRPr="004275B0">
        <w:rPr>
          <w:rFonts w:ascii="Times New Roman" w:hAnsi="Times New Roman" w:cs="Times New Roman"/>
          <w:sz w:val="28"/>
        </w:rPr>
        <w:t xml:space="preserve">Продуктивность зернопропашного севооборота и плодородие чернозема под влиянием удобрений / Л. П. </w:t>
      </w:r>
      <w:proofErr w:type="spellStart"/>
      <w:r w:rsidRPr="004275B0">
        <w:rPr>
          <w:rFonts w:ascii="Times New Roman" w:hAnsi="Times New Roman" w:cs="Times New Roman"/>
          <w:sz w:val="28"/>
        </w:rPr>
        <w:t>Крутских</w:t>
      </w:r>
      <w:proofErr w:type="spellEnd"/>
      <w:r w:rsidRPr="004275B0">
        <w:rPr>
          <w:rFonts w:ascii="Times New Roman" w:hAnsi="Times New Roman" w:cs="Times New Roman"/>
          <w:sz w:val="28"/>
        </w:rPr>
        <w:t>, Р. Н. Луценко // Земледелие. - 2013. - № 6. - С. 11-12. - рис, табл. </w:t>
      </w:r>
    </w:p>
    <w:p w:rsidR="000710BD" w:rsidRPr="004275B0" w:rsidRDefault="000710BD" w:rsidP="000710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75B0">
        <w:rPr>
          <w:rFonts w:ascii="Times New Roman" w:hAnsi="Times New Roman" w:cs="Times New Roman"/>
          <w:sz w:val="24"/>
        </w:rPr>
        <w:t>В полевом стационарном опыте в условиях лесостепи Центрального Черноземья оценивали эффективность систематического внесения органических и минеральных удобрений. Многолетнее применение удобрений увеличило продуктивность севооборота, стабилизировало содержание гумуса в почве, повысило содержание доступных форм фосфора и калия, но привело к подкислению чернозема типичного.</w:t>
      </w:r>
    </w:p>
    <w:p w:rsidR="000710BD" w:rsidRPr="000710BD" w:rsidRDefault="000710BD" w:rsidP="00BA540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A0530" w:rsidRPr="00BA540A" w:rsidRDefault="00BA540A" w:rsidP="00BA54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540A">
        <w:rPr>
          <w:rFonts w:ascii="Times New Roman" w:hAnsi="Times New Roman" w:cs="Times New Roman"/>
          <w:b/>
          <w:bCs/>
          <w:sz w:val="28"/>
        </w:rPr>
        <w:t xml:space="preserve">Никитин, В. </w:t>
      </w:r>
      <w:r w:rsidRPr="00BA540A">
        <w:rPr>
          <w:rFonts w:ascii="Times New Roman" w:hAnsi="Times New Roman" w:cs="Times New Roman"/>
          <w:bCs/>
          <w:sz w:val="28"/>
        </w:rPr>
        <w:t>К</w:t>
      </w:r>
      <w:r w:rsidRPr="00BA540A">
        <w:rPr>
          <w:rFonts w:ascii="Times New Roman" w:hAnsi="Times New Roman" w:cs="Times New Roman"/>
          <w:sz w:val="28"/>
        </w:rPr>
        <w:t>аждому полю - свои удобрения / В. Никитин, В. Мельников // Сельская жизнь. - 2013. - № 36. - С. 6. </w:t>
      </w:r>
    </w:p>
    <w:p w:rsidR="00BA540A" w:rsidRDefault="00BA540A" w:rsidP="00BA54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540A">
        <w:rPr>
          <w:rFonts w:ascii="Times New Roman" w:hAnsi="Times New Roman" w:cs="Times New Roman"/>
          <w:sz w:val="24"/>
        </w:rPr>
        <w:t xml:space="preserve">Правительством Белгородской области принята программа "Внедрение биологической системы земледелия на территории Белгородской области на 2011-2018 гг.", в которой предусмотрены мероприятия по повышению плодородия пахотных земель, включающие пересмотр структуры посевных площадей в пользу многолетних, главным образом бобовых трав, внедрение </w:t>
      </w:r>
      <w:proofErr w:type="spellStart"/>
      <w:r w:rsidRPr="00BA540A">
        <w:rPr>
          <w:rFonts w:ascii="Times New Roman" w:hAnsi="Times New Roman" w:cs="Times New Roman"/>
          <w:sz w:val="24"/>
        </w:rPr>
        <w:t>сидеральных</w:t>
      </w:r>
      <w:proofErr w:type="spellEnd"/>
      <w:r w:rsidRPr="00BA540A">
        <w:rPr>
          <w:rFonts w:ascii="Times New Roman" w:hAnsi="Times New Roman" w:cs="Times New Roman"/>
          <w:sz w:val="24"/>
        </w:rPr>
        <w:t xml:space="preserve"> культур и комбинированных посевов, обязательное полное внесение органических удобрений. </w:t>
      </w:r>
      <w:r w:rsidR="003637F3">
        <w:rPr>
          <w:rFonts w:ascii="Times New Roman" w:hAnsi="Times New Roman" w:cs="Times New Roman"/>
          <w:sz w:val="24"/>
        </w:rPr>
        <w:t>Предложено</w:t>
      </w:r>
      <w:r w:rsidRPr="00BA540A">
        <w:rPr>
          <w:rFonts w:ascii="Times New Roman" w:hAnsi="Times New Roman" w:cs="Times New Roman"/>
          <w:sz w:val="24"/>
        </w:rPr>
        <w:t xml:space="preserve"> в кач</w:t>
      </w:r>
      <w:r w:rsidR="003637F3">
        <w:rPr>
          <w:rFonts w:ascii="Times New Roman" w:hAnsi="Times New Roman" w:cs="Times New Roman"/>
          <w:sz w:val="24"/>
        </w:rPr>
        <w:t xml:space="preserve">естве основной меры </w:t>
      </w:r>
      <w:proofErr w:type="spellStart"/>
      <w:r w:rsidR="003637F3">
        <w:rPr>
          <w:rFonts w:ascii="Times New Roman" w:hAnsi="Times New Roman" w:cs="Times New Roman"/>
          <w:sz w:val="24"/>
        </w:rPr>
        <w:t>биологизация</w:t>
      </w:r>
      <w:proofErr w:type="spellEnd"/>
      <w:r w:rsidRPr="00BA540A">
        <w:rPr>
          <w:rFonts w:ascii="Times New Roman" w:hAnsi="Times New Roman" w:cs="Times New Roman"/>
          <w:sz w:val="24"/>
        </w:rPr>
        <w:t xml:space="preserve"> почв за счет применения </w:t>
      </w:r>
      <w:proofErr w:type="spellStart"/>
      <w:r w:rsidRPr="00BA540A">
        <w:rPr>
          <w:rFonts w:ascii="Times New Roman" w:hAnsi="Times New Roman" w:cs="Times New Roman"/>
          <w:sz w:val="24"/>
        </w:rPr>
        <w:t>био</w:t>
      </w:r>
      <w:proofErr w:type="spellEnd"/>
      <w:r w:rsidRPr="00BA540A">
        <w:rPr>
          <w:rFonts w:ascii="Times New Roman" w:hAnsi="Times New Roman" w:cs="Times New Roman"/>
          <w:sz w:val="24"/>
        </w:rPr>
        <w:t>-органо-минеральных и органических удобрений, полученных в процессе переработки отходов животноводства.</w:t>
      </w:r>
    </w:p>
    <w:p w:rsidR="009E6AB8" w:rsidRDefault="009E6AB8" w:rsidP="00BA54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6C27" w:rsidRPr="00F83EEC" w:rsidRDefault="00956C27" w:rsidP="00BA54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6C27">
        <w:rPr>
          <w:rFonts w:ascii="Times New Roman" w:hAnsi="Times New Roman" w:cs="Times New Roman"/>
          <w:b/>
          <w:bCs/>
          <w:sz w:val="28"/>
        </w:rPr>
        <w:t>Применение бактериальных и минеральных удобрений под полевые культуры на черноземах Ростовской области</w:t>
      </w:r>
      <w:r w:rsidRPr="00956C27">
        <w:rPr>
          <w:rFonts w:ascii="Times New Roman" w:hAnsi="Times New Roman" w:cs="Times New Roman"/>
          <w:sz w:val="28"/>
        </w:rPr>
        <w:t xml:space="preserve"> / Е. В. Агафонов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56C27">
        <w:rPr>
          <w:rFonts w:ascii="Times New Roman" w:hAnsi="Times New Roman" w:cs="Times New Roman"/>
          <w:sz w:val="28"/>
        </w:rPr>
        <w:t>// Достижения науки и техники АПК. - 2013. - № 9. - С. 32-34. - табл. </w:t>
      </w:r>
    </w:p>
    <w:p w:rsidR="00956C27" w:rsidRDefault="00956C27" w:rsidP="00BA54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6C27">
        <w:rPr>
          <w:rFonts w:ascii="Times New Roman" w:hAnsi="Times New Roman" w:cs="Times New Roman"/>
          <w:sz w:val="24"/>
        </w:rPr>
        <w:t>В полевых опытах на черноземных почвах Ростовской области изучали эффективность использования бактериальных и минеральных удобрений на полевые культуры.</w:t>
      </w:r>
    </w:p>
    <w:p w:rsidR="003637F3" w:rsidRDefault="003637F3" w:rsidP="00BA54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6AB8" w:rsidRPr="00BA540A" w:rsidRDefault="009E6AB8" w:rsidP="003637F3">
      <w:pPr>
        <w:ind w:firstLine="709"/>
        <w:rPr>
          <w:rFonts w:ascii="Times New Roman" w:hAnsi="Times New Roman" w:cs="Times New Roman"/>
          <w:sz w:val="24"/>
        </w:rPr>
      </w:pPr>
      <w:r w:rsidRPr="008A464E">
        <w:rPr>
          <w:rFonts w:ascii="Times New Roman" w:hAnsi="Times New Roman" w:cs="Times New Roman"/>
          <w:sz w:val="28"/>
        </w:rPr>
        <w:t>Составитель: Л. М. Бабанина</w:t>
      </w:r>
      <w:bookmarkStart w:id="0" w:name="_GoBack"/>
      <w:bookmarkEnd w:id="0"/>
    </w:p>
    <w:sectPr w:rsidR="009E6AB8" w:rsidRPr="00BA54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80" w:rsidRDefault="00C64180" w:rsidP="00CB00BD">
      <w:pPr>
        <w:spacing w:after="0" w:line="240" w:lineRule="auto"/>
      </w:pPr>
      <w:r>
        <w:separator/>
      </w:r>
    </w:p>
  </w:endnote>
  <w:endnote w:type="continuationSeparator" w:id="0">
    <w:p w:rsidR="00C64180" w:rsidRDefault="00C64180" w:rsidP="00C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651571"/>
      <w:docPartObj>
        <w:docPartGallery w:val="Page Numbers (Bottom of Page)"/>
        <w:docPartUnique/>
      </w:docPartObj>
    </w:sdtPr>
    <w:sdtContent>
      <w:p w:rsidR="00CB00BD" w:rsidRDefault="00CB00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F3">
          <w:rPr>
            <w:noProof/>
          </w:rPr>
          <w:t>1</w:t>
        </w:r>
        <w:r>
          <w:fldChar w:fldCharType="end"/>
        </w:r>
      </w:p>
    </w:sdtContent>
  </w:sdt>
  <w:p w:rsidR="00CB00BD" w:rsidRDefault="00CB00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80" w:rsidRDefault="00C64180" w:rsidP="00CB00BD">
      <w:pPr>
        <w:spacing w:after="0" w:line="240" w:lineRule="auto"/>
      </w:pPr>
      <w:r>
        <w:separator/>
      </w:r>
    </w:p>
  </w:footnote>
  <w:footnote w:type="continuationSeparator" w:id="0">
    <w:p w:rsidR="00C64180" w:rsidRDefault="00C64180" w:rsidP="00CB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CC"/>
    <w:rsid w:val="000710BD"/>
    <w:rsid w:val="00125578"/>
    <w:rsid w:val="003637F3"/>
    <w:rsid w:val="003A0530"/>
    <w:rsid w:val="003F309A"/>
    <w:rsid w:val="00956C27"/>
    <w:rsid w:val="009E6AB8"/>
    <w:rsid w:val="00BA540A"/>
    <w:rsid w:val="00C64180"/>
    <w:rsid w:val="00CB00BD"/>
    <w:rsid w:val="00DA2BCC"/>
    <w:rsid w:val="00F610E3"/>
    <w:rsid w:val="00F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4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40A"/>
  </w:style>
  <w:style w:type="table" w:styleId="a6">
    <w:name w:val="Table Grid"/>
    <w:basedOn w:val="a1"/>
    <w:uiPriority w:val="59"/>
    <w:rsid w:val="00BA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40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B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4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40A"/>
  </w:style>
  <w:style w:type="table" w:styleId="a6">
    <w:name w:val="Table Grid"/>
    <w:basedOn w:val="a1"/>
    <w:uiPriority w:val="59"/>
    <w:rsid w:val="00BA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40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B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14</cp:revision>
  <dcterms:created xsi:type="dcterms:W3CDTF">2013-10-02T00:41:00Z</dcterms:created>
  <dcterms:modified xsi:type="dcterms:W3CDTF">2013-12-12T04:58:00Z</dcterms:modified>
</cp:coreProperties>
</file>