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868"/>
      </w:tblGrid>
      <w:tr w:rsidR="00F06205" w14:paraId="7CFA9E9A" w14:textId="77777777" w:rsidTr="00F06205">
        <w:trPr>
          <w:trHeight w:val="61"/>
        </w:trPr>
        <w:tc>
          <w:tcPr>
            <w:tcW w:w="828" w:type="pct"/>
            <w:hideMark/>
          </w:tcPr>
          <w:p w14:paraId="674E8690" w14:textId="491E0268" w:rsidR="00F06205" w:rsidRDefault="00F06205">
            <w:pPr>
              <w:rPr>
                <w:rFonts w:ascii="Times New Roman" w:hAnsi="Times New Roman"/>
                <w:sz w:val="24"/>
                <w:szCs w:val="24"/>
              </w:rPr>
            </w:pPr>
            <w:r>
              <w:rPr>
                <w:noProof/>
                <w:lang w:eastAsia="ru-RU"/>
              </w:rPr>
              <w:drawing>
                <wp:inline distT="0" distB="0" distL="0" distR="0" wp14:anchorId="7602DFBF" wp14:editId="40CB0F7D">
                  <wp:extent cx="598170" cy="3048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0075" cy="302895"/>
                          </a:xfrm>
                          <a:prstGeom prst="rect">
                            <a:avLst/>
                          </a:prstGeom>
                        </pic:spPr>
                      </pic:pic>
                    </a:graphicData>
                  </a:graphic>
                </wp:inline>
              </w:drawing>
            </w:r>
          </w:p>
        </w:tc>
        <w:tc>
          <w:tcPr>
            <w:tcW w:w="4172" w:type="pct"/>
            <w:vAlign w:val="center"/>
            <w:hideMark/>
          </w:tcPr>
          <w:p w14:paraId="4A8D3CF8" w14:textId="77777777" w:rsidR="00F06205" w:rsidRDefault="00F06205">
            <w:pPr>
              <w:jc w:val="center"/>
              <w:rPr>
                <w:rFonts w:ascii="Times New Roman" w:hAnsi="Times New Roman"/>
                <w:szCs w:val="24"/>
              </w:rPr>
            </w:pPr>
            <w:r>
              <w:rPr>
                <w:rFonts w:ascii="Times New Roman" w:hAnsi="Times New Roman"/>
                <w:szCs w:val="24"/>
              </w:rPr>
              <w:t>«Амурская областная научная библиотека имени Н.Н. Муравьева-Амурского</w:t>
            </w:r>
          </w:p>
          <w:p w14:paraId="2768DD32" w14:textId="77777777" w:rsidR="00F06205" w:rsidRDefault="00F06205">
            <w:pPr>
              <w:jc w:val="center"/>
              <w:rPr>
                <w:rFonts w:ascii="Times New Roman" w:hAnsi="Times New Roman"/>
                <w:sz w:val="24"/>
                <w:szCs w:val="24"/>
              </w:rPr>
            </w:pPr>
            <w:r>
              <w:rPr>
                <w:rFonts w:ascii="Times New Roman" w:hAnsi="Times New Roman"/>
                <w:szCs w:val="24"/>
              </w:rPr>
              <w:t>Отдел формирования и обработки фондов</w:t>
            </w:r>
          </w:p>
        </w:tc>
      </w:tr>
    </w:tbl>
    <w:p w14:paraId="38CC03A7" w14:textId="77777777" w:rsidR="00F06205" w:rsidRDefault="00F06205" w:rsidP="00C2288A">
      <w:pPr>
        <w:pStyle w:val="a4"/>
        <w:ind w:firstLine="709"/>
        <w:jc w:val="center"/>
        <w:rPr>
          <w:rFonts w:ascii="Times New Roman" w:hAnsi="Times New Roman" w:cs="Times New Roman"/>
          <w:b/>
          <w:sz w:val="28"/>
        </w:rPr>
      </w:pPr>
    </w:p>
    <w:p w14:paraId="433F0888" w14:textId="1F4F1B03" w:rsidR="00C2288A" w:rsidRDefault="00C2288A" w:rsidP="00C2288A">
      <w:pPr>
        <w:pStyle w:val="a4"/>
        <w:ind w:firstLine="709"/>
        <w:jc w:val="center"/>
        <w:rPr>
          <w:rFonts w:ascii="Times New Roman" w:hAnsi="Times New Roman" w:cs="Times New Roman"/>
          <w:b/>
          <w:sz w:val="28"/>
        </w:rPr>
      </w:pPr>
      <w:r w:rsidRPr="00C2288A">
        <w:rPr>
          <w:rFonts w:ascii="Times New Roman" w:hAnsi="Times New Roman" w:cs="Times New Roman"/>
          <w:b/>
          <w:sz w:val="28"/>
        </w:rPr>
        <w:t>Ветеринария</w:t>
      </w:r>
    </w:p>
    <w:p w14:paraId="51E0BFD9" w14:textId="74AA8573" w:rsidR="00B15C3C" w:rsidRDefault="00B15C3C" w:rsidP="0059532C">
      <w:pPr>
        <w:pStyle w:val="a4"/>
        <w:ind w:firstLine="709"/>
        <w:jc w:val="center"/>
        <w:rPr>
          <w:rFonts w:ascii="Times New Roman" w:hAnsi="Times New Roman" w:cs="Times New Roman"/>
          <w:b/>
          <w:sz w:val="28"/>
        </w:rPr>
      </w:pPr>
      <w:r>
        <w:rPr>
          <w:rFonts w:ascii="Times New Roman" w:hAnsi="Times New Roman" w:cs="Times New Roman"/>
          <w:b/>
          <w:sz w:val="28"/>
        </w:rPr>
        <w:t>Ветеринарная санитария</w:t>
      </w:r>
      <w:r w:rsidR="00240590">
        <w:rPr>
          <w:rFonts w:ascii="Times New Roman" w:hAnsi="Times New Roman" w:cs="Times New Roman"/>
          <w:b/>
          <w:sz w:val="28"/>
        </w:rPr>
        <w:t>,</w:t>
      </w:r>
      <w:r>
        <w:rPr>
          <w:rFonts w:ascii="Times New Roman" w:hAnsi="Times New Roman" w:cs="Times New Roman"/>
          <w:b/>
          <w:sz w:val="28"/>
        </w:rPr>
        <w:t xml:space="preserve"> гигиена</w:t>
      </w:r>
      <w:r w:rsidR="00240590">
        <w:rPr>
          <w:rFonts w:ascii="Times New Roman" w:hAnsi="Times New Roman" w:cs="Times New Roman"/>
          <w:b/>
          <w:sz w:val="28"/>
        </w:rPr>
        <w:t>, экспертиза</w:t>
      </w:r>
    </w:p>
    <w:p w14:paraId="5D24593E" w14:textId="2ACAD831" w:rsidR="00876010" w:rsidRDefault="00876010" w:rsidP="00876010">
      <w:pPr>
        <w:pStyle w:val="a4"/>
        <w:ind w:firstLine="709"/>
        <w:jc w:val="both"/>
        <w:rPr>
          <w:rFonts w:ascii="Times New Roman" w:hAnsi="Times New Roman" w:cs="Times New Roman"/>
          <w:sz w:val="28"/>
        </w:rPr>
      </w:pPr>
      <w:r w:rsidRPr="00876010">
        <w:rPr>
          <w:rFonts w:ascii="Times New Roman" w:hAnsi="Times New Roman" w:cs="Times New Roman"/>
          <w:sz w:val="28"/>
        </w:rPr>
        <w:t>Петрова, О.</w:t>
      </w:r>
      <w:r>
        <w:rPr>
          <w:rFonts w:ascii="Times New Roman" w:hAnsi="Times New Roman" w:cs="Times New Roman"/>
          <w:sz w:val="28"/>
        </w:rPr>
        <w:t xml:space="preserve"> </w:t>
      </w:r>
      <w:r w:rsidRPr="00876010">
        <w:rPr>
          <w:rFonts w:ascii="Times New Roman" w:hAnsi="Times New Roman" w:cs="Times New Roman"/>
          <w:sz w:val="28"/>
        </w:rPr>
        <w:t>Г. Значение эффективности и безопасности химических средств методом электрохимической активации для дезинфекции животноводческих помещений</w:t>
      </w:r>
      <w:r>
        <w:rPr>
          <w:rFonts w:ascii="Times New Roman" w:hAnsi="Times New Roman" w:cs="Times New Roman"/>
          <w:sz w:val="28"/>
        </w:rPr>
        <w:t xml:space="preserve"> / </w:t>
      </w:r>
      <w:r w:rsidRPr="00876010">
        <w:rPr>
          <w:rFonts w:ascii="Times New Roman" w:hAnsi="Times New Roman" w:cs="Times New Roman"/>
          <w:sz w:val="28"/>
        </w:rPr>
        <w:t>О.</w:t>
      </w:r>
      <w:r>
        <w:rPr>
          <w:rFonts w:ascii="Times New Roman" w:hAnsi="Times New Roman" w:cs="Times New Roman"/>
          <w:sz w:val="28"/>
        </w:rPr>
        <w:t xml:space="preserve"> </w:t>
      </w:r>
      <w:r w:rsidRPr="00876010">
        <w:rPr>
          <w:rFonts w:ascii="Times New Roman" w:hAnsi="Times New Roman" w:cs="Times New Roman"/>
          <w:sz w:val="28"/>
        </w:rPr>
        <w:t>Г.</w:t>
      </w:r>
      <w:r>
        <w:rPr>
          <w:rFonts w:ascii="Times New Roman" w:hAnsi="Times New Roman" w:cs="Times New Roman"/>
          <w:sz w:val="28"/>
        </w:rPr>
        <w:t xml:space="preserve"> </w:t>
      </w:r>
      <w:r w:rsidRPr="00876010">
        <w:rPr>
          <w:rFonts w:ascii="Times New Roman" w:hAnsi="Times New Roman" w:cs="Times New Roman"/>
          <w:sz w:val="28"/>
        </w:rPr>
        <w:t>Петрова, В.</w:t>
      </w:r>
      <w:r>
        <w:rPr>
          <w:rFonts w:ascii="Times New Roman" w:hAnsi="Times New Roman" w:cs="Times New Roman"/>
          <w:sz w:val="28"/>
        </w:rPr>
        <w:t xml:space="preserve"> </w:t>
      </w:r>
      <w:r w:rsidRPr="00876010">
        <w:rPr>
          <w:rFonts w:ascii="Times New Roman" w:hAnsi="Times New Roman" w:cs="Times New Roman"/>
          <w:sz w:val="28"/>
        </w:rPr>
        <w:t>М.</w:t>
      </w:r>
      <w:r>
        <w:rPr>
          <w:rFonts w:ascii="Times New Roman" w:hAnsi="Times New Roman" w:cs="Times New Roman"/>
          <w:sz w:val="28"/>
        </w:rPr>
        <w:t xml:space="preserve"> </w:t>
      </w:r>
      <w:proofErr w:type="spellStart"/>
      <w:r w:rsidRPr="00876010">
        <w:rPr>
          <w:rFonts w:ascii="Times New Roman" w:hAnsi="Times New Roman" w:cs="Times New Roman"/>
          <w:sz w:val="28"/>
        </w:rPr>
        <w:t>Усевич</w:t>
      </w:r>
      <w:proofErr w:type="spellEnd"/>
      <w:r w:rsidR="002748FA">
        <w:rPr>
          <w:rFonts w:ascii="Times New Roman" w:hAnsi="Times New Roman" w:cs="Times New Roman"/>
          <w:sz w:val="28"/>
        </w:rPr>
        <w:t>. – Те5кст (визуальный)</w:t>
      </w:r>
      <w:proofErr w:type="gramStart"/>
      <w:r w:rsidR="002748FA">
        <w:rPr>
          <w:rFonts w:ascii="Times New Roman" w:hAnsi="Times New Roman" w:cs="Times New Roman"/>
          <w:sz w:val="28"/>
        </w:rPr>
        <w:t xml:space="preserve"> :</w:t>
      </w:r>
      <w:proofErr w:type="gramEnd"/>
      <w:r w:rsidR="002748FA">
        <w:rPr>
          <w:rFonts w:ascii="Times New Roman" w:hAnsi="Times New Roman" w:cs="Times New Roman"/>
          <w:sz w:val="28"/>
        </w:rPr>
        <w:t xml:space="preserve"> электронный</w:t>
      </w:r>
      <w:r w:rsidRPr="00876010">
        <w:rPr>
          <w:rFonts w:ascii="Times New Roman" w:hAnsi="Times New Roman" w:cs="Times New Roman"/>
          <w:sz w:val="28"/>
        </w:rPr>
        <w:t xml:space="preserve"> // Научные исследования XXI века. – 2019. </w:t>
      </w:r>
      <w:r>
        <w:rPr>
          <w:rFonts w:ascii="Times New Roman" w:hAnsi="Times New Roman" w:cs="Times New Roman"/>
          <w:sz w:val="28"/>
        </w:rPr>
        <w:t>–</w:t>
      </w:r>
      <w:r w:rsidRPr="00876010">
        <w:rPr>
          <w:rFonts w:ascii="Times New Roman" w:hAnsi="Times New Roman" w:cs="Times New Roman"/>
          <w:sz w:val="28"/>
        </w:rPr>
        <w:t xml:space="preserve"> № 2. </w:t>
      </w:r>
      <w:r>
        <w:rPr>
          <w:rFonts w:ascii="Times New Roman" w:hAnsi="Times New Roman" w:cs="Times New Roman"/>
          <w:sz w:val="28"/>
        </w:rPr>
        <w:t>–</w:t>
      </w:r>
      <w:r w:rsidRPr="00876010">
        <w:rPr>
          <w:rFonts w:ascii="Times New Roman" w:hAnsi="Times New Roman" w:cs="Times New Roman"/>
          <w:sz w:val="28"/>
        </w:rPr>
        <w:t xml:space="preserve"> С.</w:t>
      </w:r>
      <w:r>
        <w:rPr>
          <w:rFonts w:ascii="Times New Roman" w:hAnsi="Times New Roman" w:cs="Times New Roman"/>
          <w:sz w:val="28"/>
        </w:rPr>
        <w:t xml:space="preserve"> </w:t>
      </w:r>
      <w:r w:rsidRPr="00876010">
        <w:rPr>
          <w:rFonts w:ascii="Times New Roman" w:hAnsi="Times New Roman" w:cs="Times New Roman"/>
          <w:sz w:val="28"/>
        </w:rPr>
        <w:t>132</w:t>
      </w:r>
      <w:r>
        <w:rPr>
          <w:rFonts w:ascii="Times New Roman" w:hAnsi="Times New Roman" w:cs="Times New Roman"/>
          <w:sz w:val="28"/>
        </w:rPr>
        <w:t>–</w:t>
      </w:r>
      <w:r w:rsidRPr="00876010">
        <w:rPr>
          <w:rFonts w:ascii="Times New Roman" w:hAnsi="Times New Roman" w:cs="Times New Roman"/>
          <w:sz w:val="28"/>
        </w:rPr>
        <w:t>138</w:t>
      </w:r>
      <w:r>
        <w:rPr>
          <w:rFonts w:ascii="Times New Roman" w:hAnsi="Times New Roman" w:cs="Times New Roman"/>
          <w:sz w:val="28"/>
        </w:rPr>
        <w:t>.</w:t>
      </w:r>
      <w:r w:rsidRPr="00876010">
        <w:t xml:space="preserve"> </w:t>
      </w:r>
      <w:r w:rsidRPr="005D6D2F">
        <w:rPr>
          <w:rFonts w:ascii="Times New Roman" w:hAnsi="Times New Roman" w:cs="Times New Roman"/>
          <w:sz w:val="28"/>
        </w:rPr>
        <w:t xml:space="preserve">– URL: </w:t>
      </w:r>
      <w:hyperlink r:id="rId9" w:history="1">
        <w:r w:rsidRPr="007C6C7C">
          <w:rPr>
            <w:rStyle w:val="a3"/>
            <w:rFonts w:ascii="Times New Roman" w:hAnsi="Times New Roman" w:cs="Times New Roman"/>
            <w:sz w:val="28"/>
          </w:rPr>
          <w:t>https://elibrary.ru/item.asp?id=42468085</w:t>
        </w:r>
      </w:hyperlink>
      <w:r>
        <w:rPr>
          <w:rFonts w:ascii="Times New Roman" w:hAnsi="Times New Roman" w:cs="Times New Roman"/>
          <w:sz w:val="28"/>
        </w:rPr>
        <w:t xml:space="preserve"> </w:t>
      </w:r>
      <w:r w:rsidRPr="005D6D2F">
        <w:rPr>
          <w:rFonts w:ascii="Times New Roman" w:hAnsi="Times New Roman" w:cs="Times New Roman"/>
          <w:sz w:val="28"/>
        </w:rPr>
        <w:t xml:space="preserve">(дата обращения </w:t>
      </w:r>
      <w:r>
        <w:rPr>
          <w:rFonts w:ascii="Times New Roman" w:hAnsi="Times New Roman" w:cs="Times New Roman"/>
          <w:sz w:val="28"/>
        </w:rPr>
        <w:t>18.06</w:t>
      </w:r>
      <w:r w:rsidRPr="005D6D2F">
        <w:rPr>
          <w:rFonts w:ascii="Times New Roman" w:hAnsi="Times New Roman" w:cs="Times New Roman"/>
          <w:sz w:val="28"/>
        </w:rPr>
        <w:t>.2020)</w:t>
      </w:r>
    </w:p>
    <w:p w14:paraId="6A926DF0" w14:textId="77777777" w:rsidR="00876010" w:rsidRDefault="00876010" w:rsidP="00876010">
      <w:pPr>
        <w:pStyle w:val="a4"/>
        <w:ind w:firstLine="709"/>
        <w:jc w:val="both"/>
        <w:rPr>
          <w:rFonts w:ascii="Times New Roman" w:hAnsi="Times New Roman" w:cs="Times New Roman"/>
          <w:i/>
          <w:sz w:val="24"/>
          <w:lang w:eastAsia="ru-RU"/>
        </w:rPr>
      </w:pPr>
      <w:r w:rsidRPr="00876010">
        <w:rPr>
          <w:rFonts w:ascii="Times New Roman" w:hAnsi="Times New Roman" w:cs="Times New Roman"/>
          <w:i/>
          <w:sz w:val="24"/>
          <w:lang w:eastAsia="ru-RU"/>
        </w:rPr>
        <w:t xml:space="preserve">Электрохимическая активация - технология производства компактных модульных электрохимических систем, позволяющих снизить расход химических реагентов. Она представляет собой совокупность электрохимического и электрофизического воздействия на жидкость с содержащими в ней ионами и молекулами растворенных веществ в области пространственного заряда у поверхности электрода электрохимической системы. </w:t>
      </w:r>
      <w:proofErr w:type="gramStart"/>
      <w:r w:rsidRPr="00876010">
        <w:rPr>
          <w:rFonts w:ascii="Times New Roman" w:hAnsi="Times New Roman" w:cs="Times New Roman"/>
          <w:i/>
          <w:sz w:val="24"/>
          <w:lang w:eastAsia="ru-RU"/>
        </w:rPr>
        <w:t xml:space="preserve">Для электрохимического преобразования воды и содержания в ней растворенных веществ разработаны и серийно производятся специальные модульные электрохимические реакторы с керамической </w:t>
      </w:r>
      <w:proofErr w:type="spellStart"/>
      <w:r w:rsidRPr="00876010">
        <w:rPr>
          <w:rFonts w:ascii="Times New Roman" w:hAnsi="Times New Roman" w:cs="Times New Roman"/>
          <w:i/>
          <w:sz w:val="24"/>
          <w:lang w:eastAsia="ru-RU"/>
        </w:rPr>
        <w:t>ультрафильтрационной</w:t>
      </w:r>
      <w:proofErr w:type="spellEnd"/>
      <w:r w:rsidRPr="00876010">
        <w:rPr>
          <w:rFonts w:ascii="Times New Roman" w:hAnsi="Times New Roman" w:cs="Times New Roman"/>
          <w:i/>
          <w:sz w:val="24"/>
          <w:lang w:eastAsia="ru-RU"/>
        </w:rPr>
        <w:t xml:space="preserve"> диафрагмой-установки СТЭЛ, АКВАХЛОР, ИЗУМРУД Главным принципом электрохимических растворов является использование в технологических процессах веществ в метастабильном состоянии, что позволяет во много раз уменьшить потребность химических реагентов.</w:t>
      </w:r>
      <w:proofErr w:type="gramEnd"/>
    </w:p>
    <w:p w14:paraId="4E71BA4D" w14:textId="77777777" w:rsidR="00240590" w:rsidRPr="00876010" w:rsidRDefault="00240590" w:rsidP="00876010">
      <w:pPr>
        <w:pStyle w:val="a4"/>
        <w:ind w:firstLine="709"/>
        <w:jc w:val="both"/>
        <w:rPr>
          <w:rFonts w:ascii="Times New Roman" w:hAnsi="Times New Roman" w:cs="Times New Roman"/>
          <w:i/>
          <w:sz w:val="24"/>
          <w:lang w:eastAsia="ru-RU"/>
        </w:rPr>
      </w:pPr>
    </w:p>
    <w:p w14:paraId="4CCE7FA4" w14:textId="77777777" w:rsidR="00240590" w:rsidRPr="005D7AA0" w:rsidRDefault="00240590" w:rsidP="00240590">
      <w:pPr>
        <w:pStyle w:val="a4"/>
        <w:ind w:firstLine="709"/>
        <w:jc w:val="both"/>
        <w:rPr>
          <w:rFonts w:ascii="Times New Roman" w:hAnsi="Times New Roman" w:cs="Times New Roman"/>
          <w:sz w:val="28"/>
        </w:rPr>
      </w:pPr>
      <w:proofErr w:type="spellStart"/>
      <w:r w:rsidRPr="005D7AA0">
        <w:rPr>
          <w:rFonts w:ascii="Times New Roman" w:hAnsi="Times New Roman" w:cs="Times New Roman"/>
          <w:sz w:val="28"/>
        </w:rPr>
        <w:t>Ханхасыков</w:t>
      </w:r>
      <w:proofErr w:type="spellEnd"/>
      <w:r w:rsidRPr="005D7AA0">
        <w:rPr>
          <w:rFonts w:ascii="Times New Roman" w:hAnsi="Times New Roman" w:cs="Times New Roman"/>
          <w:sz w:val="28"/>
        </w:rPr>
        <w:t xml:space="preserve">, С. П. Характеристика компонентов повреждений, причиненных выстрелами из кинетического оружия / С. П. </w:t>
      </w:r>
      <w:proofErr w:type="spellStart"/>
      <w:r w:rsidRPr="005D7AA0">
        <w:rPr>
          <w:rFonts w:ascii="Times New Roman" w:hAnsi="Times New Roman" w:cs="Times New Roman"/>
          <w:sz w:val="28"/>
        </w:rPr>
        <w:t>Ханхасыков</w:t>
      </w:r>
      <w:proofErr w:type="spellEnd"/>
      <w:r w:rsidRPr="005D7AA0">
        <w:rPr>
          <w:rFonts w:ascii="Times New Roman" w:hAnsi="Times New Roman" w:cs="Times New Roman"/>
          <w:sz w:val="28"/>
        </w:rPr>
        <w:t>. - Текст (визуальный)</w:t>
      </w:r>
      <w:proofErr w:type="gramStart"/>
      <w:r w:rsidRPr="005D7AA0">
        <w:rPr>
          <w:rFonts w:ascii="Times New Roman" w:hAnsi="Times New Roman" w:cs="Times New Roman"/>
          <w:sz w:val="28"/>
        </w:rPr>
        <w:t xml:space="preserve"> :</w:t>
      </w:r>
      <w:proofErr w:type="gramEnd"/>
      <w:r w:rsidRPr="005D7AA0">
        <w:rPr>
          <w:rFonts w:ascii="Times New Roman" w:hAnsi="Times New Roman" w:cs="Times New Roman"/>
          <w:sz w:val="28"/>
        </w:rPr>
        <w:t xml:space="preserve"> непосредственный // Дальневосточный аграрный вестник. - 2019. - N 4. - С. 109-116.</w:t>
      </w:r>
    </w:p>
    <w:p w14:paraId="2903A1F4" w14:textId="77777777" w:rsidR="00240590" w:rsidRDefault="00240590" w:rsidP="00240590">
      <w:pPr>
        <w:pStyle w:val="a4"/>
        <w:ind w:firstLine="709"/>
        <w:jc w:val="both"/>
        <w:rPr>
          <w:rFonts w:ascii="Times New Roman" w:hAnsi="Times New Roman" w:cs="Times New Roman"/>
          <w:i/>
          <w:sz w:val="24"/>
        </w:rPr>
      </w:pPr>
      <w:r w:rsidRPr="005D7AA0">
        <w:rPr>
          <w:rFonts w:ascii="Times New Roman" w:hAnsi="Times New Roman" w:cs="Times New Roman"/>
          <w:i/>
          <w:sz w:val="24"/>
        </w:rPr>
        <w:t xml:space="preserve">Кинетическое оружие представляет опасность для жизни человека и животных. В случаях его применения против животных возникает необходимость проведения судебно-ветеринарной экспертизы, результат которой считают одним из решающих источников доказательств. Повреждения, причиняемые выстрелами из кинетического оружия, по своему характеру весьма разнообразны, их описание требует специальных знаний. Результаты 17 судебно-ветеринарных экспертиз по поводу повреждений, причиненных животным кинетическим оружием, проведенных на кафедре «Ветеринарно-санитарная экспертиза, микробиология и </w:t>
      </w:r>
      <w:proofErr w:type="spellStart"/>
      <w:r w:rsidRPr="005D7AA0">
        <w:rPr>
          <w:rFonts w:ascii="Times New Roman" w:hAnsi="Times New Roman" w:cs="Times New Roman"/>
          <w:i/>
          <w:sz w:val="24"/>
        </w:rPr>
        <w:t>патоморфология</w:t>
      </w:r>
      <w:proofErr w:type="spellEnd"/>
      <w:r w:rsidRPr="005D7AA0">
        <w:rPr>
          <w:rFonts w:ascii="Times New Roman" w:hAnsi="Times New Roman" w:cs="Times New Roman"/>
          <w:i/>
          <w:sz w:val="24"/>
        </w:rPr>
        <w:t xml:space="preserve">» ФГБОУ </w:t>
      </w:r>
      <w:proofErr w:type="gramStart"/>
      <w:r w:rsidRPr="005D7AA0">
        <w:rPr>
          <w:rFonts w:ascii="Times New Roman" w:hAnsi="Times New Roman" w:cs="Times New Roman"/>
          <w:i/>
          <w:sz w:val="24"/>
        </w:rPr>
        <w:t>ВО</w:t>
      </w:r>
      <w:proofErr w:type="gramEnd"/>
      <w:r w:rsidRPr="005D7AA0">
        <w:rPr>
          <w:rFonts w:ascii="Times New Roman" w:hAnsi="Times New Roman" w:cs="Times New Roman"/>
          <w:i/>
          <w:sz w:val="24"/>
        </w:rPr>
        <w:t xml:space="preserve"> «Бурятская ГСХА имени В.Р. Филиппова» с использованием методик, предложенных В.З. Черняк, А.В. Жаровым, Т.Ф. Дмитриевой и В.И. Молчановым, позволили сделать вывод, что характерной особенностью входного отверстия являются ровные или фестончатые края, направленные внутрь раны. Выходные отверстия имеют неровные с мелкими надрывами края, направленные наружу. Из раны могут выступать костные отломки, мышцы и другие ткани. Размер выходного отверстия больше входного. При исследовании раневого канала необходимо описать форму и размеры его поперечного сечения, общую длину, кровоизлияния вокруг него, характер повреждений костей и расположение их осколков.</w:t>
      </w:r>
    </w:p>
    <w:p w14:paraId="0B68CC49" w14:textId="77777777" w:rsidR="00240590" w:rsidRPr="005D7AA0" w:rsidRDefault="00240590" w:rsidP="00240590">
      <w:pPr>
        <w:pStyle w:val="a4"/>
        <w:ind w:firstLine="709"/>
        <w:jc w:val="both"/>
        <w:rPr>
          <w:rFonts w:ascii="Times New Roman" w:hAnsi="Times New Roman" w:cs="Times New Roman"/>
          <w:i/>
          <w:sz w:val="28"/>
        </w:rPr>
      </w:pPr>
    </w:p>
    <w:p w14:paraId="3075AEE6" w14:textId="362CCAF7" w:rsidR="00C2288A" w:rsidRPr="0059532C" w:rsidRDefault="0059532C" w:rsidP="0059532C">
      <w:pPr>
        <w:pStyle w:val="a4"/>
        <w:ind w:firstLine="709"/>
        <w:jc w:val="center"/>
        <w:rPr>
          <w:rFonts w:ascii="Times New Roman" w:hAnsi="Times New Roman" w:cs="Times New Roman"/>
          <w:b/>
          <w:sz w:val="28"/>
        </w:rPr>
      </w:pPr>
      <w:r w:rsidRPr="0059532C">
        <w:rPr>
          <w:rFonts w:ascii="Times New Roman" w:hAnsi="Times New Roman" w:cs="Times New Roman"/>
          <w:b/>
          <w:sz w:val="28"/>
        </w:rPr>
        <w:t>Ветеринарная микробиология</w:t>
      </w:r>
    </w:p>
    <w:p w14:paraId="642362FE" w14:textId="77777777" w:rsidR="00202E02" w:rsidRPr="005D6D2F" w:rsidRDefault="00202E02" w:rsidP="00202E02">
      <w:pPr>
        <w:pStyle w:val="a4"/>
        <w:ind w:firstLine="851"/>
        <w:jc w:val="both"/>
        <w:rPr>
          <w:rFonts w:ascii="Times New Roman" w:hAnsi="Times New Roman" w:cs="Times New Roman"/>
          <w:sz w:val="28"/>
        </w:rPr>
      </w:pPr>
      <w:r w:rsidRPr="005D6D2F">
        <w:rPr>
          <w:rFonts w:ascii="Times New Roman" w:hAnsi="Times New Roman" w:cs="Times New Roman"/>
          <w:sz w:val="28"/>
        </w:rPr>
        <w:t xml:space="preserve">Изучение </w:t>
      </w:r>
      <w:proofErr w:type="spellStart"/>
      <w:r w:rsidRPr="005D6D2F">
        <w:rPr>
          <w:rFonts w:ascii="Times New Roman" w:hAnsi="Times New Roman" w:cs="Times New Roman"/>
          <w:sz w:val="28"/>
        </w:rPr>
        <w:t>антибиотикочувствительности</w:t>
      </w:r>
      <w:proofErr w:type="spellEnd"/>
      <w:r w:rsidRPr="005D6D2F">
        <w:rPr>
          <w:rFonts w:ascii="Times New Roman" w:hAnsi="Times New Roman" w:cs="Times New Roman"/>
          <w:sz w:val="28"/>
        </w:rPr>
        <w:t xml:space="preserve"> нового </w:t>
      </w:r>
      <w:proofErr w:type="spellStart"/>
      <w:r w:rsidRPr="005D6D2F">
        <w:rPr>
          <w:rFonts w:ascii="Times New Roman" w:hAnsi="Times New Roman" w:cs="Times New Roman"/>
          <w:sz w:val="28"/>
        </w:rPr>
        <w:t>ризосферного</w:t>
      </w:r>
      <w:proofErr w:type="spellEnd"/>
      <w:r w:rsidRPr="005D6D2F">
        <w:rPr>
          <w:rFonts w:ascii="Times New Roman" w:hAnsi="Times New Roman" w:cs="Times New Roman"/>
          <w:sz w:val="28"/>
        </w:rPr>
        <w:t xml:space="preserve"> штамма </w:t>
      </w:r>
      <w:proofErr w:type="spellStart"/>
      <w:r w:rsidRPr="005D6D2F">
        <w:rPr>
          <w:rFonts w:ascii="Times New Roman" w:hAnsi="Times New Roman" w:cs="Times New Roman"/>
          <w:sz w:val="28"/>
        </w:rPr>
        <w:t>Bacillus</w:t>
      </w:r>
      <w:proofErr w:type="spellEnd"/>
      <w:r w:rsidRPr="005D6D2F">
        <w:rPr>
          <w:rFonts w:ascii="Times New Roman" w:hAnsi="Times New Roman" w:cs="Times New Roman"/>
          <w:sz w:val="28"/>
        </w:rPr>
        <w:t xml:space="preserve"> </w:t>
      </w:r>
      <w:proofErr w:type="spellStart"/>
      <w:r w:rsidRPr="005D6D2F">
        <w:rPr>
          <w:rFonts w:ascii="Times New Roman" w:hAnsi="Times New Roman" w:cs="Times New Roman"/>
          <w:sz w:val="28"/>
        </w:rPr>
        <w:t>pumilus</w:t>
      </w:r>
      <w:proofErr w:type="spellEnd"/>
      <w:r w:rsidRPr="005D6D2F">
        <w:rPr>
          <w:rFonts w:ascii="Times New Roman" w:hAnsi="Times New Roman" w:cs="Times New Roman"/>
          <w:sz w:val="28"/>
        </w:rPr>
        <w:t xml:space="preserve"> B-13250 для возможности использования его в </w:t>
      </w:r>
      <w:r w:rsidRPr="005D6D2F">
        <w:rPr>
          <w:rFonts w:ascii="Times New Roman" w:hAnsi="Times New Roman" w:cs="Times New Roman"/>
          <w:sz w:val="28"/>
        </w:rPr>
        <w:lastRenderedPageBreak/>
        <w:t xml:space="preserve">составе </w:t>
      </w:r>
      <w:proofErr w:type="spellStart"/>
      <w:r w:rsidRPr="005D6D2F">
        <w:rPr>
          <w:rFonts w:ascii="Times New Roman" w:hAnsi="Times New Roman" w:cs="Times New Roman"/>
          <w:sz w:val="28"/>
        </w:rPr>
        <w:t>пробиотических</w:t>
      </w:r>
      <w:proofErr w:type="spellEnd"/>
      <w:r w:rsidRPr="005D6D2F">
        <w:rPr>
          <w:rFonts w:ascii="Times New Roman" w:hAnsi="Times New Roman" w:cs="Times New Roman"/>
          <w:sz w:val="28"/>
        </w:rPr>
        <w:t xml:space="preserve"> препаратов для животноводства</w:t>
      </w:r>
      <w:r>
        <w:rPr>
          <w:rFonts w:ascii="Times New Roman" w:hAnsi="Times New Roman" w:cs="Times New Roman"/>
          <w:sz w:val="28"/>
        </w:rPr>
        <w:t xml:space="preserve"> / </w:t>
      </w:r>
      <w:r w:rsidRPr="005D6D2F">
        <w:rPr>
          <w:rFonts w:ascii="Times New Roman" w:hAnsi="Times New Roman" w:cs="Times New Roman"/>
          <w:sz w:val="28"/>
        </w:rPr>
        <w:t>Т.</w:t>
      </w:r>
      <w:r>
        <w:rPr>
          <w:rFonts w:ascii="Times New Roman" w:hAnsi="Times New Roman" w:cs="Times New Roman"/>
          <w:sz w:val="28"/>
        </w:rPr>
        <w:t xml:space="preserve"> </w:t>
      </w:r>
      <w:r w:rsidRPr="005D6D2F">
        <w:rPr>
          <w:rFonts w:ascii="Times New Roman" w:hAnsi="Times New Roman" w:cs="Times New Roman"/>
          <w:sz w:val="28"/>
        </w:rPr>
        <w:t>Н. Орлова, А.</w:t>
      </w:r>
      <w:r>
        <w:rPr>
          <w:rFonts w:ascii="Times New Roman" w:hAnsi="Times New Roman" w:cs="Times New Roman"/>
          <w:sz w:val="28"/>
        </w:rPr>
        <w:t xml:space="preserve"> </w:t>
      </w:r>
      <w:r w:rsidRPr="005D6D2F">
        <w:rPr>
          <w:rFonts w:ascii="Times New Roman" w:hAnsi="Times New Roman" w:cs="Times New Roman"/>
          <w:sz w:val="28"/>
        </w:rPr>
        <w:t xml:space="preserve">Н. </w:t>
      </w:r>
      <w:proofErr w:type="spellStart"/>
      <w:r w:rsidRPr="005D6D2F">
        <w:rPr>
          <w:rFonts w:ascii="Times New Roman" w:hAnsi="Times New Roman" w:cs="Times New Roman"/>
          <w:sz w:val="28"/>
        </w:rPr>
        <w:t>Иркитова</w:t>
      </w:r>
      <w:proofErr w:type="spellEnd"/>
      <w:r w:rsidRPr="005D6D2F">
        <w:rPr>
          <w:rFonts w:ascii="Times New Roman" w:hAnsi="Times New Roman" w:cs="Times New Roman"/>
          <w:sz w:val="28"/>
        </w:rPr>
        <w:t>, А.</w:t>
      </w:r>
      <w:r>
        <w:rPr>
          <w:rFonts w:ascii="Times New Roman" w:hAnsi="Times New Roman" w:cs="Times New Roman"/>
          <w:sz w:val="28"/>
        </w:rPr>
        <w:t xml:space="preserve"> </w:t>
      </w:r>
      <w:r w:rsidRPr="005D6D2F">
        <w:rPr>
          <w:rFonts w:ascii="Times New Roman" w:hAnsi="Times New Roman" w:cs="Times New Roman"/>
          <w:sz w:val="28"/>
        </w:rPr>
        <w:t>В. Гребенщикова, Д.</w:t>
      </w:r>
      <w:r>
        <w:rPr>
          <w:rFonts w:ascii="Times New Roman" w:hAnsi="Times New Roman" w:cs="Times New Roman"/>
          <w:sz w:val="28"/>
        </w:rPr>
        <w:t xml:space="preserve"> </w:t>
      </w:r>
      <w:r w:rsidRPr="005D6D2F">
        <w:rPr>
          <w:rFonts w:ascii="Times New Roman" w:hAnsi="Times New Roman" w:cs="Times New Roman"/>
          <w:sz w:val="28"/>
        </w:rPr>
        <w:t>Е. Дудник</w:t>
      </w:r>
      <w:r>
        <w:rPr>
          <w:rFonts w:ascii="Times New Roman" w:hAnsi="Times New Roman" w:cs="Times New Roman"/>
          <w:sz w:val="28"/>
        </w:rPr>
        <w:t>.</w:t>
      </w:r>
      <w:r w:rsidRPr="005D6D2F">
        <w:rPr>
          <w:rFonts w:ascii="Times New Roman" w:hAnsi="Times New Roman" w:cs="Times New Roman"/>
          <w:sz w:val="28"/>
        </w:rPr>
        <w:t xml:space="preserve"> </w:t>
      </w:r>
      <w:r w:rsidRPr="0019244B">
        <w:rPr>
          <w:rFonts w:ascii="Times New Roman" w:hAnsi="Times New Roman" w:cs="Times New Roman"/>
          <w:bCs/>
          <w:sz w:val="28"/>
          <w:szCs w:val="28"/>
        </w:rPr>
        <w:t>– Текст (визуальный)</w:t>
      </w:r>
      <w:proofErr w:type="gramStart"/>
      <w:r w:rsidRPr="0019244B">
        <w:rPr>
          <w:rFonts w:ascii="Times New Roman" w:hAnsi="Times New Roman" w:cs="Times New Roman"/>
          <w:bCs/>
          <w:sz w:val="28"/>
          <w:szCs w:val="28"/>
        </w:rPr>
        <w:t xml:space="preserve"> :</w:t>
      </w:r>
      <w:proofErr w:type="gramEnd"/>
      <w:r w:rsidRPr="0019244B">
        <w:rPr>
          <w:rFonts w:ascii="Times New Roman" w:hAnsi="Times New Roman" w:cs="Times New Roman"/>
          <w:bCs/>
          <w:sz w:val="28"/>
          <w:szCs w:val="28"/>
        </w:rPr>
        <w:t xml:space="preserve"> электронный</w:t>
      </w:r>
      <w:r w:rsidRPr="00E04B36">
        <w:rPr>
          <w:rFonts w:ascii="Times New Roman" w:hAnsi="Times New Roman" w:cs="Times New Roman"/>
          <w:sz w:val="28"/>
        </w:rPr>
        <w:t xml:space="preserve"> </w:t>
      </w:r>
      <w:r w:rsidRPr="005D6D2F">
        <w:rPr>
          <w:rFonts w:ascii="Times New Roman" w:hAnsi="Times New Roman" w:cs="Times New Roman"/>
          <w:sz w:val="28"/>
        </w:rPr>
        <w:t>// Вестник Алтайского государственного аграрного университета. – 2020. – № 1. – С. 111</w:t>
      </w:r>
      <w:r>
        <w:rPr>
          <w:rFonts w:ascii="Times New Roman" w:hAnsi="Times New Roman" w:cs="Times New Roman"/>
          <w:sz w:val="28"/>
        </w:rPr>
        <w:t>–</w:t>
      </w:r>
      <w:r w:rsidRPr="005D6D2F">
        <w:rPr>
          <w:rFonts w:ascii="Times New Roman" w:hAnsi="Times New Roman" w:cs="Times New Roman"/>
          <w:sz w:val="28"/>
        </w:rPr>
        <w:t>115. – URL: https://www.elibrary.ru/item.asp?id=42583843 (дата обращения 05.05.2020)</w:t>
      </w:r>
    </w:p>
    <w:p w14:paraId="373DADA4" w14:textId="77777777" w:rsidR="00EF42D1" w:rsidRDefault="00202E02" w:rsidP="00EF42D1">
      <w:pPr>
        <w:pStyle w:val="a4"/>
        <w:widowControl w:val="0"/>
        <w:ind w:firstLine="709"/>
        <w:jc w:val="both"/>
        <w:rPr>
          <w:rFonts w:ascii="Times New Roman" w:hAnsi="Times New Roman" w:cs="Times New Roman"/>
          <w:i/>
          <w:sz w:val="24"/>
        </w:rPr>
      </w:pPr>
      <w:r w:rsidRPr="005D6D2F">
        <w:rPr>
          <w:rFonts w:ascii="Times New Roman" w:hAnsi="Times New Roman" w:cs="Times New Roman"/>
          <w:i/>
          <w:sz w:val="24"/>
        </w:rPr>
        <w:t xml:space="preserve">Проблема </w:t>
      </w:r>
      <w:proofErr w:type="spellStart"/>
      <w:r w:rsidRPr="005D6D2F">
        <w:rPr>
          <w:rFonts w:ascii="Times New Roman" w:hAnsi="Times New Roman" w:cs="Times New Roman"/>
          <w:i/>
          <w:sz w:val="24"/>
        </w:rPr>
        <w:t>антибиотикоустойчивости</w:t>
      </w:r>
      <w:proofErr w:type="spellEnd"/>
      <w:r w:rsidRPr="005D6D2F">
        <w:rPr>
          <w:rFonts w:ascii="Times New Roman" w:hAnsi="Times New Roman" w:cs="Times New Roman"/>
          <w:i/>
          <w:sz w:val="24"/>
        </w:rPr>
        <w:t xml:space="preserve"> у бактерий является актуальной для ветеринарии непроизводственных и сельскохозяйственных животных. В настоящее время активно разрабатываются такие биологические средства защиты животных от болезней, как </w:t>
      </w:r>
      <w:proofErr w:type="spellStart"/>
      <w:r w:rsidRPr="005D6D2F">
        <w:rPr>
          <w:rFonts w:ascii="Times New Roman" w:hAnsi="Times New Roman" w:cs="Times New Roman"/>
          <w:i/>
          <w:sz w:val="24"/>
        </w:rPr>
        <w:t>пробиотики</w:t>
      </w:r>
      <w:proofErr w:type="spellEnd"/>
      <w:r w:rsidRPr="005D6D2F">
        <w:rPr>
          <w:rFonts w:ascii="Times New Roman" w:hAnsi="Times New Roman" w:cs="Times New Roman"/>
          <w:i/>
          <w:sz w:val="24"/>
        </w:rPr>
        <w:t xml:space="preserve">, призванные минимизировать употребление антибиотиков. Современные </w:t>
      </w:r>
      <w:proofErr w:type="spellStart"/>
      <w:r w:rsidRPr="005D6D2F">
        <w:rPr>
          <w:rFonts w:ascii="Times New Roman" w:hAnsi="Times New Roman" w:cs="Times New Roman"/>
          <w:i/>
          <w:sz w:val="24"/>
        </w:rPr>
        <w:t>пробиотические</w:t>
      </w:r>
      <w:proofErr w:type="spellEnd"/>
      <w:r w:rsidRPr="005D6D2F">
        <w:rPr>
          <w:rFonts w:ascii="Times New Roman" w:hAnsi="Times New Roman" w:cs="Times New Roman"/>
          <w:i/>
          <w:sz w:val="24"/>
        </w:rPr>
        <w:t xml:space="preserve"> препараты все чаще состоят из транзиторных микроорганизмов, к которым относятся бактерии группы </w:t>
      </w:r>
      <w:proofErr w:type="spellStart"/>
      <w:r w:rsidRPr="005D6D2F">
        <w:rPr>
          <w:rFonts w:ascii="Times New Roman" w:hAnsi="Times New Roman" w:cs="Times New Roman"/>
          <w:i/>
          <w:sz w:val="24"/>
        </w:rPr>
        <w:t>Bacillus</w:t>
      </w:r>
      <w:proofErr w:type="spellEnd"/>
      <w:r w:rsidRPr="005D6D2F">
        <w:rPr>
          <w:rFonts w:ascii="Times New Roman" w:hAnsi="Times New Roman" w:cs="Times New Roman"/>
          <w:i/>
          <w:sz w:val="24"/>
        </w:rPr>
        <w:t xml:space="preserve"> </w:t>
      </w:r>
      <w:proofErr w:type="spellStart"/>
      <w:r w:rsidRPr="005D6D2F">
        <w:rPr>
          <w:rFonts w:ascii="Times New Roman" w:hAnsi="Times New Roman" w:cs="Times New Roman"/>
          <w:i/>
          <w:sz w:val="24"/>
        </w:rPr>
        <w:t>subtilis</w:t>
      </w:r>
      <w:proofErr w:type="spellEnd"/>
      <w:r w:rsidRPr="005D6D2F">
        <w:rPr>
          <w:rFonts w:ascii="Times New Roman" w:hAnsi="Times New Roman" w:cs="Times New Roman"/>
          <w:i/>
          <w:sz w:val="24"/>
        </w:rPr>
        <w:t xml:space="preserve"> в частности, вида B. </w:t>
      </w:r>
      <w:proofErr w:type="spellStart"/>
      <w:r w:rsidRPr="005D6D2F">
        <w:rPr>
          <w:rFonts w:ascii="Times New Roman" w:hAnsi="Times New Roman" w:cs="Times New Roman"/>
          <w:i/>
          <w:sz w:val="24"/>
        </w:rPr>
        <w:t>pumilus</w:t>
      </w:r>
      <w:proofErr w:type="spellEnd"/>
      <w:r w:rsidRPr="005D6D2F">
        <w:rPr>
          <w:rFonts w:ascii="Times New Roman" w:hAnsi="Times New Roman" w:cs="Times New Roman"/>
          <w:i/>
          <w:sz w:val="24"/>
        </w:rPr>
        <w:t xml:space="preserve">, который синтезирует различные антимикробные метаболиты и обладает высокой биологической активностью. В ходе создания нового </w:t>
      </w:r>
      <w:proofErr w:type="spellStart"/>
      <w:r w:rsidRPr="005D6D2F">
        <w:rPr>
          <w:rFonts w:ascii="Times New Roman" w:hAnsi="Times New Roman" w:cs="Times New Roman"/>
          <w:i/>
          <w:sz w:val="24"/>
        </w:rPr>
        <w:t>пробиотического</w:t>
      </w:r>
      <w:proofErr w:type="spellEnd"/>
      <w:r w:rsidRPr="005D6D2F">
        <w:rPr>
          <w:rFonts w:ascii="Times New Roman" w:hAnsi="Times New Roman" w:cs="Times New Roman"/>
          <w:i/>
          <w:sz w:val="24"/>
        </w:rPr>
        <w:t xml:space="preserve"> препарата стоит исследовать чувствительность выбранных штаммов к антибиотикам, так как показатель антибиотикорезистентности бактерий следует учитывать при назначении курса антибиотикотерапии животным. Наши исследования были нацелены на изучение и сравнение </w:t>
      </w:r>
      <w:proofErr w:type="spellStart"/>
      <w:r w:rsidRPr="005D6D2F">
        <w:rPr>
          <w:rFonts w:ascii="Times New Roman" w:hAnsi="Times New Roman" w:cs="Times New Roman"/>
          <w:i/>
          <w:sz w:val="24"/>
        </w:rPr>
        <w:t>антибиотикочувствительности</w:t>
      </w:r>
      <w:proofErr w:type="spellEnd"/>
      <w:r w:rsidRPr="005D6D2F">
        <w:rPr>
          <w:rFonts w:ascii="Times New Roman" w:hAnsi="Times New Roman" w:cs="Times New Roman"/>
          <w:i/>
          <w:sz w:val="24"/>
        </w:rPr>
        <w:t xml:space="preserve"> нового </w:t>
      </w:r>
      <w:proofErr w:type="spellStart"/>
      <w:r w:rsidRPr="005D6D2F">
        <w:rPr>
          <w:rFonts w:ascii="Times New Roman" w:hAnsi="Times New Roman" w:cs="Times New Roman"/>
          <w:i/>
          <w:sz w:val="24"/>
        </w:rPr>
        <w:t>ризосферного</w:t>
      </w:r>
      <w:proofErr w:type="spellEnd"/>
      <w:r w:rsidRPr="005D6D2F">
        <w:rPr>
          <w:rFonts w:ascii="Times New Roman" w:hAnsi="Times New Roman" w:cs="Times New Roman"/>
          <w:i/>
          <w:sz w:val="24"/>
        </w:rPr>
        <w:t xml:space="preserve"> штамма B. </w:t>
      </w:r>
      <w:proofErr w:type="spellStart"/>
      <w:r w:rsidRPr="005D6D2F">
        <w:rPr>
          <w:rFonts w:ascii="Times New Roman" w:hAnsi="Times New Roman" w:cs="Times New Roman"/>
          <w:i/>
          <w:sz w:val="24"/>
        </w:rPr>
        <w:t>pumilus</w:t>
      </w:r>
      <w:proofErr w:type="spellEnd"/>
      <w:r w:rsidRPr="005D6D2F">
        <w:rPr>
          <w:rFonts w:ascii="Times New Roman" w:hAnsi="Times New Roman" w:cs="Times New Roman"/>
          <w:i/>
          <w:sz w:val="24"/>
        </w:rPr>
        <w:t xml:space="preserve"> В-13250 и коллекционных штаммов группы B. </w:t>
      </w:r>
      <w:proofErr w:type="spellStart"/>
      <w:r w:rsidRPr="005D6D2F">
        <w:rPr>
          <w:rFonts w:ascii="Times New Roman" w:hAnsi="Times New Roman" w:cs="Times New Roman"/>
          <w:i/>
          <w:sz w:val="24"/>
        </w:rPr>
        <w:t>subtilis</w:t>
      </w:r>
      <w:proofErr w:type="spellEnd"/>
      <w:r w:rsidRPr="005D6D2F">
        <w:rPr>
          <w:rFonts w:ascii="Times New Roman" w:hAnsi="Times New Roman" w:cs="Times New Roman"/>
          <w:i/>
          <w:sz w:val="24"/>
        </w:rPr>
        <w:t xml:space="preserve"> из Всероссийской коллекции промышленных микроорганизмов (ВКПМ).</w:t>
      </w:r>
    </w:p>
    <w:p w14:paraId="7F8DD99C" w14:textId="77777777" w:rsidR="00EF42D1" w:rsidRDefault="00EF42D1" w:rsidP="00EF42D1">
      <w:pPr>
        <w:pStyle w:val="a4"/>
        <w:widowControl w:val="0"/>
        <w:ind w:firstLine="709"/>
        <w:jc w:val="both"/>
        <w:rPr>
          <w:rFonts w:ascii="Times New Roman" w:hAnsi="Times New Roman" w:cs="Times New Roman"/>
          <w:i/>
          <w:sz w:val="24"/>
        </w:rPr>
      </w:pPr>
    </w:p>
    <w:p w14:paraId="10B62D5A" w14:textId="543B3C87" w:rsidR="00E04B36" w:rsidRDefault="00E04B36" w:rsidP="00EF42D1">
      <w:pPr>
        <w:pStyle w:val="a4"/>
        <w:widowControl w:val="0"/>
        <w:ind w:firstLine="709"/>
        <w:jc w:val="both"/>
        <w:rPr>
          <w:rFonts w:ascii="Times New Roman" w:hAnsi="Times New Roman" w:cs="Times New Roman"/>
          <w:sz w:val="28"/>
        </w:rPr>
      </w:pPr>
      <w:proofErr w:type="spellStart"/>
      <w:r w:rsidRPr="00E04B36">
        <w:rPr>
          <w:rFonts w:ascii="Times New Roman" w:hAnsi="Times New Roman" w:cs="Times New Roman"/>
          <w:sz w:val="28"/>
        </w:rPr>
        <w:t>Микробицидные</w:t>
      </w:r>
      <w:proofErr w:type="spellEnd"/>
      <w:r w:rsidRPr="00E04B36">
        <w:rPr>
          <w:rFonts w:ascii="Times New Roman" w:hAnsi="Times New Roman" w:cs="Times New Roman"/>
          <w:sz w:val="28"/>
        </w:rPr>
        <w:t xml:space="preserve"> свойства нейтрофилов при взаимодействии с экзотоксинами кишечной палочки / А.</w:t>
      </w:r>
      <w:r>
        <w:rPr>
          <w:rFonts w:ascii="Times New Roman" w:hAnsi="Times New Roman" w:cs="Times New Roman"/>
          <w:sz w:val="28"/>
        </w:rPr>
        <w:t xml:space="preserve"> </w:t>
      </w:r>
      <w:r w:rsidRPr="00E04B36">
        <w:rPr>
          <w:rFonts w:ascii="Times New Roman" w:hAnsi="Times New Roman" w:cs="Times New Roman"/>
          <w:sz w:val="28"/>
        </w:rPr>
        <w:t>С. Тищенко, В.</w:t>
      </w:r>
      <w:r>
        <w:rPr>
          <w:rFonts w:ascii="Times New Roman" w:hAnsi="Times New Roman" w:cs="Times New Roman"/>
          <w:sz w:val="28"/>
        </w:rPr>
        <w:t xml:space="preserve"> </w:t>
      </w:r>
      <w:r w:rsidRPr="00E04B36">
        <w:rPr>
          <w:rFonts w:ascii="Times New Roman" w:hAnsi="Times New Roman" w:cs="Times New Roman"/>
          <w:sz w:val="28"/>
        </w:rPr>
        <w:t>И.</w:t>
      </w:r>
      <w:r>
        <w:rPr>
          <w:rFonts w:ascii="Times New Roman" w:hAnsi="Times New Roman" w:cs="Times New Roman"/>
          <w:sz w:val="28"/>
        </w:rPr>
        <w:t xml:space="preserve"> </w:t>
      </w:r>
      <w:r w:rsidRPr="00E04B36">
        <w:rPr>
          <w:rFonts w:ascii="Times New Roman" w:hAnsi="Times New Roman" w:cs="Times New Roman"/>
          <w:sz w:val="28"/>
        </w:rPr>
        <w:t>Терехов, А.</w:t>
      </w:r>
      <w:r>
        <w:rPr>
          <w:rFonts w:ascii="Times New Roman" w:hAnsi="Times New Roman" w:cs="Times New Roman"/>
          <w:sz w:val="28"/>
        </w:rPr>
        <w:t xml:space="preserve"> </w:t>
      </w:r>
      <w:r w:rsidRPr="00E04B36">
        <w:rPr>
          <w:rFonts w:ascii="Times New Roman" w:hAnsi="Times New Roman" w:cs="Times New Roman"/>
          <w:sz w:val="28"/>
        </w:rPr>
        <w:t>В. Степаненко</w:t>
      </w:r>
      <w:r>
        <w:rPr>
          <w:rFonts w:ascii="Times New Roman" w:hAnsi="Times New Roman" w:cs="Times New Roman"/>
          <w:sz w:val="28"/>
        </w:rPr>
        <w:t xml:space="preserve"> </w:t>
      </w:r>
      <w:r w:rsidRPr="00E04B36">
        <w:rPr>
          <w:rFonts w:ascii="Times New Roman" w:hAnsi="Times New Roman" w:cs="Times New Roman"/>
          <w:sz w:val="28"/>
        </w:rPr>
        <w:t>[</w:t>
      </w:r>
      <w:r>
        <w:rPr>
          <w:rFonts w:ascii="Times New Roman" w:hAnsi="Times New Roman" w:cs="Times New Roman"/>
          <w:sz w:val="28"/>
        </w:rPr>
        <w:t>и др.</w:t>
      </w:r>
      <w:r w:rsidRPr="00E04B36">
        <w:rPr>
          <w:rFonts w:ascii="Times New Roman" w:hAnsi="Times New Roman" w:cs="Times New Roman"/>
          <w:sz w:val="28"/>
        </w:rPr>
        <w:t>]</w:t>
      </w:r>
      <w:r w:rsidR="0059532C">
        <w:rPr>
          <w:rFonts w:ascii="Times New Roman" w:hAnsi="Times New Roman" w:cs="Times New Roman"/>
          <w:sz w:val="28"/>
        </w:rPr>
        <w:t>.</w:t>
      </w:r>
      <w:r>
        <w:rPr>
          <w:rFonts w:ascii="Times New Roman" w:hAnsi="Times New Roman" w:cs="Times New Roman"/>
          <w:sz w:val="28"/>
        </w:rPr>
        <w:t xml:space="preserve"> </w:t>
      </w:r>
      <w:bookmarkStart w:id="0" w:name="_Hlk40024582"/>
      <w:r w:rsidR="0059532C">
        <w:rPr>
          <w:rFonts w:ascii="Times New Roman" w:hAnsi="Times New Roman" w:cs="Times New Roman"/>
          <w:bCs/>
          <w:sz w:val="28"/>
          <w:szCs w:val="20"/>
        </w:rPr>
        <w:t>– Текст (визуальный)</w:t>
      </w:r>
      <w:proofErr w:type="gramStart"/>
      <w:r w:rsidR="0059532C">
        <w:rPr>
          <w:rFonts w:ascii="Times New Roman" w:hAnsi="Times New Roman" w:cs="Times New Roman"/>
          <w:bCs/>
          <w:sz w:val="28"/>
          <w:szCs w:val="20"/>
        </w:rPr>
        <w:t xml:space="preserve"> :</w:t>
      </w:r>
      <w:proofErr w:type="gramEnd"/>
      <w:r w:rsidR="0059532C">
        <w:rPr>
          <w:rFonts w:ascii="Times New Roman" w:hAnsi="Times New Roman" w:cs="Times New Roman"/>
          <w:bCs/>
          <w:sz w:val="28"/>
          <w:szCs w:val="20"/>
        </w:rPr>
        <w:t xml:space="preserve"> электронный </w:t>
      </w:r>
      <w:r>
        <w:rPr>
          <w:rFonts w:ascii="Times New Roman" w:hAnsi="Times New Roman" w:cs="Times New Roman"/>
          <w:sz w:val="28"/>
        </w:rPr>
        <w:t>//</w:t>
      </w:r>
      <w:r w:rsidRPr="00E04B36">
        <w:rPr>
          <w:rFonts w:ascii="Times New Roman" w:hAnsi="Times New Roman" w:cs="Times New Roman"/>
          <w:sz w:val="28"/>
        </w:rPr>
        <w:t xml:space="preserve"> </w:t>
      </w:r>
      <w:r w:rsidRPr="00137149">
        <w:rPr>
          <w:rFonts w:ascii="Times New Roman" w:hAnsi="Times New Roman" w:cs="Times New Roman"/>
          <w:sz w:val="28"/>
        </w:rPr>
        <w:t>Вестник Дон</w:t>
      </w:r>
      <w:r>
        <w:rPr>
          <w:rFonts w:ascii="Times New Roman" w:hAnsi="Times New Roman" w:cs="Times New Roman"/>
          <w:sz w:val="28"/>
        </w:rPr>
        <w:t>ског</w:t>
      </w:r>
      <w:r w:rsidRPr="00137149">
        <w:rPr>
          <w:rFonts w:ascii="Times New Roman" w:hAnsi="Times New Roman" w:cs="Times New Roman"/>
          <w:sz w:val="28"/>
        </w:rPr>
        <w:t xml:space="preserve">о </w:t>
      </w:r>
      <w:r w:rsidRPr="008709D6">
        <w:rPr>
          <w:rFonts w:ascii="Times New Roman" w:hAnsi="Times New Roman" w:cs="Times New Roman"/>
          <w:sz w:val="28"/>
        </w:rPr>
        <w:t>государственного аграрного университета</w:t>
      </w:r>
      <w:r w:rsidRPr="00137149">
        <w:rPr>
          <w:rFonts w:ascii="Times New Roman" w:hAnsi="Times New Roman" w:cs="Times New Roman"/>
          <w:sz w:val="28"/>
        </w:rPr>
        <w:t>.</w:t>
      </w:r>
      <w:r w:rsidRPr="00C752C8">
        <w:rPr>
          <w:rFonts w:ascii="Times New Roman" w:hAnsi="Times New Roman" w:cs="Times New Roman"/>
          <w:sz w:val="28"/>
        </w:rPr>
        <w:t xml:space="preserve"> –</w:t>
      </w:r>
      <w:r>
        <w:rPr>
          <w:rFonts w:ascii="Times New Roman" w:hAnsi="Times New Roman" w:cs="Times New Roman"/>
          <w:sz w:val="28"/>
        </w:rPr>
        <w:t xml:space="preserve"> </w:t>
      </w:r>
      <w:r w:rsidRPr="008709D6">
        <w:rPr>
          <w:rFonts w:ascii="Times New Roman" w:hAnsi="Times New Roman" w:cs="Times New Roman"/>
          <w:sz w:val="28"/>
        </w:rPr>
        <w:t>2020. –</w:t>
      </w:r>
      <w:r w:rsidRPr="008709D6">
        <w:rPr>
          <w:rFonts w:ascii="Times New Roman" w:hAnsi="Times New Roman" w:cs="Times New Roman"/>
          <w:noProof/>
          <w:sz w:val="28"/>
          <w:lang w:eastAsia="ru-RU"/>
        </w:rPr>
        <w:drawing>
          <wp:inline distT="0" distB="0" distL="0" distR="0" wp14:anchorId="3E30178F" wp14:editId="560491B4">
            <wp:extent cx="6350" cy="6350"/>
            <wp:effectExtent l="0" t="0" r="0" b="0"/>
            <wp:docPr id="27" name="Рисунок 27"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xml:space="preserve">№ </w:t>
      </w:r>
      <w:r>
        <w:rPr>
          <w:rFonts w:ascii="Times New Roman" w:hAnsi="Times New Roman" w:cs="Times New Roman"/>
          <w:sz w:val="28"/>
        </w:rPr>
        <w:t>1-1</w:t>
      </w:r>
      <w:r w:rsidRPr="008709D6">
        <w:rPr>
          <w:rFonts w:ascii="Times New Roman" w:hAnsi="Times New Roman" w:cs="Times New Roman"/>
          <w:sz w:val="28"/>
        </w:rPr>
        <w:t xml:space="preserve">. – С. </w:t>
      </w:r>
      <w:r w:rsidRPr="00E04B36">
        <w:rPr>
          <w:rFonts w:ascii="Times New Roman" w:hAnsi="Times New Roman" w:cs="Times New Roman"/>
          <w:sz w:val="28"/>
        </w:rPr>
        <w:t>47</w:t>
      </w:r>
      <w:r>
        <w:rPr>
          <w:rFonts w:ascii="Times New Roman" w:hAnsi="Times New Roman" w:cs="Times New Roman"/>
          <w:sz w:val="28"/>
        </w:rPr>
        <w:t>–</w:t>
      </w:r>
      <w:r w:rsidRPr="00E04B36">
        <w:rPr>
          <w:rFonts w:ascii="Times New Roman" w:hAnsi="Times New Roman" w:cs="Times New Roman"/>
          <w:sz w:val="28"/>
        </w:rPr>
        <w:t>53.</w:t>
      </w:r>
      <w:bookmarkEnd w:id="0"/>
      <w:r w:rsidRPr="00E04B36">
        <w:rPr>
          <w:rFonts w:ascii="Times New Roman" w:hAnsi="Times New Roman" w:cs="Times New Roman"/>
          <w:sz w:val="28"/>
        </w:rPr>
        <w:t xml:space="preserve"> </w:t>
      </w:r>
      <w:r>
        <w:rPr>
          <w:rFonts w:ascii="Times New Roman" w:hAnsi="Times New Roman" w:cs="Times New Roman"/>
          <w:sz w:val="28"/>
        </w:rPr>
        <w:t xml:space="preserve">– </w:t>
      </w:r>
      <w:proofErr w:type="gramStart"/>
      <w:r w:rsidRPr="00C10421">
        <w:rPr>
          <w:rFonts w:ascii="Times New Roman" w:hAnsi="Times New Roman" w:cs="Times New Roman"/>
          <w:sz w:val="28"/>
        </w:rPr>
        <w:t>URL:</w:t>
      </w:r>
      <w:r w:rsidRPr="00417F5B">
        <w:t xml:space="preserve"> </w:t>
      </w:r>
      <w:r w:rsidR="00EC5E28" w:rsidRPr="00EC5E28">
        <w:rPr>
          <w:rFonts w:ascii="Times New Roman" w:hAnsi="Times New Roman" w:cs="Times New Roman"/>
          <w:sz w:val="28"/>
        </w:rPr>
        <w:t xml:space="preserve">https://www.elibrary.ru/item.asp?id=42687605 </w:t>
      </w:r>
      <w:r w:rsidRPr="006B4FF2">
        <w:rPr>
          <w:rFonts w:ascii="Times New Roman" w:hAnsi="Times New Roman" w:cs="Times New Roman"/>
          <w:sz w:val="28"/>
        </w:rPr>
        <w:t>(</w:t>
      </w:r>
      <w:r>
        <w:rPr>
          <w:rFonts w:ascii="Times New Roman" w:hAnsi="Times New Roman" w:cs="Times New Roman"/>
          <w:sz w:val="28"/>
        </w:rPr>
        <w:t>дата обращения</w:t>
      </w:r>
      <w:r w:rsidRPr="006B4FF2">
        <w:rPr>
          <w:rFonts w:ascii="Times New Roman" w:hAnsi="Times New Roman" w:cs="Times New Roman"/>
          <w:sz w:val="28"/>
        </w:rPr>
        <w:t xml:space="preserve"> (0</w:t>
      </w:r>
      <w:r>
        <w:rPr>
          <w:rFonts w:ascii="Times New Roman" w:hAnsi="Times New Roman" w:cs="Times New Roman"/>
          <w:sz w:val="28"/>
        </w:rPr>
        <w:t>8.</w:t>
      </w:r>
      <w:r w:rsidRPr="006B4FF2">
        <w:rPr>
          <w:rFonts w:ascii="Times New Roman" w:hAnsi="Times New Roman" w:cs="Times New Roman"/>
          <w:sz w:val="28"/>
        </w:rPr>
        <w:t>05</w:t>
      </w:r>
      <w:r>
        <w:rPr>
          <w:rFonts w:ascii="Times New Roman" w:hAnsi="Times New Roman" w:cs="Times New Roman"/>
          <w:sz w:val="28"/>
        </w:rPr>
        <w:t>.</w:t>
      </w:r>
      <w:r w:rsidRPr="006B4FF2">
        <w:rPr>
          <w:rFonts w:ascii="Times New Roman" w:hAnsi="Times New Roman" w:cs="Times New Roman"/>
          <w:sz w:val="28"/>
        </w:rPr>
        <w:t>2020)</w:t>
      </w:r>
      <w:proofErr w:type="gramEnd"/>
    </w:p>
    <w:p w14:paraId="764AC93B" w14:textId="25F4CE6E" w:rsidR="00E04B36" w:rsidRPr="00EC5E28" w:rsidRDefault="00EC5E28" w:rsidP="00EC5E28">
      <w:pPr>
        <w:pStyle w:val="a4"/>
        <w:ind w:firstLine="709"/>
        <w:jc w:val="both"/>
        <w:rPr>
          <w:rFonts w:ascii="Times New Roman" w:hAnsi="Times New Roman" w:cs="Times New Roman"/>
          <w:i/>
          <w:sz w:val="24"/>
        </w:rPr>
      </w:pPr>
      <w:r>
        <w:rPr>
          <w:rFonts w:ascii="Times New Roman" w:hAnsi="Times New Roman" w:cs="Times New Roman"/>
          <w:i/>
          <w:sz w:val="24"/>
        </w:rPr>
        <w:t>Ц</w:t>
      </w:r>
      <w:r w:rsidRPr="00EC5E28">
        <w:rPr>
          <w:rFonts w:ascii="Times New Roman" w:hAnsi="Times New Roman" w:cs="Times New Roman"/>
          <w:i/>
          <w:sz w:val="24"/>
        </w:rPr>
        <w:t xml:space="preserve">елью исследований являлось изучение функциональных показателей </w:t>
      </w:r>
      <w:proofErr w:type="spellStart"/>
      <w:r w:rsidRPr="00EC5E28">
        <w:rPr>
          <w:rFonts w:ascii="Times New Roman" w:hAnsi="Times New Roman" w:cs="Times New Roman"/>
          <w:i/>
          <w:sz w:val="24"/>
        </w:rPr>
        <w:t>микробицидной</w:t>
      </w:r>
      <w:proofErr w:type="spellEnd"/>
      <w:r w:rsidRPr="00EC5E28">
        <w:rPr>
          <w:rFonts w:ascii="Times New Roman" w:hAnsi="Times New Roman" w:cs="Times New Roman"/>
          <w:i/>
          <w:sz w:val="24"/>
        </w:rPr>
        <w:t xml:space="preserve"> системы нейтрофилов под антигенной нагрузкой, роль которой выполняли инактивированные токсины кишечной палочки. В качестве биологической модели исследований использовали белых крыс, у которых на 1, 3, 5 и 7 сутки после иммунизации </w:t>
      </w:r>
      <w:proofErr w:type="spellStart"/>
      <w:r w:rsidRPr="00EC5E28">
        <w:rPr>
          <w:rFonts w:ascii="Times New Roman" w:hAnsi="Times New Roman" w:cs="Times New Roman"/>
          <w:i/>
          <w:sz w:val="24"/>
        </w:rPr>
        <w:t>токсоидными</w:t>
      </w:r>
      <w:proofErr w:type="spellEnd"/>
      <w:r w:rsidRPr="00EC5E28">
        <w:rPr>
          <w:rFonts w:ascii="Times New Roman" w:hAnsi="Times New Roman" w:cs="Times New Roman"/>
          <w:i/>
          <w:sz w:val="24"/>
        </w:rPr>
        <w:t xml:space="preserve"> компонентами E. </w:t>
      </w:r>
      <w:proofErr w:type="spellStart"/>
      <w:r w:rsidRPr="00EC5E28">
        <w:rPr>
          <w:rFonts w:ascii="Times New Roman" w:hAnsi="Times New Roman" w:cs="Times New Roman"/>
          <w:i/>
          <w:sz w:val="24"/>
        </w:rPr>
        <w:t>coli</w:t>
      </w:r>
      <w:proofErr w:type="spellEnd"/>
      <w:r w:rsidRPr="00EC5E28">
        <w:rPr>
          <w:rFonts w:ascii="Times New Roman" w:hAnsi="Times New Roman" w:cs="Times New Roman"/>
          <w:i/>
          <w:sz w:val="24"/>
        </w:rPr>
        <w:t xml:space="preserve">, отбирали кровь для исследований. В ходе опыта установлено, что токсины кишечной палочки в целом активируют фагоцитарное звено иммунитета у вакцинированных крыс. При этом препарат, содержащий в совокупности LT, ST, STX-токсины E. </w:t>
      </w:r>
      <w:proofErr w:type="spellStart"/>
      <w:r w:rsidRPr="00EC5E28">
        <w:rPr>
          <w:rFonts w:ascii="Times New Roman" w:hAnsi="Times New Roman" w:cs="Times New Roman"/>
          <w:i/>
          <w:sz w:val="24"/>
        </w:rPr>
        <w:t>coli</w:t>
      </w:r>
      <w:proofErr w:type="spellEnd"/>
      <w:r w:rsidRPr="00EC5E28">
        <w:rPr>
          <w:rFonts w:ascii="Times New Roman" w:hAnsi="Times New Roman" w:cs="Times New Roman"/>
          <w:i/>
          <w:sz w:val="24"/>
        </w:rPr>
        <w:t xml:space="preserve">, в течение первых суток после введения в 2 раза и более стимулирует фагоцитарную активность </w:t>
      </w:r>
      <w:proofErr w:type="spellStart"/>
      <w:r w:rsidRPr="00EC5E28">
        <w:rPr>
          <w:rFonts w:ascii="Times New Roman" w:hAnsi="Times New Roman" w:cs="Times New Roman"/>
          <w:i/>
          <w:sz w:val="24"/>
        </w:rPr>
        <w:t>нейтрофильных</w:t>
      </w:r>
      <w:proofErr w:type="spellEnd"/>
      <w:r w:rsidRPr="00EC5E28">
        <w:rPr>
          <w:rFonts w:ascii="Times New Roman" w:hAnsi="Times New Roman" w:cs="Times New Roman"/>
          <w:i/>
          <w:sz w:val="24"/>
        </w:rPr>
        <w:t xml:space="preserve"> гранулоцитов, сохраняя их функциональный потенциал.</w:t>
      </w:r>
    </w:p>
    <w:p w14:paraId="3E910596" w14:textId="77777777" w:rsidR="00E04B36" w:rsidRPr="00E04B36" w:rsidRDefault="00E04B36" w:rsidP="00E04B36">
      <w:pPr>
        <w:pStyle w:val="a4"/>
        <w:ind w:firstLine="709"/>
        <w:jc w:val="both"/>
        <w:rPr>
          <w:rFonts w:ascii="Times New Roman" w:hAnsi="Times New Roman" w:cs="Times New Roman"/>
          <w:sz w:val="28"/>
        </w:rPr>
      </w:pPr>
    </w:p>
    <w:p w14:paraId="24DBD1CF" w14:textId="77777777" w:rsidR="00FA1699" w:rsidRDefault="00FA1699" w:rsidP="00FA1699">
      <w:pPr>
        <w:pStyle w:val="a4"/>
        <w:ind w:firstLine="709"/>
        <w:jc w:val="both"/>
        <w:rPr>
          <w:rFonts w:ascii="Times New Roman" w:hAnsi="Times New Roman" w:cs="Times New Roman"/>
          <w:sz w:val="28"/>
        </w:rPr>
      </w:pPr>
      <w:r w:rsidRPr="009769B5">
        <w:rPr>
          <w:rFonts w:ascii="Times New Roman" w:hAnsi="Times New Roman" w:cs="Times New Roman"/>
          <w:sz w:val="28"/>
        </w:rPr>
        <w:t>Романцева</w:t>
      </w:r>
      <w:r>
        <w:rPr>
          <w:rFonts w:ascii="Times New Roman" w:hAnsi="Times New Roman" w:cs="Times New Roman"/>
          <w:sz w:val="28"/>
        </w:rPr>
        <w:t>,</w:t>
      </w:r>
      <w:r w:rsidRPr="009769B5">
        <w:rPr>
          <w:rFonts w:ascii="Times New Roman" w:hAnsi="Times New Roman" w:cs="Times New Roman"/>
          <w:sz w:val="28"/>
        </w:rPr>
        <w:t xml:space="preserve"> Ю.</w:t>
      </w:r>
      <w:r>
        <w:rPr>
          <w:rFonts w:ascii="Times New Roman" w:hAnsi="Times New Roman" w:cs="Times New Roman"/>
          <w:sz w:val="28"/>
        </w:rPr>
        <w:t xml:space="preserve"> </w:t>
      </w:r>
      <w:r w:rsidRPr="009769B5">
        <w:rPr>
          <w:rFonts w:ascii="Times New Roman" w:hAnsi="Times New Roman" w:cs="Times New Roman"/>
          <w:sz w:val="28"/>
        </w:rPr>
        <w:t>Н. Повышение информативности плотных питательных сред при культивировании микобактерий туберкулёза</w:t>
      </w:r>
      <w:r>
        <w:rPr>
          <w:rFonts w:ascii="Times New Roman" w:hAnsi="Times New Roman" w:cs="Times New Roman"/>
          <w:sz w:val="28"/>
        </w:rPr>
        <w:t xml:space="preserve"> / </w:t>
      </w:r>
      <w:r w:rsidRPr="009769B5">
        <w:rPr>
          <w:rFonts w:ascii="Times New Roman" w:hAnsi="Times New Roman" w:cs="Times New Roman"/>
          <w:sz w:val="28"/>
        </w:rPr>
        <w:t>Ю.</w:t>
      </w:r>
      <w:r>
        <w:rPr>
          <w:rFonts w:ascii="Times New Roman" w:hAnsi="Times New Roman" w:cs="Times New Roman"/>
          <w:sz w:val="28"/>
        </w:rPr>
        <w:t xml:space="preserve"> </w:t>
      </w:r>
      <w:r w:rsidRPr="009769B5">
        <w:rPr>
          <w:rFonts w:ascii="Times New Roman" w:hAnsi="Times New Roman" w:cs="Times New Roman"/>
          <w:sz w:val="28"/>
        </w:rPr>
        <w:t>Н. Романцева</w:t>
      </w:r>
      <w:r>
        <w:rPr>
          <w:rFonts w:ascii="Times New Roman" w:hAnsi="Times New Roman" w:cs="Times New Roman"/>
          <w:sz w:val="28"/>
        </w:rPr>
        <w:t>.</w:t>
      </w:r>
      <w:r w:rsidRPr="009769B5">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9769B5">
        <w:rPr>
          <w:rFonts w:ascii="Times New Roman" w:hAnsi="Times New Roman" w:cs="Times New Roman"/>
          <w:sz w:val="28"/>
        </w:rPr>
        <w:t>// Вестник Алтайского государственного аграрного университета. – 2020. – № 2. – С. 122</w:t>
      </w:r>
      <w:r>
        <w:rPr>
          <w:rFonts w:ascii="Times New Roman" w:hAnsi="Times New Roman" w:cs="Times New Roman"/>
          <w:sz w:val="28"/>
        </w:rPr>
        <w:t>–</w:t>
      </w:r>
      <w:r w:rsidRPr="009769B5">
        <w:rPr>
          <w:rFonts w:ascii="Times New Roman" w:hAnsi="Times New Roman" w:cs="Times New Roman"/>
          <w:sz w:val="28"/>
        </w:rPr>
        <w:t>126. – URL: https://www.elibrary.ru/item.asp?id=42600782 (дата обращения 05.05.2020)</w:t>
      </w:r>
    </w:p>
    <w:p w14:paraId="200CB2A4" w14:textId="77777777" w:rsidR="00FA1699" w:rsidRDefault="00FA1699" w:rsidP="00FA1699">
      <w:pPr>
        <w:pStyle w:val="a4"/>
        <w:ind w:firstLine="709"/>
        <w:jc w:val="both"/>
        <w:rPr>
          <w:rFonts w:ascii="Times New Roman" w:hAnsi="Times New Roman" w:cs="Times New Roman"/>
          <w:i/>
          <w:sz w:val="24"/>
        </w:rPr>
      </w:pPr>
      <w:r w:rsidRPr="009769B5">
        <w:rPr>
          <w:rFonts w:ascii="Times New Roman" w:hAnsi="Times New Roman" w:cs="Times New Roman"/>
          <w:i/>
          <w:sz w:val="24"/>
        </w:rPr>
        <w:t xml:space="preserve">Микобактерии туберкулеза на питательных средах растут медленно, их первая генерация появляется через длительный срок, что в значительной степени затягивает постановку бактериологической диагностики туберкулеза. Поэтому требуются питательные среды, богатые разнообразными химическими веществами в готовом для усвоения виде, этим требованиям в значительной степени отвечают экстракты, </w:t>
      </w:r>
      <w:r w:rsidRPr="009769B5">
        <w:rPr>
          <w:rFonts w:ascii="Times New Roman" w:hAnsi="Times New Roman" w:cs="Times New Roman"/>
          <w:i/>
          <w:sz w:val="24"/>
        </w:rPr>
        <w:lastRenderedPageBreak/>
        <w:t>полученные из побочной продукции пантового оленеводства. Приведены данные по модификации питательной среды Левенштейна-</w:t>
      </w:r>
      <w:proofErr w:type="spellStart"/>
      <w:r w:rsidRPr="009769B5">
        <w:rPr>
          <w:rFonts w:ascii="Times New Roman" w:hAnsi="Times New Roman" w:cs="Times New Roman"/>
          <w:i/>
          <w:sz w:val="24"/>
        </w:rPr>
        <w:t>Йенсена</w:t>
      </w:r>
      <w:proofErr w:type="spellEnd"/>
      <w:r w:rsidRPr="009769B5">
        <w:rPr>
          <w:rFonts w:ascii="Times New Roman" w:hAnsi="Times New Roman" w:cs="Times New Roman"/>
          <w:i/>
          <w:sz w:val="24"/>
        </w:rPr>
        <w:t>, которая позволит сократить сроки изоляции микобактерий, что ускорит диагностику туберкулеза. Для усовершенствования способов изоляции микобактерий на плотных питательных средах и сокращения сроков появления первичного роста были созданы 3 опытных образца. В опытных средах за основу взята технология изготовления среды Левенштейна-</w:t>
      </w:r>
      <w:proofErr w:type="spellStart"/>
      <w:r w:rsidRPr="009769B5">
        <w:rPr>
          <w:rFonts w:ascii="Times New Roman" w:hAnsi="Times New Roman" w:cs="Times New Roman"/>
          <w:i/>
          <w:sz w:val="24"/>
        </w:rPr>
        <w:t>Йенсена</w:t>
      </w:r>
      <w:proofErr w:type="spellEnd"/>
      <w:r w:rsidRPr="009769B5">
        <w:rPr>
          <w:rFonts w:ascii="Times New Roman" w:hAnsi="Times New Roman" w:cs="Times New Roman"/>
          <w:i/>
          <w:sz w:val="24"/>
        </w:rPr>
        <w:t xml:space="preserve"> без добавления в солевой раствор L-аспарагина. Опытные среды готовили с использованием водных экстрактов из порошков пантов, хвостов и пенисов маралов...</w:t>
      </w:r>
    </w:p>
    <w:p w14:paraId="58BBE9CA" w14:textId="77777777" w:rsidR="00FA1699" w:rsidRDefault="00FA1699" w:rsidP="0059532C">
      <w:pPr>
        <w:pStyle w:val="a4"/>
        <w:ind w:firstLine="709"/>
        <w:jc w:val="center"/>
        <w:rPr>
          <w:rFonts w:ascii="Times New Roman" w:eastAsia="Times New Roman" w:hAnsi="Times New Roman" w:cs="Times New Roman"/>
          <w:b/>
          <w:bCs/>
          <w:sz w:val="28"/>
          <w:szCs w:val="24"/>
          <w:lang w:eastAsia="ru-RU"/>
        </w:rPr>
      </w:pPr>
    </w:p>
    <w:p w14:paraId="2C3FDD40" w14:textId="222DF926" w:rsidR="00E04B36" w:rsidRPr="0059532C" w:rsidRDefault="0059532C" w:rsidP="0059532C">
      <w:pPr>
        <w:pStyle w:val="a4"/>
        <w:ind w:firstLine="709"/>
        <w:jc w:val="center"/>
        <w:rPr>
          <w:rFonts w:ascii="Times New Roman" w:eastAsia="Times New Roman" w:hAnsi="Times New Roman" w:cs="Times New Roman"/>
          <w:b/>
          <w:bCs/>
          <w:sz w:val="28"/>
          <w:szCs w:val="24"/>
          <w:lang w:eastAsia="ru-RU"/>
        </w:rPr>
      </w:pPr>
      <w:r w:rsidRPr="0059532C">
        <w:rPr>
          <w:rFonts w:ascii="Times New Roman" w:eastAsia="Times New Roman" w:hAnsi="Times New Roman" w:cs="Times New Roman"/>
          <w:b/>
          <w:bCs/>
          <w:sz w:val="28"/>
          <w:szCs w:val="24"/>
          <w:lang w:eastAsia="ru-RU"/>
        </w:rPr>
        <w:t>Ветеринарная фармакология и токсикология</w:t>
      </w:r>
    </w:p>
    <w:p w14:paraId="09F65E86" w14:textId="15C27184" w:rsidR="00417F5B" w:rsidRDefault="00417F5B" w:rsidP="0059532C">
      <w:pPr>
        <w:spacing w:after="0"/>
        <w:ind w:firstLine="709"/>
        <w:jc w:val="both"/>
        <w:rPr>
          <w:rFonts w:ascii="Times New Roman" w:hAnsi="Times New Roman" w:cs="Times New Roman"/>
          <w:sz w:val="28"/>
        </w:rPr>
      </w:pPr>
      <w:r w:rsidRPr="00E04B36">
        <w:rPr>
          <w:rFonts w:ascii="Times New Roman" w:eastAsia="Times New Roman" w:hAnsi="Times New Roman" w:cs="Times New Roman"/>
          <w:bCs/>
          <w:sz w:val="28"/>
          <w:szCs w:val="28"/>
          <w:lang w:eastAsia="ru-RU"/>
        </w:rPr>
        <w:t xml:space="preserve">Изучение токсикологических характеристик </w:t>
      </w:r>
      <w:proofErr w:type="spellStart"/>
      <w:r w:rsidRPr="00E04B36">
        <w:rPr>
          <w:rFonts w:ascii="Times New Roman" w:eastAsia="Times New Roman" w:hAnsi="Times New Roman" w:cs="Times New Roman"/>
          <w:bCs/>
          <w:sz w:val="28"/>
          <w:szCs w:val="28"/>
          <w:lang w:eastAsia="ru-RU"/>
        </w:rPr>
        <w:t>антикокцидийного</w:t>
      </w:r>
      <w:proofErr w:type="spellEnd"/>
      <w:r w:rsidRPr="00E04B36">
        <w:rPr>
          <w:rFonts w:ascii="Times New Roman" w:eastAsia="Times New Roman" w:hAnsi="Times New Roman" w:cs="Times New Roman"/>
          <w:bCs/>
          <w:sz w:val="28"/>
          <w:szCs w:val="28"/>
          <w:lang w:eastAsia="ru-RU"/>
        </w:rPr>
        <w:t xml:space="preserve"> препарата </w:t>
      </w:r>
      <w:proofErr w:type="spellStart"/>
      <w:r w:rsidR="00E04B36" w:rsidRPr="00E04B36">
        <w:rPr>
          <w:rFonts w:ascii="Times New Roman" w:eastAsia="Times New Roman" w:hAnsi="Times New Roman" w:cs="Times New Roman"/>
          <w:bCs/>
          <w:sz w:val="28"/>
          <w:szCs w:val="28"/>
          <w:lang w:eastAsia="ru-RU"/>
        </w:rPr>
        <w:t>Д</w:t>
      </w:r>
      <w:r w:rsidRPr="00E04B36">
        <w:rPr>
          <w:rFonts w:ascii="Times New Roman" w:eastAsia="Times New Roman" w:hAnsi="Times New Roman" w:cs="Times New Roman"/>
          <w:bCs/>
          <w:sz w:val="28"/>
          <w:szCs w:val="28"/>
          <w:lang w:eastAsia="ru-RU"/>
        </w:rPr>
        <w:t>еквикокс</w:t>
      </w:r>
      <w:proofErr w:type="spellEnd"/>
      <w:r w:rsidRPr="00E04B36">
        <w:rPr>
          <w:rFonts w:ascii="Times New Roman" w:eastAsia="Times New Roman" w:hAnsi="Times New Roman" w:cs="Times New Roman"/>
          <w:bCs/>
          <w:sz w:val="28"/>
          <w:szCs w:val="28"/>
          <w:lang w:eastAsia="ru-RU"/>
        </w:rPr>
        <w:t xml:space="preserve"> на лабораторных животных</w:t>
      </w:r>
      <w:r w:rsidRPr="00E04B36">
        <w:rPr>
          <w:rFonts w:ascii="Times New Roman" w:eastAsia="Times New Roman" w:hAnsi="Times New Roman" w:cs="Times New Roman"/>
          <w:sz w:val="28"/>
          <w:szCs w:val="28"/>
          <w:lang w:eastAsia="ru-RU"/>
        </w:rPr>
        <w:t xml:space="preserve"> /</w:t>
      </w:r>
      <w:r w:rsidRPr="00E04B36">
        <w:rPr>
          <w:rFonts w:ascii="Times New Roman" w:eastAsia="Times New Roman" w:hAnsi="Times New Roman" w:cs="Times New Roman"/>
          <w:iCs/>
          <w:sz w:val="28"/>
          <w:szCs w:val="28"/>
          <w:lang w:eastAsia="ru-RU"/>
        </w:rPr>
        <w:t xml:space="preserve"> Л. М.</w:t>
      </w:r>
      <w:r w:rsidRPr="00E04B36">
        <w:rPr>
          <w:rFonts w:ascii="Times New Roman" w:eastAsia="Times New Roman" w:hAnsi="Times New Roman" w:cs="Times New Roman"/>
          <w:sz w:val="28"/>
          <w:szCs w:val="28"/>
          <w:lang w:eastAsia="ru-RU"/>
        </w:rPr>
        <w:t xml:space="preserve"> </w:t>
      </w:r>
      <w:proofErr w:type="spellStart"/>
      <w:r w:rsidRPr="00E04B36">
        <w:rPr>
          <w:rFonts w:ascii="Times New Roman" w:eastAsia="Times New Roman" w:hAnsi="Times New Roman" w:cs="Times New Roman"/>
          <w:iCs/>
          <w:sz w:val="28"/>
          <w:szCs w:val="28"/>
          <w:lang w:eastAsia="ru-RU"/>
        </w:rPr>
        <w:t>Кашковская</w:t>
      </w:r>
      <w:proofErr w:type="spellEnd"/>
      <w:r w:rsidRPr="00E04B36">
        <w:rPr>
          <w:rFonts w:ascii="Times New Roman" w:eastAsia="Times New Roman" w:hAnsi="Times New Roman" w:cs="Times New Roman"/>
          <w:iCs/>
          <w:sz w:val="28"/>
          <w:szCs w:val="28"/>
          <w:lang w:eastAsia="ru-RU"/>
        </w:rPr>
        <w:t xml:space="preserve">, А. В. </w:t>
      </w:r>
      <w:proofErr w:type="spellStart"/>
      <w:r w:rsidRPr="00E04B36">
        <w:rPr>
          <w:rFonts w:ascii="Times New Roman" w:eastAsia="Times New Roman" w:hAnsi="Times New Roman" w:cs="Times New Roman"/>
          <w:iCs/>
          <w:sz w:val="28"/>
          <w:szCs w:val="28"/>
          <w:lang w:eastAsia="ru-RU"/>
        </w:rPr>
        <w:t>Балышев</w:t>
      </w:r>
      <w:proofErr w:type="spellEnd"/>
      <w:r w:rsidRPr="00E04B36">
        <w:rPr>
          <w:rFonts w:ascii="Times New Roman" w:eastAsia="Times New Roman" w:hAnsi="Times New Roman" w:cs="Times New Roman"/>
          <w:iCs/>
          <w:sz w:val="28"/>
          <w:szCs w:val="28"/>
          <w:lang w:eastAsia="ru-RU"/>
        </w:rPr>
        <w:t xml:space="preserve">, В. А. </w:t>
      </w:r>
      <w:proofErr w:type="spellStart"/>
      <w:r w:rsidRPr="00E04B36">
        <w:rPr>
          <w:rFonts w:ascii="Times New Roman" w:eastAsia="Times New Roman" w:hAnsi="Times New Roman" w:cs="Times New Roman"/>
          <w:iCs/>
          <w:sz w:val="28"/>
          <w:szCs w:val="28"/>
          <w:lang w:eastAsia="ru-RU"/>
        </w:rPr>
        <w:t>Оробец</w:t>
      </w:r>
      <w:proofErr w:type="spellEnd"/>
      <w:r w:rsidRPr="00E04B36">
        <w:rPr>
          <w:rFonts w:ascii="Times New Roman" w:eastAsia="Times New Roman" w:hAnsi="Times New Roman" w:cs="Times New Roman"/>
          <w:iCs/>
          <w:sz w:val="28"/>
          <w:szCs w:val="28"/>
          <w:lang w:eastAsia="ru-RU"/>
        </w:rPr>
        <w:t>, И.</w:t>
      </w:r>
      <w:r w:rsidR="0059532C">
        <w:rPr>
          <w:rFonts w:ascii="Times New Roman" w:eastAsia="Times New Roman" w:hAnsi="Times New Roman" w:cs="Times New Roman"/>
          <w:iCs/>
          <w:sz w:val="28"/>
          <w:szCs w:val="28"/>
          <w:lang w:eastAsia="ru-RU"/>
        </w:rPr>
        <w:t xml:space="preserve"> </w:t>
      </w:r>
      <w:r w:rsidRPr="00E04B36">
        <w:rPr>
          <w:rFonts w:ascii="Times New Roman" w:eastAsia="Times New Roman" w:hAnsi="Times New Roman" w:cs="Times New Roman"/>
          <w:iCs/>
          <w:sz w:val="28"/>
          <w:szCs w:val="28"/>
          <w:lang w:eastAsia="ru-RU"/>
        </w:rPr>
        <w:t>А.</w:t>
      </w:r>
      <w:r w:rsidRPr="00E04B36">
        <w:rPr>
          <w:rFonts w:ascii="Times New Roman" w:eastAsia="Times New Roman" w:hAnsi="Times New Roman" w:cs="Times New Roman"/>
          <w:sz w:val="28"/>
          <w:szCs w:val="28"/>
          <w:lang w:eastAsia="ru-RU"/>
        </w:rPr>
        <w:t xml:space="preserve"> </w:t>
      </w:r>
      <w:r w:rsidRPr="00E04B36">
        <w:rPr>
          <w:rFonts w:ascii="Times New Roman" w:eastAsia="Times New Roman" w:hAnsi="Times New Roman" w:cs="Times New Roman"/>
          <w:iCs/>
          <w:sz w:val="28"/>
          <w:szCs w:val="28"/>
          <w:lang w:eastAsia="ru-RU"/>
        </w:rPr>
        <w:t>Федоров</w:t>
      </w:r>
      <w:r w:rsidR="0059532C">
        <w:rPr>
          <w:rFonts w:ascii="Times New Roman" w:eastAsia="Times New Roman" w:hAnsi="Times New Roman" w:cs="Times New Roman"/>
          <w:iCs/>
          <w:sz w:val="28"/>
          <w:szCs w:val="28"/>
          <w:lang w:eastAsia="ru-RU"/>
        </w:rPr>
        <w:t>.</w:t>
      </w:r>
      <w:r w:rsidRPr="00E04B36">
        <w:rPr>
          <w:rFonts w:ascii="Times New Roman" w:eastAsia="Times New Roman" w:hAnsi="Times New Roman" w:cs="Times New Roman"/>
          <w:iCs/>
          <w:sz w:val="28"/>
          <w:szCs w:val="28"/>
          <w:lang w:eastAsia="ru-RU"/>
        </w:rPr>
        <w:t xml:space="preserve"> </w:t>
      </w:r>
      <w:bookmarkStart w:id="1" w:name="_Hlk40723301"/>
      <w:r w:rsidR="0059532C">
        <w:rPr>
          <w:rFonts w:ascii="Times New Roman" w:hAnsi="Times New Roman" w:cs="Times New Roman"/>
          <w:bCs/>
          <w:sz w:val="28"/>
          <w:szCs w:val="20"/>
        </w:rPr>
        <w:t>– Текст (визуальный)</w:t>
      </w:r>
      <w:proofErr w:type="gramStart"/>
      <w:r w:rsidR="0059532C">
        <w:rPr>
          <w:rFonts w:ascii="Times New Roman" w:hAnsi="Times New Roman" w:cs="Times New Roman"/>
          <w:bCs/>
          <w:sz w:val="28"/>
          <w:szCs w:val="20"/>
        </w:rPr>
        <w:t xml:space="preserve"> :</w:t>
      </w:r>
      <w:proofErr w:type="gramEnd"/>
      <w:r w:rsidR="0059532C">
        <w:rPr>
          <w:rFonts w:ascii="Times New Roman" w:hAnsi="Times New Roman" w:cs="Times New Roman"/>
          <w:bCs/>
          <w:sz w:val="28"/>
          <w:szCs w:val="20"/>
        </w:rPr>
        <w:t xml:space="preserve"> электронный </w:t>
      </w:r>
      <w:bookmarkEnd w:id="1"/>
      <w:r w:rsidRPr="00E04B36">
        <w:rPr>
          <w:rFonts w:ascii="Times New Roman" w:hAnsi="Times New Roman" w:cs="Times New Roman"/>
          <w:sz w:val="28"/>
          <w:szCs w:val="28"/>
        </w:rPr>
        <w:t>// Аграрный научный журнал. – 2020. – № 3. – С.</w:t>
      </w:r>
      <w:r w:rsidRPr="00E04B36">
        <w:rPr>
          <w:rFonts w:ascii="Times New Roman" w:eastAsia="Times New Roman" w:hAnsi="Times New Roman" w:cs="Times New Roman"/>
          <w:sz w:val="28"/>
          <w:szCs w:val="28"/>
          <w:lang w:eastAsia="ru-RU"/>
        </w:rPr>
        <w:t xml:space="preserve"> 51–57</w:t>
      </w:r>
      <w:r w:rsidRPr="00E04B36">
        <w:rPr>
          <w:rFonts w:ascii="Times New Roman" w:hAnsi="Times New Roman" w:cs="Times New Roman"/>
          <w:sz w:val="28"/>
          <w:szCs w:val="28"/>
        </w:rPr>
        <w:t>.</w:t>
      </w:r>
      <w:r w:rsidRPr="00F34B4B">
        <w:rPr>
          <w:rFonts w:ascii="Times New Roman" w:hAnsi="Times New Roman" w:cs="Times New Roman"/>
          <w:sz w:val="28"/>
        </w:rPr>
        <w:t xml:space="preserve"> </w:t>
      </w:r>
      <w:r>
        <w:rPr>
          <w:rFonts w:ascii="Times New Roman" w:hAnsi="Times New Roman" w:cs="Times New Roman"/>
          <w:sz w:val="28"/>
        </w:rPr>
        <w:t xml:space="preserve">– </w:t>
      </w:r>
      <w:proofErr w:type="gramStart"/>
      <w:r w:rsidRPr="00C10421">
        <w:rPr>
          <w:rFonts w:ascii="Times New Roman" w:hAnsi="Times New Roman" w:cs="Times New Roman"/>
          <w:sz w:val="28"/>
        </w:rPr>
        <w:t>URL:</w:t>
      </w:r>
      <w:r w:rsidRPr="00417F5B">
        <w:t xml:space="preserve"> </w:t>
      </w:r>
      <w:hyperlink r:id="rId11" w:history="1">
        <w:r w:rsidR="005F3C8E" w:rsidRPr="005F3C8E">
          <w:rPr>
            <w:rStyle w:val="a3"/>
            <w:rFonts w:ascii="Times New Roman" w:hAnsi="Times New Roman" w:cs="Times New Roman"/>
            <w:sz w:val="28"/>
            <w:u w:val="none"/>
          </w:rPr>
          <w:t>https://elibrary.ru/item.asp?id=42600820</w:t>
        </w:r>
      </w:hyperlink>
      <w:r w:rsidR="005F3C8E">
        <w:rPr>
          <w:rFonts w:ascii="Times New Roman" w:hAnsi="Times New Roman" w:cs="Times New Roman"/>
          <w:sz w:val="28"/>
        </w:rPr>
        <w:t xml:space="preserve"> </w:t>
      </w:r>
      <w:r w:rsidRPr="006B4FF2">
        <w:rPr>
          <w:rFonts w:ascii="Times New Roman" w:hAnsi="Times New Roman" w:cs="Times New Roman"/>
          <w:sz w:val="28"/>
        </w:rPr>
        <w:t>(</w:t>
      </w:r>
      <w:r>
        <w:rPr>
          <w:rFonts w:ascii="Times New Roman" w:hAnsi="Times New Roman" w:cs="Times New Roman"/>
          <w:sz w:val="28"/>
        </w:rPr>
        <w:t>дата обращения</w:t>
      </w:r>
      <w:r w:rsidRPr="006B4FF2">
        <w:rPr>
          <w:rFonts w:ascii="Times New Roman" w:hAnsi="Times New Roman" w:cs="Times New Roman"/>
          <w:sz w:val="28"/>
        </w:rPr>
        <w:t xml:space="preserve"> (04</w:t>
      </w:r>
      <w:r>
        <w:rPr>
          <w:rFonts w:ascii="Times New Roman" w:hAnsi="Times New Roman" w:cs="Times New Roman"/>
          <w:sz w:val="28"/>
        </w:rPr>
        <w:t>.</w:t>
      </w:r>
      <w:r w:rsidRPr="006B4FF2">
        <w:rPr>
          <w:rFonts w:ascii="Times New Roman" w:hAnsi="Times New Roman" w:cs="Times New Roman"/>
          <w:sz w:val="28"/>
        </w:rPr>
        <w:t>05</w:t>
      </w:r>
      <w:r>
        <w:rPr>
          <w:rFonts w:ascii="Times New Roman" w:hAnsi="Times New Roman" w:cs="Times New Roman"/>
          <w:sz w:val="28"/>
        </w:rPr>
        <w:t>.</w:t>
      </w:r>
      <w:r w:rsidRPr="006B4FF2">
        <w:rPr>
          <w:rFonts w:ascii="Times New Roman" w:hAnsi="Times New Roman" w:cs="Times New Roman"/>
          <w:sz w:val="28"/>
        </w:rPr>
        <w:t>2020)</w:t>
      </w:r>
      <w:proofErr w:type="gramEnd"/>
    </w:p>
    <w:p w14:paraId="1661C8B4" w14:textId="6EC670DF" w:rsidR="00417F5B" w:rsidRDefault="00417F5B" w:rsidP="00EF42D1">
      <w:pPr>
        <w:pStyle w:val="a4"/>
        <w:widowControl w:val="0"/>
        <w:ind w:firstLine="709"/>
        <w:jc w:val="both"/>
        <w:rPr>
          <w:rFonts w:ascii="Times New Roman" w:hAnsi="Times New Roman" w:cs="Times New Roman"/>
          <w:i/>
          <w:sz w:val="24"/>
        </w:rPr>
      </w:pPr>
      <w:r w:rsidRPr="00417F5B">
        <w:rPr>
          <w:rFonts w:ascii="Times New Roman" w:hAnsi="Times New Roman" w:cs="Times New Roman"/>
          <w:i/>
          <w:sz w:val="24"/>
        </w:rPr>
        <w:t xml:space="preserve">Общепринятой практикой при профилактике и лечении </w:t>
      </w:r>
      <w:proofErr w:type="spellStart"/>
      <w:r w:rsidRPr="00417F5B">
        <w:rPr>
          <w:rFonts w:ascii="Times New Roman" w:hAnsi="Times New Roman" w:cs="Times New Roman"/>
          <w:i/>
          <w:sz w:val="24"/>
        </w:rPr>
        <w:t>эймериозов</w:t>
      </w:r>
      <w:proofErr w:type="spellEnd"/>
      <w:r w:rsidRPr="00417F5B">
        <w:rPr>
          <w:rFonts w:ascii="Times New Roman" w:hAnsi="Times New Roman" w:cs="Times New Roman"/>
          <w:i/>
          <w:sz w:val="24"/>
        </w:rPr>
        <w:t xml:space="preserve"> у кур является применение </w:t>
      </w:r>
      <w:proofErr w:type="spellStart"/>
      <w:r w:rsidRPr="00417F5B">
        <w:rPr>
          <w:rFonts w:ascii="Times New Roman" w:hAnsi="Times New Roman" w:cs="Times New Roman"/>
          <w:i/>
          <w:sz w:val="24"/>
        </w:rPr>
        <w:t>антикокцидийных</w:t>
      </w:r>
      <w:proofErr w:type="spellEnd"/>
      <w:r w:rsidRPr="00417F5B">
        <w:rPr>
          <w:rFonts w:ascii="Times New Roman" w:hAnsi="Times New Roman" w:cs="Times New Roman"/>
          <w:i/>
          <w:sz w:val="24"/>
        </w:rPr>
        <w:t xml:space="preserve"> препаратов. Изучены параметры острой токсичности </w:t>
      </w:r>
      <w:proofErr w:type="spellStart"/>
      <w:r w:rsidRPr="00417F5B">
        <w:rPr>
          <w:rFonts w:ascii="Times New Roman" w:hAnsi="Times New Roman" w:cs="Times New Roman"/>
          <w:i/>
          <w:sz w:val="24"/>
        </w:rPr>
        <w:t>антикокцидийного</w:t>
      </w:r>
      <w:proofErr w:type="spellEnd"/>
      <w:r w:rsidRPr="00417F5B">
        <w:rPr>
          <w:rFonts w:ascii="Times New Roman" w:hAnsi="Times New Roman" w:cs="Times New Roman"/>
          <w:i/>
          <w:sz w:val="24"/>
        </w:rPr>
        <w:t xml:space="preserve"> препарата </w:t>
      </w:r>
      <w:proofErr w:type="spellStart"/>
      <w:r w:rsidRPr="00417F5B">
        <w:rPr>
          <w:rFonts w:ascii="Times New Roman" w:hAnsi="Times New Roman" w:cs="Times New Roman"/>
          <w:i/>
          <w:sz w:val="24"/>
        </w:rPr>
        <w:t>Деквикокс</w:t>
      </w:r>
      <w:proofErr w:type="spellEnd"/>
      <w:r w:rsidRPr="00417F5B">
        <w:rPr>
          <w:rFonts w:ascii="Times New Roman" w:hAnsi="Times New Roman" w:cs="Times New Roman"/>
          <w:i/>
          <w:sz w:val="24"/>
        </w:rPr>
        <w:t xml:space="preserve"> на лабораторных животных. Установлено, что LD50 препарата </w:t>
      </w:r>
      <w:proofErr w:type="spellStart"/>
      <w:r w:rsidRPr="00417F5B">
        <w:rPr>
          <w:rFonts w:ascii="Times New Roman" w:hAnsi="Times New Roman" w:cs="Times New Roman"/>
          <w:i/>
          <w:sz w:val="24"/>
        </w:rPr>
        <w:t>Деквикокс</w:t>
      </w:r>
      <w:proofErr w:type="spellEnd"/>
      <w:r w:rsidRPr="00417F5B">
        <w:rPr>
          <w:rFonts w:ascii="Times New Roman" w:hAnsi="Times New Roman" w:cs="Times New Roman"/>
          <w:i/>
          <w:sz w:val="24"/>
        </w:rPr>
        <w:t xml:space="preserve"> при пероральном введении мышам и крысам превышает дозы 6579 и 7222 мг/кг массы животного соответственно. Согласно общепринятой гигиенической классификации </w:t>
      </w:r>
      <w:proofErr w:type="spellStart"/>
      <w:r w:rsidRPr="00417F5B">
        <w:rPr>
          <w:rFonts w:ascii="Times New Roman" w:hAnsi="Times New Roman" w:cs="Times New Roman"/>
          <w:i/>
          <w:sz w:val="24"/>
        </w:rPr>
        <w:t>Деквикокс</w:t>
      </w:r>
      <w:proofErr w:type="spellEnd"/>
      <w:r w:rsidRPr="00417F5B">
        <w:rPr>
          <w:rFonts w:ascii="Times New Roman" w:hAnsi="Times New Roman" w:cs="Times New Roman"/>
          <w:i/>
          <w:sz w:val="24"/>
        </w:rPr>
        <w:t xml:space="preserve"> относится к 4-му классу опасности - вещества малоопасные.</w:t>
      </w:r>
    </w:p>
    <w:p w14:paraId="634A7E66" w14:textId="77777777" w:rsidR="00EF42D1" w:rsidRPr="006B4FF2" w:rsidRDefault="00EF42D1" w:rsidP="00EF42D1">
      <w:pPr>
        <w:pStyle w:val="a4"/>
        <w:widowControl w:val="0"/>
        <w:ind w:firstLine="709"/>
        <w:jc w:val="both"/>
        <w:rPr>
          <w:rFonts w:ascii="Times New Roman" w:hAnsi="Times New Roman" w:cs="Times New Roman"/>
          <w:sz w:val="28"/>
        </w:rPr>
      </w:pPr>
    </w:p>
    <w:p w14:paraId="4AE83CD4" w14:textId="6B91586C" w:rsidR="00652016" w:rsidRDefault="00652016" w:rsidP="00652016">
      <w:pPr>
        <w:pStyle w:val="a4"/>
        <w:ind w:firstLine="709"/>
        <w:jc w:val="both"/>
        <w:rPr>
          <w:rFonts w:ascii="Times New Roman" w:hAnsi="Times New Roman" w:cs="Times New Roman"/>
          <w:sz w:val="28"/>
        </w:rPr>
      </w:pPr>
      <w:proofErr w:type="spellStart"/>
      <w:r w:rsidRPr="00162ED4">
        <w:rPr>
          <w:rStyle w:val="a3"/>
          <w:rFonts w:ascii="Times New Roman" w:hAnsi="Times New Roman" w:cs="Times New Roman"/>
          <w:color w:val="auto"/>
          <w:sz w:val="28"/>
          <w:u w:val="none"/>
        </w:rPr>
        <w:t>Триолакт</w:t>
      </w:r>
      <w:proofErr w:type="spellEnd"/>
      <w:r w:rsidRPr="00162ED4">
        <w:rPr>
          <w:rStyle w:val="a3"/>
          <w:rFonts w:ascii="Times New Roman" w:hAnsi="Times New Roman" w:cs="Times New Roman"/>
          <w:color w:val="auto"/>
          <w:sz w:val="28"/>
          <w:u w:val="none"/>
        </w:rPr>
        <w:t xml:space="preserve"> - новая разработка компании «</w:t>
      </w:r>
      <w:proofErr w:type="spellStart"/>
      <w:r w:rsidRPr="00162ED4">
        <w:rPr>
          <w:rStyle w:val="a3"/>
          <w:rFonts w:ascii="Times New Roman" w:hAnsi="Times New Roman" w:cs="Times New Roman"/>
          <w:color w:val="auto"/>
          <w:sz w:val="28"/>
          <w:u w:val="none"/>
        </w:rPr>
        <w:t>Агрофарм</w:t>
      </w:r>
      <w:proofErr w:type="spellEnd"/>
      <w:r w:rsidRPr="00162ED4">
        <w:rPr>
          <w:rStyle w:val="a3"/>
          <w:rFonts w:ascii="Times New Roman" w:hAnsi="Times New Roman" w:cs="Times New Roman"/>
          <w:color w:val="auto"/>
          <w:sz w:val="28"/>
          <w:u w:val="none"/>
        </w:rPr>
        <w:t>» /</w:t>
      </w:r>
      <w:r w:rsidRPr="00162ED4">
        <w:rPr>
          <w:rFonts w:ascii="Times New Roman" w:hAnsi="Times New Roman" w:cs="Times New Roman"/>
          <w:sz w:val="28"/>
        </w:rPr>
        <w:t xml:space="preserve"> </w:t>
      </w:r>
      <w:r w:rsidRPr="00E25773">
        <w:rPr>
          <w:rFonts w:ascii="Times New Roman" w:hAnsi="Times New Roman" w:cs="Times New Roman"/>
          <w:sz w:val="28"/>
        </w:rPr>
        <w:t>Г.</w:t>
      </w:r>
      <w:r>
        <w:rPr>
          <w:rFonts w:ascii="Times New Roman" w:hAnsi="Times New Roman" w:cs="Times New Roman"/>
          <w:sz w:val="28"/>
        </w:rPr>
        <w:t xml:space="preserve"> </w:t>
      </w:r>
      <w:r w:rsidRPr="00E25773">
        <w:rPr>
          <w:rFonts w:ascii="Times New Roman" w:hAnsi="Times New Roman" w:cs="Times New Roman"/>
          <w:sz w:val="28"/>
        </w:rPr>
        <w:t>Н.</w:t>
      </w:r>
      <w:r>
        <w:rPr>
          <w:rStyle w:val="a3"/>
          <w:rFonts w:ascii="Times New Roman" w:hAnsi="Times New Roman" w:cs="Times New Roman"/>
          <w:sz w:val="28"/>
        </w:rPr>
        <w:t xml:space="preserve"> </w:t>
      </w:r>
      <w:proofErr w:type="spellStart"/>
      <w:r w:rsidRPr="00E25773">
        <w:rPr>
          <w:rFonts w:ascii="Times New Roman" w:hAnsi="Times New Roman" w:cs="Times New Roman"/>
          <w:sz w:val="28"/>
        </w:rPr>
        <w:t>Близнецова</w:t>
      </w:r>
      <w:proofErr w:type="spellEnd"/>
      <w:r w:rsidRPr="00E25773">
        <w:rPr>
          <w:rFonts w:ascii="Times New Roman" w:hAnsi="Times New Roman" w:cs="Times New Roman"/>
          <w:sz w:val="28"/>
        </w:rPr>
        <w:t>, Л.</w:t>
      </w:r>
      <w:r>
        <w:rPr>
          <w:rFonts w:ascii="Times New Roman" w:hAnsi="Times New Roman" w:cs="Times New Roman"/>
          <w:sz w:val="28"/>
        </w:rPr>
        <w:t xml:space="preserve"> </w:t>
      </w:r>
      <w:r w:rsidRPr="00E25773">
        <w:rPr>
          <w:rFonts w:ascii="Times New Roman" w:hAnsi="Times New Roman" w:cs="Times New Roman"/>
          <w:sz w:val="28"/>
        </w:rPr>
        <w:t>В. Ческидова</w:t>
      </w:r>
      <w:r>
        <w:rPr>
          <w:rFonts w:ascii="Times New Roman" w:hAnsi="Times New Roman" w:cs="Times New Roman"/>
          <w:sz w:val="28"/>
        </w:rPr>
        <w:t>.</w:t>
      </w:r>
      <w:r w:rsidRPr="00E25773">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E25773">
        <w:rPr>
          <w:rFonts w:ascii="Times New Roman" w:hAnsi="Times New Roman" w:cs="Times New Roman"/>
          <w:sz w:val="28"/>
        </w:rPr>
        <w:t xml:space="preserve">// Эффективное животноводство. – 2019. – № 9. – </w:t>
      </w:r>
      <w:proofErr w:type="gramStart"/>
      <w:r w:rsidRPr="00E25773">
        <w:rPr>
          <w:rFonts w:ascii="Times New Roman" w:hAnsi="Times New Roman" w:cs="Times New Roman"/>
          <w:sz w:val="28"/>
        </w:rPr>
        <w:t>С. 32</w:t>
      </w:r>
      <w:r>
        <w:rPr>
          <w:rFonts w:ascii="Times New Roman" w:hAnsi="Times New Roman" w:cs="Times New Roman"/>
          <w:sz w:val="28"/>
        </w:rPr>
        <w:t>–</w:t>
      </w:r>
      <w:r w:rsidRPr="00E25773">
        <w:rPr>
          <w:rFonts w:ascii="Times New Roman" w:hAnsi="Times New Roman" w:cs="Times New Roman"/>
          <w:sz w:val="28"/>
        </w:rPr>
        <w:t xml:space="preserve">33. </w:t>
      </w:r>
      <w:hyperlink r:id="rId12" w:history="1">
        <w:r w:rsidRPr="005F3C8E">
          <w:rPr>
            <w:rStyle w:val="a3"/>
            <w:rFonts w:ascii="Times New Roman" w:hAnsi="Times New Roman" w:cs="Times New Roman"/>
            <w:sz w:val="28"/>
            <w:u w:val="none"/>
          </w:rPr>
          <w:t>https://www.elibrary.ru/item.asp?id=41804378</w:t>
        </w:r>
      </w:hyperlink>
      <w:r w:rsidR="005E2F0B">
        <w:rPr>
          <w:rStyle w:val="a3"/>
          <w:rFonts w:ascii="Times New Roman" w:hAnsi="Times New Roman" w:cs="Times New Roman"/>
          <w:sz w:val="28"/>
        </w:rPr>
        <w:t xml:space="preserve"> </w:t>
      </w:r>
      <w:r w:rsidR="005E2F0B">
        <w:rPr>
          <w:rFonts w:ascii="Times New Roman" w:hAnsi="Times New Roman" w:cs="Times New Roman"/>
          <w:sz w:val="28"/>
        </w:rPr>
        <w:t>(дата обращения 27.04.2020</w:t>
      </w:r>
      <w:proofErr w:type="gramEnd"/>
    </w:p>
    <w:p w14:paraId="4A7277AB" w14:textId="77777777" w:rsidR="00652016" w:rsidRDefault="00652016" w:rsidP="00652016">
      <w:pPr>
        <w:pStyle w:val="a4"/>
        <w:ind w:firstLine="709"/>
        <w:jc w:val="both"/>
        <w:rPr>
          <w:rFonts w:ascii="Times New Roman" w:hAnsi="Times New Roman" w:cs="Times New Roman"/>
          <w:sz w:val="28"/>
        </w:rPr>
      </w:pPr>
    </w:p>
    <w:p w14:paraId="1159469C" w14:textId="2BF13A4F" w:rsidR="00202E02" w:rsidRPr="00202E02" w:rsidRDefault="00202E02" w:rsidP="00202E02">
      <w:pPr>
        <w:pStyle w:val="a4"/>
        <w:ind w:firstLine="709"/>
        <w:jc w:val="center"/>
        <w:rPr>
          <w:rFonts w:ascii="Times New Roman" w:hAnsi="Times New Roman" w:cs="Times New Roman"/>
          <w:b/>
          <w:sz w:val="28"/>
        </w:rPr>
      </w:pPr>
      <w:r w:rsidRPr="00202E02">
        <w:rPr>
          <w:rFonts w:ascii="Times New Roman" w:hAnsi="Times New Roman" w:cs="Times New Roman"/>
          <w:b/>
          <w:sz w:val="28"/>
        </w:rPr>
        <w:t>Внутренние незаразные болезни животных</w:t>
      </w:r>
    </w:p>
    <w:p w14:paraId="5795BE69" w14:textId="68075281" w:rsidR="00181AB4" w:rsidRPr="00432289" w:rsidRDefault="00181AB4" w:rsidP="00181AB4">
      <w:pPr>
        <w:pStyle w:val="a4"/>
        <w:ind w:firstLine="709"/>
        <w:jc w:val="both"/>
        <w:rPr>
          <w:rFonts w:ascii="Times New Roman" w:hAnsi="Times New Roman" w:cs="Times New Roman"/>
          <w:sz w:val="28"/>
        </w:rPr>
      </w:pPr>
      <w:r w:rsidRPr="00432289">
        <w:rPr>
          <w:rFonts w:ascii="Times New Roman" w:hAnsi="Times New Roman" w:cs="Times New Roman"/>
          <w:sz w:val="28"/>
        </w:rPr>
        <w:t>Жуков</w:t>
      </w:r>
      <w:r>
        <w:rPr>
          <w:rFonts w:ascii="Times New Roman" w:hAnsi="Times New Roman" w:cs="Times New Roman"/>
          <w:sz w:val="28"/>
        </w:rPr>
        <w:t>,</w:t>
      </w:r>
      <w:r w:rsidRPr="00432289">
        <w:rPr>
          <w:rFonts w:ascii="Times New Roman" w:hAnsi="Times New Roman" w:cs="Times New Roman"/>
          <w:sz w:val="28"/>
        </w:rPr>
        <w:t xml:space="preserve"> В.</w:t>
      </w:r>
      <w:r>
        <w:rPr>
          <w:rFonts w:ascii="Times New Roman" w:hAnsi="Times New Roman" w:cs="Times New Roman"/>
          <w:sz w:val="28"/>
        </w:rPr>
        <w:t xml:space="preserve"> </w:t>
      </w:r>
      <w:r w:rsidRPr="00432289">
        <w:rPr>
          <w:rFonts w:ascii="Times New Roman" w:hAnsi="Times New Roman" w:cs="Times New Roman"/>
          <w:sz w:val="28"/>
        </w:rPr>
        <w:t>М. Клинико-морфологическая диагностика органопатологии сердца и сосудов у собак / В.</w:t>
      </w:r>
      <w:r>
        <w:rPr>
          <w:rFonts w:ascii="Times New Roman" w:hAnsi="Times New Roman" w:cs="Times New Roman"/>
          <w:sz w:val="28"/>
        </w:rPr>
        <w:t xml:space="preserve"> </w:t>
      </w:r>
      <w:r w:rsidRPr="00432289">
        <w:rPr>
          <w:rFonts w:ascii="Times New Roman" w:hAnsi="Times New Roman" w:cs="Times New Roman"/>
          <w:sz w:val="28"/>
        </w:rPr>
        <w:t>М. Жуков</w:t>
      </w:r>
      <w:r>
        <w:rPr>
          <w:rFonts w:ascii="Times New Roman" w:hAnsi="Times New Roman" w:cs="Times New Roman"/>
          <w:sz w:val="28"/>
        </w:rPr>
        <w:t>.</w:t>
      </w:r>
      <w:r w:rsidRPr="00432289">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Pr>
          <w:rFonts w:ascii="Times New Roman" w:hAnsi="Times New Roman" w:cs="Times New Roman"/>
          <w:sz w:val="28"/>
        </w:rPr>
        <w:t xml:space="preserve">// </w:t>
      </w:r>
      <w:r w:rsidRPr="006F4554">
        <w:rPr>
          <w:rFonts w:ascii="Times New Roman" w:hAnsi="Times New Roman" w:cs="Times New Roman"/>
          <w:sz w:val="28"/>
        </w:rPr>
        <w:t>Вестник Алтайского государственного аграрного университета. – 2020. – № 3. – С.</w:t>
      </w:r>
      <w:r w:rsidRPr="00432289">
        <w:rPr>
          <w:rFonts w:ascii="Times New Roman" w:hAnsi="Times New Roman" w:cs="Times New Roman"/>
          <w:sz w:val="28"/>
        </w:rPr>
        <w:t xml:space="preserve"> 112</w:t>
      </w:r>
      <w:r>
        <w:rPr>
          <w:rFonts w:ascii="Times New Roman" w:hAnsi="Times New Roman" w:cs="Times New Roman"/>
          <w:sz w:val="28"/>
        </w:rPr>
        <w:t>–</w:t>
      </w:r>
      <w:r w:rsidRPr="00432289">
        <w:rPr>
          <w:rFonts w:ascii="Times New Roman" w:hAnsi="Times New Roman" w:cs="Times New Roman"/>
          <w:sz w:val="28"/>
        </w:rPr>
        <w:t>116</w:t>
      </w:r>
      <w:r w:rsidRPr="006F4554">
        <w:rPr>
          <w:rFonts w:ascii="Times New Roman" w:hAnsi="Times New Roman" w:cs="Times New Roman"/>
          <w:sz w:val="28"/>
        </w:rPr>
        <w:t xml:space="preserve">. </w:t>
      </w:r>
      <w:r w:rsidRPr="00304CED">
        <w:rPr>
          <w:rFonts w:ascii="Times New Roman" w:hAnsi="Times New Roman" w:cs="Times New Roman"/>
          <w:sz w:val="28"/>
        </w:rPr>
        <w:t xml:space="preserve">– URL: </w:t>
      </w:r>
      <w:hyperlink r:id="rId13" w:history="1">
        <w:r w:rsidR="005F3C8E" w:rsidRPr="005F3C8E">
          <w:rPr>
            <w:rStyle w:val="a3"/>
            <w:rFonts w:ascii="Times New Roman" w:hAnsi="Times New Roman" w:cs="Times New Roman"/>
            <w:sz w:val="28"/>
            <w:u w:val="none"/>
          </w:rPr>
          <w:t>https://www.elibrary.ru/item.asp?id=42724314</w:t>
        </w:r>
      </w:hyperlink>
      <w:r w:rsidR="005F3C8E">
        <w:rPr>
          <w:rFonts w:ascii="Times New Roman" w:hAnsi="Times New Roman" w:cs="Times New Roman"/>
          <w:sz w:val="28"/>
        </w:rPr>
        <w:t xml:space="preserve"> </w:t>
      </w:r>
      <w:r w:rsidRPr="00304CED">
        <w:rPr>
          <w:rFonts w:ascii="Times New Roman" w:hAnsi="Times New Roman" w:cs="Times New Roman"/>
          <w:sz w:val="28"/>
        </w:rPr>
        <w:t>(дата обращения 05.05.2020)</w:t>
      </w:r>
    </w:p>
    <w:p w14:paraId="26B6A93F" w14:textId="4887AD54" w:rsidR="00181AB4" w:rsidRDefault="00181AB4" w:rsidP="00181AB4">
      <w:pPr>
        <w:pStyle w:val="a4"/>
        <w:ind w:firstLine="709"/>
        <w:jc w:val="both"/>
        <w:rPr>
          <w:rFonts w:ascii="Times New Roman" w:hAnsi="Times New Roman" w:cs="Times New Roman"/>
          <w:i/>
          <w:sz w:val="24"/>
        </w:rPr>
      </w:pPr>
      <w:r w:rsidRPr="003A0936">
        <w:rPr>
          <w:rFonts w:ascii="Times New Roman" w:hAnsi="Times New Roman" w:cs="Times New Roman"/>
          <w:i/>
          <w:sz w:val="24"/>
        </w:rPr>
        <w:t xml:space="preserve">Проведено исследование </w:t>
      </w:r>
      <w:proofErr w:type="gramStart"/>
      <w:r w:rsidRPr="003A0936">
        <w:rPr>
          <w:rFonts w:ascii="Times New Roman" w:hAnsi="Times New Roman" w:cs="Times New Roman"/>
          <w:i/>
          <w:sz w:val="24"/>
        </w:rPr>
        <w:t>сердечно-сосудистой</w:t>
      </w:r>
      <w:proofErr w:type="gramEnd"/>
      <w:r w:rsidRPr="003A0936">
        <w:rPr>
          <w:rFonts w:ascii="Times New Roman" w:hAnsi="Times New Roman" w:cs="Times New Roman"/>
          <w:i/>
          <w:sz w:val="24"/>
        </w:rPr>
        <w:t xml:space="preserve"> системы собак, которые обслуживались в ветеринарной клинике «</w:t>
      </w:r>
      <w:proofErr w:type="spellStart"/>
      <w:r w:rsidRPr="003A0936">
        <w:rPr>
          <w:rFonts w:ascii="Times New Roman" w:hAnsi="Times New Roman" w:cs="Times New Roman"/>
          <w:i/>
          <w:sz w:val="24"/>
        </w:rPr>
        <w:t>Альмавет</w:t>
      </w:r>
      <w:proofErr w:type="spellEnd"/>
      <w:r w:rsidRPr="003A0936">
        <w:rPr>
          <w:rFonts w:ascii="Times New Roman" w:hAnsi="Times New Roman" w:cs="Times New Roman"/>
          <w:i/>
          <w:sz w:val="24"/>
        </w:rPr>
        <w:t xml:space="preserve">» города Барнаула. Изучены данные за период с мая 2017 г. по январь 2019 г. За этот период в клинику поступило 3126 собак, из них 24 собаки имели патологию сердца и сосудов. Установлено, что у 12 собак диагностирована гипертрофическая </w:t>
      </w:r>
      <w:proofErr w:type="spellStart"/>
      <w:r w:rsidRPr="003A0936">
        <w:rPr>
          <w:rFonts w:ascii="Times New Roman" w:hAnsi="Times New Roman" w:cs="Times New Roman"/>
          <w:i/>
          <w:sz w:val="24"/>
        </w:rPr>
        <w:t>кардиомиопатия</w:t>
      </w:r>
      <w:proofErr w:type="spellEnd"/>
      <w:r w:rsidRPr="003A0936">
        <w:rPr>
          <w:rFonts w:ascii="Times New Roman" w:hAnsi="Times New Roman" w:cs="Times New Roman"/>
          <w:i/>
          <w:sz w:val="24"/>
        </w:rPr>
        <w:t xml:space="preserve">, у 5 - артериальная гипертензия и у 7 - </w:t>
      </w:r>
      <w:proofErr w:type="spellStart"/>
      <w:r w:rsidRPr="003A0936">
        <w:rPr>
          <w:rFonts w:ascii="Times New Roman" w:hAnsi="Times New Roman" w:cs="Times New Roman"/>
          <w:i/>
          <w:sz w:val="24"/>
        </w:rPr>
        <w:t>незарастание</w:t>
      </w:r>
      <w:proofErr w:type="spellEnd"/>
      <w:r w:rsidRPr="003A0936">
        <w:rPr>
          <w:rFonts w:ascii="Times New Roman" w:hAnsi="Times New Roman" w:cs="Times New Roman"/>
          <w:i/>
          <w:sz w:val="24"/>
        </w:rPr>
        <w:t xml:space="preserve"> </w:t>
      </w:r>
      <w:proofErr w:type="spellStart"/>
      <w:r w:rsidRPr="003A0936">
        <w:rPr>
          <w:rFonts w:ascii="Times New Roman" w:hAnsi="Times New Roman" w:cs="Times New Roman"/>
          <w:i/>
          <w:sz w:val="24"/>
        </w:rPr>
        <w:t>Боталлового</w:t>
      </w:r>
      <w:proofErr w:type="spellEnd"/>
      <w:r w:rsidRPr="003A0936">
        <w:rPr>
          <w:rFonts w:ascii="Times New Roman" w:hAnsi="Times New Roman" w:cs="Times New Roman"/>
          <w:i/>
          <w:sz w:val="24"/>
        </w:rPr>
        <w:t xml:space="preserve"> протока. При клинико-морфологическом исследовании учитывались пол, возраст, время обращение в клинику. </w:t>
      </w:r>
      <w:proofErr w:type="gramStart"/>
      <w:r w:rsidRPr="003A0936">
        <w:rPr>
          <w:rFonts w:ascii="Times New Roman" w:hAnsi="Times New Roman" w:cs="Times New Roman"/>
          <w:i/>
          <w:sz w:val="24"/>
        </w:rPr>
        <w:t>К</w:t>
      </w:r>
      <w:proofErr w:type="gramEnd"/>
      <w:r w:rsidRPr="003A0936">
        <w:rPr>
          <w:rFonts w:ascii="Times New Roman" w:hAnsi="Times New Roman" w:cs="Times New Roman"/>
          <w:i/>
          <w:sz w:val="24"/>
        </w:rPr>
        <w:t xml:space="preserve"> гипертрофической </w:t>
      </w:r>
      <w:proofErr w:type="spellStart"/>
      <w:r w:rsidRPr="003A0936">
        <w:rPr>
          <w:rFonts w:ascii="Times New Roman" w:hAnsi="Times New Roman" w:cs="Times New Roman"/>
          <w:i/>
          <w:sz w:val="24"/>
        </w:rPr>
        <w:t>кардиомиопатии</w:t>
      </w:r>
      <w:proofErr w:type="spellEnd"/>
      <w:r w:rsidRPr="003A0936">
        <w:rPr>
          <w:rFonts w:ascii="Times New Roman" w:hAnsi="Times New Roman" w:cs="Times New Roman"/>
          <w:i/>
          <w:sz w:val="24"/>
        </w:rPr>
        <w:t xml:space="preserve"> предрасположены собаки крупных пород, самцы в возрасте от 3 до 15 лет; летом было 3 обращения в ветеринарную клинику, осенью - 2, зимой - 2, весной - 5. </w:t>
      </w:r>
      <w:proofErr w:type="spellStart"/>
      <w:r w:rsidRPr="003A0936">
        <w:rPr>
          <w:rFonts w:ascii="Times New Roman" w:hAnsi="Times New Roman" w:cs="Times New Roman"/>
          <w:i/>
          <w:sz w:val="24"/>
        </w:rPr>
        <w:t>Незарастание</w:t>
      </w:r>
      <w:proofErr w:type="spellEnd"/>
      <w:r w:rsidRPr="003A0936">
        <w:rPr>
          <w:rFonts w:ascii="Times New Roman" w:hAnsi="Times New Roman" w:cs="Times New Roman"/>
          <w:i/>
          <w:sz w:val="24"/>
        </w:rPr>
        <w:t xml:space="preserve"> </w:t>
      </w:r>
      <w:proofErr w:type="spellStart"/>
      <w:r w:rsidRPr="003A0936">
        <w:rPr>
          <w:rFonts w:ascii="Times New Roman" w:hAnsi="Times New Roman" w:cs="Times New Roman"/>
          <w:i/>
          <w:sz w:val="24"/>
        </w:rPr>
        <w:t>Боталлова</w:t>
      </w:r>
      <w:proofErr w:type="spellEnd"/>
      <w:r w:rsidRPr="003A0936">
        <w:rPr>
          <w:rFonts w:ascii="Times New Roman" w:hAnsi="Times New Roman" w:cs="Times New Roman"/>
          <w:i/>
          <w:sz w:val="24"/>
        </w:rPr>
        <w:t xml:space="preserve"> протока чаще встречалось у сук, чем у кобелей. К такой врожденной патологии предрасположены более мелкие породы собак. Наличие дефекта выявляли в возрасте до 1 года, однако наиболее часто такую органопатологию сердца обнаруживали у 3-4-месячных щенков. Чаще всего заболевание зарегистрировано зимой (5 случаев). При диагностике артериальной гипертензии не установлено выраженной </w:t>
      </w:r>
      <w:r w:rsidRPr="003A0936">
        <w:rPr>
          <w:rFonts w:ascii="Times New Roman" w:hAnsi="Times New Roman" w:cs="Times New Roman"/>
          <w:i/>
          <w:sz w:val="24"/>
        </w:rPr>
        <w:lastRenderedPageBreak/>
        <w:t>зависимости заболевания от породы и пола. Это заболевание наблюдали у собак в возрасте от 6 до 17 лет, чаще в осенний период года.</w:t>
      </w:r>
    </w:p>
    <w:p w14:paraId="18114862" w14:textId="77777777" w:rsidR="00181AB4" w:rsidRDefault="00181AB4" w:rsidP="00181AB4">
      <w:pPr>
        <w:pStyle w:val="a4"/>
        <w:ind w:firstLine="709"/>
        <w:jc w:val="both"/>
        <w:rPr>
          <w:rFonts w:ascii="Times New Roman" w:hAnsi="Times New Roman" w:cs="Times New Roman"/>
          <w:i/>
          <w:sz w:val="24"/>
        </w:rPr>
      </w:pPr>
    </w:p>
    <w:p w14:paraId="5C72011C" w14:textId="41D3CA1C" w:rsidR="0012352C" w:rsidRDefault="0012352C" w:rsidP="0012352C">
      <w:pPr>
        <w:pStyle w:val="a4"/>
        <w:ind w:firstLine="709"/>
        <w:jc w:val="both"/>
        <w:rPr>
          <w:rFonts w:ascii="Times New Roman" w:hAnsi="Times New Roman" w:cs="Times New Roman"/>
          <w:sz w:val="28"/>
          <w:szCs w:val="28"/>
        </w:rPr>
      </w:pPr>
      <w:r w:rsidRPr="00BE4B16">
        <w:rPr>
          <w:rFonts w:ascii="Times New Roman" w:hAnsi="Times New Roman" w:cs="Times New Roman"/>
          <w:sz w:val="28"/>
          <w:szCs w:val="28"/>
        </w:rPr>
        <w:t xml:space="preserve">Капай, Н. А. Здоровье первотелки </w:t>
      </w:r>
      <w:proofErr w:type="gramStart"/>
      <w:r w:rsidRPr="00BE4B16">
        <w:rPr>
          <w:rFonts w:ascii="Times New Roman" w:hAnsi="Times New Roman" w:cs="Times New Roman"/>
          <w:sz w:val="28"/>
          <w:szCs w:val="28"/>
        </w:rPr>
        <w:t>начинается с отела / Н. А. Капай</w:t>
      </w:r>
      <w:proofErr w:type="gramEnd"/>
      <w:r w:rsidRPr="00BE4B16">
        <w:rPr>
          <w:rFonts w:ascii="Times New Roman" w:hAnsi="Times New Roman" w:cs="Times New Roman"/>
          <w:sz w:val="28"/>
          <w:szCs w:val="28"/>
        </w:rPr>
        <w:t>, Е. Е. Филиппова</w:t>
      </w:r>
      <w:r>
        <w:rPr>
          <w:rFonts w:ascii="Times New Roman" w:hAnsi="Times New Roman" w:cs="Times New Roman"/>
          <w:sz w:val="28"/>
          <w:szCs w:val="28"/>
        </w:rPr>
        <w:t>.</w:t>
      </w:r>
      <w:r w:rsidRPr="00BE4B16">
        <w:rPr>
          <w:rFonts w:ascii="Times New Roman" w:hAnsi="Times New Roman" w:cs="Times New Roman"/>
          <w:sz w:val="28"/>
          <w:szCs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BE4B16">
        <w:rPr>
          <w:rFonts w:ascii="Times New Roman" w:hAnsi="Times New Roman" w:cs="Times New Roman"/>
          <w:sz w:val="28"/>
          <w:szCs w:val="28"/>
        </w:rPr>
        <w:t>// Эффективное животноводство. – 2019. – № 9. – С. 28–29.</w:t>
      </w:r>
      <w:r w:rsidRPr="0012352C">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 xml:space="preserve">: </w:t>
      </w:r>
      <w:hyperlink r:id="rId14" w:history="1">
        <w:r w:rsidR="005F3C8E" w:rsidRPr="005F3C8E">
          <w:rPr>
            <w:rStyle w:val="a3"/>
            <w:rFonts w:ascii="Times New Roman" w:hAnsi="Times New Roman" w:cs="Times New Roman"/>
            <w:sz w:val="28"/>
            <w:u w:val="none"/>
          </w:rPr>
          <w:t>https://elibrary.ru/item.asp?id=41804376</w:t>
        </w:r>
      </w:hyperlink>
      <w:r w:rsidR="005F3C8E">
        <w:rPr>
          <w:rFonts w:ascii="Times New Roman" w:hAnsi="Times New Roman" w:cs="Times New Roman"/>
          <w:sz w:val="28"/>
        </w:rPr>
        <w:t xml:space="preserve"> </w:t>
      </w:r>
      <w:r>
        <w:rPr>
          <w:rFonts w:ascii="Times New Roman" w:hAnsi="Times New Roman" w:cs="Times New Roman"/>
          <w:sz w:val="28"/>
        </w:rPr>
        <w:t>(дата обращения 27.04.2020</w:t>
      </w:r>
    </w:p>
    <w:p w14:paraId="77F8A1BE" w14:textId="3F8B4456" w:rsidR="0012352C" w:rsidRDefault="00F82DF9" w:rsidP="00F82DF9">
      <w:pPr>
        <w:pStyle w:val="a4"/>
        <w:ind w:firstLine="709"/>
        <w:jc w:val="both"/>
        <w:rPr>
          <w:rFonts w:ascii="Times New Roman" w:hAnsi="Times New Roman" w:cs="Times New Roman"/>
          <w:i/>
          <w:sz w:val="24"/>
        </w:rPr>
      </w:pPr>
      <w:r w:rsidRPr="00F82DF9">
        <w:rPr>
          <w:rFonts w:ascii="Times New Roman" w:hAnsi="Times New Roman" w:cs="Times New Roman"/>
          <w:i/>
          <w:sz w:val="24"/>
        </w:rPr>
        <w:t>Азбучная истина: чем меньше проблем во время отела и в новотельный период, тем лучше фертильные качества животного, и тем выше плодотворность первого осеменения. Да и здоровая новотельная корова гораздо активнее отвечает на авансированное кормление.</w:t>
      </w:r>
    </w:p>
    <w:p w14:paraId="5CC97D4B" w14:textId="77777777" w:rsidR="00F82DF9" w:rsidRPr="00F82DF9" w:rsidRDefault="00F82DF9" w:rsidP="00F82DF9">
      <w:pPr>
        <w:pStyle w:val="a4"/>
        <w:ind w:firstLine="709"/>
        <w:jc w:val="both"/>
        <w:rPr>
          <w:rFonts w:ascii="Times New Roman" w:hAnsi="Times New Roman" w:cs="Times New Roman"/>
          <w:i/>
          <w:sz w:val="24"/>
        </w:rPr>
      </w:pPr>
    </w:p>
    <w:p w14:paraId="5A2C38EB" w14:textId="77777777" w:rsidR="00202E02" w:rsidRPr="00E25773" w:rsidRDefault="00202E02" w:rsidP="00202E02">
      <w:pPr>
        <w:pStyle w:val="a4"/>
        <w:ind w:firstLine="709"/>
        <w:jc w:val="both"/>
        <w:rPr>
          <w:rFonts w:ascii="Times New Roman" w:hAnsi="Times New Roman" w:cs="Times New Roman"/>
          <w:sz w:val="28"/>
        </w:rPr>
      </w:pPr>
      <w:r w:rsidRPr="00E25773">
        <w:rPr>
          <w:rFonts w:ascii="Times New Roman" w:hAnsi="Times New Roman" w:cs="Times New Roman"/>
          <w:sz w:val="28"/>
        </w:rPr>
        <w:t>Капай, Н.</w:t>
      </w:r>
      <w:r>
        <w:rPr>
          <w:rFonts w:ascii="Times New Roman" w:hAnsi="Times New Roman" w:cs="Times New Roman"/>
          <w:sz w:val="28"/>
        </w:rPr>
        <w:t xml:space="preserve"> </w:t>
      </w:r>
      <w:r w:rsidRPr="00E25773">
        <w:rPr>
          <w:rFonts w:ascii="Times New Roman" w:hAnsi="Times New Roman" w:cs="Times New Roman"/>
          <w:sz w:val="28"/>
        </w:rPr>
        <w:t>А. Секреты лечения гипофункции яичников или 39 из 41</w:t>
      </w:r>
      <w:r>
        <w:rPr>
          <w:rFonts w:ascii="Times New Roman" w:hAnsi="Times New Roman" w:cs="Times New Roman"/>
          <w:sz w:val="28"/>
        </w:rPr>
        <w:t xml:space="preserve"> /</w:t>
      </w:r>
      <w:r w:rsidRPr="00E25773">
        <w:rPr>
          <w:rFonts w:ascii="Times New Roman" w:hAnsi="Times New Roman" w:cs="Times New Roman"/>
          <w:sz w:val="28"/>
        </w:rPr>
        <w:t xml:space="preserve"> Н.</w:t>
      </w:r>
      <w:r>
        <w:rPr>
          <w:rFonts w:ascii="Times New Roman" w:hAnsi="Times New Roman" w:cs="Times New Roman"/>
          <w:sz w:val="28"/>
        </w:rPr>
        <w:t xml:space="preserve"> </w:t>
      </w:r>
      <w:r w:rsidRPr="00E25773">
        <w:rPr>
          <w:rFonts w:ascii="Times New Roman" w:hAnsi="Times New Roman" w:cs="Times New Roman"/>
          <w:sz w:val="28"/>
        </w:rPr>
        <w:t>А.</w:t>
      </w:r>
      <w:r>
        <w:rPr>
          <w:rFonts w:ascii="Times New Roman" w:hAnsi="Times New Roman" w:cs="Times New Roman"/>
          <w:sz w:val="28"/>
        </w:rPr>
        <w:t xml:space="preserve"> </w:t>
      </w:r>
      <w:r w:rsidRPr="00E25773">
        <w:rPr>
          <w:rFonts w:ascii="Times New Roman" w:hAnsi="Times New Roman" w:cs="Times New Roman"/>
          <w:sz w:val="28"/>
        </w:rPr>
        <w:t>Капай, Л.</w:t>
      </w:r>
      <w:r>
        <w:rPr>
          <w:rFonts w:ascii="Times New Roman" w:hAnsi="Times New Roman" w:cs="Times New Roman"/>
          <w:sz w:val="28"/>
        </w:rPr>
        <w:t xml:space="preserve"> </w:t>
      </w:r>
      <w:r w:rsidRPr="00E25773">
        <w:rPr>
          <w:rFonts w:ascii="Times New Roman" w:hAnsi="Times New Roman" w:cs="Times New Roman"/>
          <w:sz w:val="28"/>
        </w:rPr>
        <w:t>Ю. Артамонова</w:t>
      </w:r>
      <w:r>
        <w:rPr>
          <w:rFonts w:ascii="Times New Roman" w:hAnsi="Times New Roman" w:cs="Times New Roman"/>
          <w:sz w:val="28"/>
        </w:rPr>
        <w:t>.</w:t>
      </w:r>
      <w:r w:rsidRPr="00E25773">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E25773">
        <w:rPr>
          <w:rFonts w:ascii="Times New Roman" w:hAnsi="Times New Roman" w:cs="Times New Roman"/>
          <w:sz w:val="28"/>
        </w:rPr>
        <w:t>// Эффективное животноводство. – 2019. – S5</w:t>
      </w:r>
      <w:r>
        <w:rPr>
          <w:rFonts w:ascii="Times New Roman" w:hAnsi="Times New Roman" w:cs="Times New Roman"/>
          <w:sz w:val="28"/>
        </w:rPr>
        <w:t xml:space="preserve"> </w:t>
      </w:r>
      <w:r w:rsidRPr="00E25773">
        <w:rPr>
          <w:rFonts w:ascii="Times New Roman" w:hAnsi="Times New Roman" w:cs="Times New Roman"/>
          <w:sz w:val="28"/>
        </w:rPr>
        <w:t>(153). –</w:t>
      </w:r>
      <w:r>
        <w:rPr>
          <w:rFonts w:ascii="Times New Roman" w:hAnsi="Times New Roman" w:cs="Times New Roman"/>
          <w:sz w:val="28"/>
        </w:rPr>
        <w:t xml:space="preserve"> </w:t>
      </w:r>
      <w:r w:rsidRPr="00E25773">
        <w:rPr>
          <w:rFonts w:ascii="Times New Roman" w:hAnsi="Times New Roman" w:cs="Times New Roman"/>
          <w:sz w:val="28"/>
        </w:rPr>
        <w:t>С. 25</w:t>
      </w:r>
      <w:r>
        <w:rPr>
          <w:rFonts w:ascii="Times New Roman" w:hAnsi="Times New Roman" w:cs="Times New Roman"/>
          <w:sz w:val="28"/>
        </w:rPr>
        <w:t>–</w:t>
      </w:r>
      <w:r w:rsidRPr="00E25773">
        <w:rPr>
          <w:rFonts w:ascii="Times New Roman" w:hAnsi="Times New Roman" w:cs="Times New Roman"/>
          <w:sz w:val="28"/>
        </w:rPr>
        <w:t>27</w:t>
      </w:r>
      <w:r>
        <w:rPr>
          <w:rFonts w:ascii="Times New Roman" w:hAnsi="Times New Roman" w:cs="Times New Roman"/>
          <w:sz w:val="28"/>
        </w:rPr>
        <w:t xml:space="preserve">. </w:t>
      </w:r>
      <w:bookmarkStart w:id="2" w:name="_Hlk39477137"/>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 xml:space="preserve">: </w:t>
      </w:r>
      <w:bookmarkEnd w:id="2"/>
      <w:r w:rsidRPr="005F3C8E">
        <w:rPr>
          <w:rFonts w:ascii="Times New Roman" w:hAnsi="Times New Roman" w:cs="Times New Roman"/>
          <w:sz w:val="28"/>
        </w:rPr>
        <w:fldChar w:fldCharType="begin"/>
      </w:r>
      <w:r w:rsidRPr="005F3C8E">
        <w:rPr>
          <w:rFonts w:ascii="Times New Roman" w:hAnsi="Times New Roman" w:cs="Times New Roman"/>
          <w:sz w:val="28"/>
        </w:rPr>
        <w:instrText xml:space="preserve"> HYPERLINK "https://www.elibrary.ru/item.asp?id=39253827" </w:instrText>
      </w:r>
      <w:r w:rsidRPr="005F3C8E">
        <w:rPr>
          <w:rFonts w:ascii="Times New Roman" w:hAnsi="Times New Roman" w:cs="Times New Roman"/>
          <w:sz w:val="28"/>
        </w:rPr>
        <w:fldChar w:fldCharType="separate"/>
      </w:r>
      <w:r w:rsidRPr="005F3C8E">
        <w:rPr>
          <w:rStyle w:val="a3"/>
          <w:rFonts w:ascii="Times New Roman" w:hAnsi="Times New Roman" w:cs="Times New Roman"/>
          <w:sz w:val="28"/>
          <w:u w:val="none"/>
        </w:rPr>
        <w:t>https://www.elibrary.ru/item.asp?id=39253827</w:t>
      </w:r>
      <w:r w:rsidRPr="005F3C8E">
        <w:rPr>
          <w:rFonts w:ascii="Times New Roman" w:hAnsi="Times New Roman" w:cs="Times New Roman"/>
          <w:sz w:val="28"/>
        </w:rPr>
        <w:fldChar w:fldCharType="end"/>
      </w:r>
      <w:r>
        <w:rPr>
          <w:rFonts w:ascii="Times New Roman" w:hAnsi="Times New Roman" w:cs="Times New Roman"/>
          <w:sz w:val="28"/>
        </w:rPr>
        <w:t xml:space="preserve"> (дата обращения 27.04.2020)</w:t>
      </w:r>
    </w:p>
    <w:p w14:paraId="6D9077BE" w14:textId="77777777" w:rsidR="00202E02" w:rsidRPr="00E25773" w:rsidRDefault="00202E02" w:rsidP="00202E02">
      <w:pPr>
        <w:pStyle w:val="a4"/>
        <w:ind w:firstLine="709"/>
        <w:jc w:val="both"/>
        <w:rPr>
          <w:rFonts w:ascii="Times New Roman" w:hAnsi="Times New Roman" w:cs="Times New Roman"/>
          <w:i/>
          <w:sz w:val="24"/>
        </w:rPr>
      </w:pPr>
      <w:r w:rsidRPr="00E25773">
        <w:rPr>
          <w:rFonts w:ascii="Times New Roman" w:hAnsi="Times New Roman" w:cs="Times New Roman"/>
          <w:i/>
          <w:sz w:val="24"/>
        </w:rPr>
        <w:t xml:space="preserve">Своевременное и плодотворное осеменение коровы - необходимое условие поддержания производственного цикла молочной фермы. Ведь от темпов воспроизводства поголовья скота зависит экономическая эффективность молочного скотоводства. Что необходимо для успешного осеменения? Для этого нужно, как минимум, чтобы корова начала </w:t>
      </w:r>
      <w:proofErr w:type="spellStart"/>
      <w:r w:rsidRPr="00E25773">
        <w:rPr>
          <w:rFonts w:ascii="Times New Roman" w:hAnsi="Times New Roman" w:cs="Times New Roman"/>
          <w:i/>
          <w:sz w:val="24"/>
        </w:rPr>
        <w:t>циклировать</w:t>
      </w:r>
      <w:proofErr w:type="spellEnd"/>
      <w:r w:rsidRPr="00E25773">
        <w:rPr>
          <w:rFonts w:ascii="Times New Roman" w:hAnsi="Times New Roman" w:cs="Times New Roman"/>
          <w:i/>
          <w:sz w:val="24"/>
        </w:rPr>
        <w:t xml:space="preserve"> после отёла. Вот тут обычно и начинаются проблемы.</w:t>
      </w:r>
    </w:p>
    <w:p w14:paraId="49994DDB" w14:textId="53EB1F2E" w:rsidR="005B7D0F" w:rsidRDefault="005B7D0F" w:rsidP="005B7D0F">
      <w:pPr>
        <w:pStyle w:val="a4"/>
        <w:ind w:firstLine="709"/>
        <w:jc w:val="both"/>
        <w:rPr>
          <w:rFonts w:ascii="Times New Roman" w:hAnsi="Times New Roman" w:cs="Times New Roman"/>
          <w:sz w:val="28"/>
        </w:rPr>
      </w:pPr>
      <w:proofErr w:type="spellStart"/>
      <w:r w:rsidRPr="00825D97">
        <w:rPr>
          <w:rFonts w:ascii="Times New Roman" w:hAnsi="Times New Roman" w:cs="Times New Roman"/>
          <w:sz w:val="28"/>
        </w:rPr>
        <w:t>Леткин</w:t>
      </w:r>
      <w:proofErr w:type="spellEnd"/>
      <w:r>
        <w:rPr>
          <w:rFonts w:ascii="Times New Roman" w:hAnsi="Times New Roman" w:cs="Times New Roman"/>
          <w:sz w:val="28"/>
        </w:rPr>
        <w:t>,</w:t>
      </w:r>
      <w:r w:rsidRPr="00825D97">
        <w:rPr>
          <w:rFonts w:ascii="Times New Roman" w:hAnsi="Times New Roman" w:cs="Times New Roman"/>
          <w:sz w:val="28"/>
        </w:rPr>
        <w:t xml:space="preserve"> А.</w:t>
      </w:r>
      <w:r>
        <w:rPr>
          <w:rFonts w:ascii="Times New Roman" w:hAnsi="Times New Roman" w:cs="Times New Roman"/>
          <w:sz w:val="28"/>
        </w:rPr>
        <w:t xml:space="preserve"> </w:t>
      </w:r>
      <w:r w:rsidRPr="00825D97">
        <w:rPr>
          <w:rFonts w:ascii="Times New Roman" w:hAnsi="Times New Roman" w:cs="Times New Roman"/>
          <w:sz w:val="28"/>
        </w:rPr>
        <w:t xml:space="preserve">И. Лейкоцитарные индексы крови кур-несушек при неспецифическом </w:t>
      </w:r>
      <w:proofErr w:type="spellStart"/>
      <w:r w:rsidRPr="00825D97">
        <w:rPr>
          <w:rFonts w:ascii="Times New Roman" w:hAnsi="Times New Roman" w:cs="Times New Roman"/>
          <w:sz w:val="28"/>
        </w:rPr>
        <w:t>стрессорном</w:t>
      </w:r>
      <w:proofErr w:type="spellEnd"/>
      <w:r w:rsidRPr="00825D97">
        <w:rPr>
          <w:rFonts w:ascii="Times New Roman" w:hAnsi="Times New Roman" w:cs="Times New Roman"/>
          <w:sz w:val="28"/>
        </w:rPr>
        <w:t xml:space="preserve"> синдроме</w:t>
      </w:r>
      <w:r>
        <w:rPr>
          <w:rFonts w:ascii="Times New Roman" w:hAnsi="Times New Roman" w:cs="Times New Roman"/>
          <w:sz w:val="28"/>
        </w:rPr>
        <w:t xml:space="preserve"> / </w:t>
      </w:r>
      <w:r w:rsidRPr="00825D97">
        <w:rPr>
          <w:rFonts w:ascii="Times New Roman" w:hAnsi="Times New Roman" w:cs="Times New Roman"/>
          <w:sz w:val="28"/>
        </w:rPr>
        <w:t>А.</w:t>
      </w:r>
      <w:r>
        <w:rPr>
          <w:rFonts w:ascii="Times New Roman" w:hAnsi="Times New Roman" w:cs="Times New Roman"/>
          <w:sz w:val="28"/>
        </w:rPr>
        <w:t xml:space="preserve"> </w:t>
      </w:r>
      <w:r w:rsidRPr="00825D97">
        <w:rPr>
          <w:rFonts w:ascii="Times New Roman" w:hAnsi="Times New Roman" w:cs="Times New Roman"/>
          <w:sz w:val="28"/>
        </w:rPr>
        <w:t xml:space="preserve">И. </w:t>
      </w:r>
      <w:proofErr w:type="spellStart"/>
      <w:r w:rsidRPr="00825D97">
        <w:rPr>
          <w:rFonts w:ascii="Times New Roman" w:hAnsi="Times New Roman" w:cs="Times New Roman"/>
          <w:sz w:val="28"/>
        </w:rPr>
        <w:t>Леткин</w:t>
      </w:r>
      <w:proofErr w:type="spellEnd"/>
      <w:r>
        <w:rPr>
          <w:rFonts w:ascii="Times New Roman" w:hAnsi="Times New Roman" w:cs="Times New Roman"/>
          <w:sz w:val="28"/>
        </w:rPr>
        <w:t>.</w:t>
      </w:r>
      <w:r w:rsidRPr="00825D97">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825D97">
        <w:rPr>
          <w:rFonts w:ascii="Times New Roman" w:hAnsi="Times New Roman" w:cs="Times New Roman"/>
          <w:sz w:val="28"/>
        </w:rPr>
        <w:t>// Вестник Алтайского государственного аграрного университета. – 2020. – № 2. – С. 102</w:t>
      </w:r>
      <w:r>
        <w:rPr>
          <w:rFonts w:ascii="Times New Roman" w:hAnsi="Times New Roman" w:cs="Times New Roman"/>
          <w:sz w:val="28"/>
        </w:rPr>
        <w:t>–</w:t>
      </w:r>
      <w:r w:rsidRPr="00825D97">
        <w:rPr>
          <w:rFonts w:ascii="Times New Roman" w:hAnsi="Times New Roman" w:cs="Times New Roman"/>
          <w:sz w:val="28"/>
        </w:rPr>
        <w:t>108</w:t>
      </w:r>
      <w:r>
        <w:rPr>
          <w:rFonts w:ascii="Times New Roman" w:hAnsi="Times New Roman" w:cs="Times New Roman"/>
          <w:sz w:val="28"/>
        </w:rPr>
        <w:t xml:space="preserve">. </w:t>
      </w:r>
      <w:r w:rsidRPr="00825D97">
        <w:rPr>
          <w:rFonts w:ascii="Times New Roman" w:hAnsi="Times New Roman" w:cs="Times New Roman"/>
          <w:sz w:val="28"/>
        </w:rPr>
        <w:t xml:space="preserve">– URL: </w:t>
      </w:r>
      <w:hyperlink r:id="rId15" w:history="1">
        <w:r w:rsidR="005F3C8E" w:rsidRPr="005F3C8E">
          <w:rPr>
            <w:rStyle w:val="a3"/>
            <w:rFonts w:ascii="Times New Roman" w:hAnsi="Times New Roman" w:cs="Times New Roman"/>
            <w:sz w:val="28"/>
            <w:u w:val="none"/>
          </w:rPr>
          <w:t>https://www.elibrary.ru/item.asp?id=42600779</w:t>
        </w:r>
      </w:hyperlink>
      <w:r w:rsidR="005F3C8E">
        <w:rPr>
          <w:rFonts w:ascii="Times New Roman" w:hAnsi="Times New Roman" w:cs="Times New Roman"/>
          <w:sz w:val="28"/>
        </w:rPr>
        <w:t xml:space="preserve"> </w:t>
      </w:r>
      <w:r w:rsidRPr="00825D97">
        <w:rPr>
          <w:rFonts w:ascii="Times New Roman" w:hAnsi="Times New Roman" w:cs="Times New Roman"/>
          <w:sz w:val="28"/>
        </w:rPr>
        <w:t>(дата обращения 05.05.2020)</w:t>
      </w:r>
    </w:p>
    <w:p w14:paraId="194CA021" w14:textId="77777777" w:rsidR="005B7D0F" w:rsidRDefault="005B7D0F" w:rsidP="005B7D0F">
      <w:pPr>
        <w:pStyle w:val="a4"/>
        <w:ind w:firstLine="709"/>
        <w:jc w:val="both"/>
        <w:rPr>
          <w:rFonts w:ascii="Times New Roman" w:hAnsi="Times New Roman" w:cs="Times New Roman"/>
          <w:i/>
          <w:sz w:val="24"/>
        </w:rPr>
      </w:pPr>
      <w:r w:rsidRPr="00825D97">
        <w:rPr>
          <w:rFonts w:ascii="Times New Roman" w:hAnsi="Times New Roman" w:cs="Times New Roman"/>
          <w:i/>
          <w:sz w:val="24"/>
        </w:rPr>
        <w:t xml:space="preserve">Приведены результаты оценки лейкоцитарных индексов крови кур-несушек при неспецифическом </w:t>
      </w:r>
      <w:proofErr w:type="spellStart"/>
      <w:r w:rsidRPr="00825D97">
        <w:rPr>
          <w:rFonts w:ascii="Times New Roman" w:hAnsi="Times New Roman" w:cs="Times New Roman"/>
          <w:i/>
          <w:sz w:val="24"/>
        </w:rPr>
        <w:t>стрессорном</w:t>
      </w:r>
      <w:proofErr w:type="spellEnd"/>
      <w:r w:rsidRPr="00825D97">
        <w:rPr>
          <w:rFonts w:ascii="Times New Roman" w:hAnsi="Times New Roman" w:cs="Times New Roman"/>
          <w:i/>
          <w:sz w:val="24"/>
        </w:rPr>
        <w:t xml:space="preserve"> синдроме. В качестве лечебно-профилактических сре</w:t>
      </w:r>
      <w:proofErr w:type="gramStart"/>
      <w:r w:rsidRPr="00825D97">
        <w:rPr>
          <w:rFonts w:ascii="Times New Roman" w:hAnsi="Times New Roman" w:cs="Times New Roman"/>
          <w:i/>
          <w:sz w:val="24"/>
        </w:rPr>
        <w:t>дств пр</w:t>
      </w:r>
      <w:proofErr w:type="gramEnd"/>
      <w:r w:rsidRPr="00825D97">
        <w:rPr>
          <w:rFonts w:ascii="Times New Roman" w:hAnsi="Times New Roman" w:cs="Times New Roman"/>
          <w:i/>
          <w:sz w:val="24"/>
        </w:rPr>
        <w:t xml:space="preserve">и неспецифическом </w:t>
      </w:r>
      <w:proofErr w:type="spellStart"/>
      <w:r w:rsidRPr="00825D97">
        <w:rPr>
          <w:rFonts w:ascii="Times New Roman" w:hAnsi="Times New Roman" w:cs="Times New Roman"/>
          <w:i/>
          <w:sz w:val="24"/>
        </w:rPr>
        <w:t>стрессорном</w:t>
      </w:r>
      <w:proofErr w:type="spellEnd"/>
      <w:r w:rsidRPr="00825D97">
        <w:rPr>
          <w:rFonts w:ascii="Times New Roman" w:hAnsi="Times New Roman" w:cs="Times New Roman"/>
          <w:i/>
          <w:sz w:val="24"/>
        </w:rPr>
        <w:t xml:space="preserve"> синдроме использованы препараты АУКД, ХЭД и «Генезис». Наблюдение за опытной птицей вели в течение 60 </w:t>
      </w:r>
      <w:proofErr w:type="spellStart"/>
      <w:r w:rsidRPr="00825D97">
        <w:rPr>
          <w:rFonts w:ascii="Times New Roman" w:hAnsi="Times New Roman" w:cs="Times New Roman"/>
          <w:i/>
          <w:sz w:val="24"/>
        </w:rPr>
        <w:t>сут</w:t>
      </w:r>
      <w:proofErr w:type="spellEnd"/>
      <w:r w:rsidRPr="00825D97">
        <w:rPr>
          <w:rFonts w:ascii="Times New Roman" w:hAnsi="Times New Roman" w:cs="Times New Roman"/>
          <w:i/>
          <w:sz w:val="24"/>
        </w:rPr>
        <w:t xml:space="preserve">. К концу опытов установлено, что такие лейкоцитарные индексы, как Индекс Кребса, лейкоцитарный индекс интоксикации по </w:t>
      </w:r>
      <w:proofErr w:type="spellStart"/>
      <w:r w:rsidRPr="00825D97">
        <w:rPr>
          <w:rFonts w:ascii="Times New Roman" w:hAnsi="Times New Roman" w:cs="Times New Roman"/>
          <w:i/>
          <w:sz w:val="24"/>
        </w:rPr>
        <w:t>Кальф</w:t>
      </w:r>
      <w:proofErr w:type="spellEnd"/>
      <w:r w:rsidRPr="00825D97">
        <w:rPr>
          <w:rFonts w:ascii="Times New Roman" w:hAnsi="Times New Roman" w:cs="Times New Roman"/>
          <w:i/>
          <w:sz w:val="24"/>
        </w:rPr>
        <w:t xml:space="preserve">-Калифу, кровно-клеточный показатель, ядерный индекс </w:t>
      </w:r>
      <w:proofErr w:type="spellStart"/>
      <w:r w:rsidRPr="00825D97">
        <w:rPr>
          <w:rFonts w:ascii="Times New Roman" w:hAnsi="Times New Roman" w:cs="Times New Roman"/>
          <w:i/>
          <w:sz w:val="24"/>
        </w:rPr>
        <w:t>Даштаянца</w:t>
      </w:r>
      <w:proofErr w:type="spellEnd"/>
      <w:r w:rsidRPr="00825D97">
        <w:rPr>
          <w:rFonts w:ascii="Times New Roman" w:hAnsi="Times New Roman" w:cs="Times New Roman"/>
          <w:i/>
          <w:sz w:val="24"/>
        </w:rPr>
        <w:t xml:space="preserve"> существенно снижены, а </w:t>
      </w:r>
      <w:proofErr w:type="spellStart"/>
      <w:r w:rsidRPr="00825D97">
        <w:rPr>
          <w:rFonts w:ascii="Times New Roman" w:hAnsi="Times New Roman" w:cs="Times New Roman"/>
          <w:i/>
          <w:sz w:val="24"/>
        </w:rPr>
        <w:t>лимфоцитарно-гранулоцитарный</w:t>
      </w:r>
      <w:proofErr w:type="spellEnd"/>
      <w:r w:rsidRPr="00825D97">
        <w:rPr>
          <w:rFonts w:ascii="Times New Roman" w:hAnsi="Times New Roman" w:cs="Times New Roman"/>
          <w:i/>
          <w:sz w:val="24"/>
        </w:rPr>
        <w:t xml:space="preserve"> индекс повышен по сравнению с контрольной птицей. Данные изменения наиболее выражены при применении препарата ХЭД курам-несушкам и свидетельствуют о развитии у них защитно-приспособительной реакции в ответ на воздействие технологических стресс-факторов и эффективности лечебно-профилактических мероприятий.</w:t>
      </w:r>
    </w:p>
    <w:p w14:paraId="2BA7D61A" w14:textId="77777777" w:rsidR="005B7D0F" w:rsidRDefault="005B7D0F" w:rsidP="005B7D0F">
      <w:pPr>
        <w:pStyle w:val="a4"/>
        <w:ind w:firstLine="709"/>
        <w:jc w:val="both"/>
        <w:rPr>
          <w:rFonts w:ascii="Times New Roman" w:hAnsi="Times New Roman" w:cs="Times New Roman"/>
          <w:i/>
          <w:sz w:val="24"/>
        </w:rPr>
      </w:pPr>
    </w:p>
    <w:p w14:paraId="76C57B3A" w14:textId="2ADF8B34" w:rsidR="009F0457" w:rsidRDefault="00FA1699" w:rsidP="009F0457">
      <w:pPr>
        <w:pStyle w:val="a4"/>
        <w:widowControl w:val="0"/>
        <w:ind w:firstLine="709"/>
        <w:jc w:val="both"/>
        <w:rPr>
          <w:rFonts w:ascii="Times New Roman" w:hAnsi="Times New Roman" w:cs="Times New Roman"/>
          <w:sz w:val="28"/>
        </w:rPr>
      </w:pPr>
      <w:r w:rsidRPr="00146173">
        <w:rPr>
          <w:rFonts w:ascii="Times New Roman" w:hAnsi="Times New Roman" w:cs="Times New Roman"/>
          <w:sz w:val="28"/>
        </w:rPr>
        <w:t xml:space="preserve">Попов, С. В. Особенности краевой респираторной патологии молодняка крупного рогатого скота в Нижнем Поволжье / С. В. Попов, И. И. Калюжный, А. А </w:t>
      </w:r>
      <w:proofErr w:type="spellStart"/>
      <w:r w:rsidRPr="00146173">
        <w:rPr>
          <w:rFonts w:ascii="Times New Roman" w:hAnsi="Times New Roman" w:cs="Times New Roman"/>
          <w:sz w:val="28"/>
        </w:rPr>
        <w:t>Эленшлегер</w:t>
      </w:r>
      <w:proofErr w:type="spellEnd"/>
      <w:r w:rsidRPr="00146173">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146173">
        <w:rPr>
          <w:rFonts w:ascii="Times New Roman" w:hAnsi="Times New Roman" w:cs="Times New Roman"/>
          <w:sz w:val="28"/>
        </w:rPr>
        <w:t>// Вестник Алтайского государственного аграрного университета. – 2020. – № 2. – С. 108</w:t>
      </w:r>
      <w:r>
        <w:rPr>
          <w:rFonts w:ascii="Times New Roman" w:hAnsi="Times New Roman" w:cs="Times New Roman"/>
          <w:sz w:val="28"/>
        </w:rPr>
        <w:t>–</w:t>
      </w:r>
      <w:r w:rsidRPr="00146173">
        <w:rPr>
          <w:rFonts w:ascii="Times New Roman" w:hAnsi="Times New Roman" w:cs="Times New Roman"/>
          <w:sz w:val="28"/>
        </w:rPr>
        <w:t xml:space="preserve">116. – URL: </w:t>
      </w:r>
      <w:hyperlink r:id="rId16" w:history="1">
        <w:r w:rsidRPr="005F3C8E">
          <w:rPr>
            <w:rStyle w:val="a3"/>
            <w:rFonts w:ascii="Times New Roman" w:hAnsi="Times New Roman" w:cs="Times New Roman"/>
            <w:sz w:val="28"/>
            <w:u w:val="none"/>
          </w:rPr>
          <w:t>https://www.elibrary.ru/item.asp?id=42600780</w:t>
        </w:r>
      </w:hyperlink>
      <w:r w:rsidRPr="00151184">
        <w:rPr>
          <w:rFonts w:ascii="Times New Roman" w:hAnsi="Times New Roman" w:cs="Times New Roman"/>
          <w:sz w:val="28"/>
        </w:rPr>
        <w:t xml:space="preserve"> </w:t>
      </w:r>
      <w:r w:rsidRPr="00146173">
        <w:rPr>
          <w:rFonts w:ascii="Times New Roman" w:hAnsi="Times New Roman" w:cs="Times New Roman"/>
          <w:sz w:val="28"/>
        </w:rPr>
        <w:t>(дата обращения 05.05.2020)</w:t>
      </w:r>
    </w:p>
    <w:p w14:paraId="5C14A104" w14:textId="4CBFD7C5" w:rsidR="00FA1699" w:rsidRDefault="00FA1699" w:rsidP="009F0457">
      <w:pPr>
        <w:pStyle w:val="a4"/>
        <w:widowControl w:val="0"/>
        <w:ind w:firstLine="709"/>
        <w:jc w:val="both"/>
        <w:rPr>
          <w:rFonts w:ascii="Times New Roman" w:hAnsi="Times New Roman" w:cs="Times New Roman"/>
          <w:i/>
          <w:sz w:val="24"/>
        </w:rPr>
      </w:pPr>
      <w:proofErr w:type="gramStart"/>
      <w:r w:rsidRPr="00151184">
        <w:rPr>
          <w:rFonts w:ascii="Times New Roman" w:hAnsi="Times New Roman" w:cs="Times New Roman"/>
          <w:i/>
          <w:sz w:val="24"/>
        </w:rPr>
        <w:t xml:space="preserve">По результатам диспансеризации изучили биохимический статус по шести показателям сыворотки крови (каротин, общий белок, общий кальций, неорганический фосфор, щелочной резерв), клиническое состояние, включая патологию репродуктивных </w:t>
      </w:r>
      <w:r w:rsidRPr="00151184">
        <w:rPr>
          <w:rFonts w:ascii="Times New Roman" w:hAnsi="Times New Roman" w:cs="Times New Roman"/>
          <w:i/>
          <w:sz w:val="24"/>
        </w:rPr>
        <w:lastRenderedPageBreak/>
        <w:t>органов коров в Волгоградской и Саратовской областях.</w:t>
      </w:r>
      <w:proofErr w:type="gramEnd"/>
      <w:r w:rsidRPr="00151184">
        <w:rPr>
          <w:rFonts w:ascii="Times New Roman" w:hAnsi="Times New Roman" w:cs="Times New Roman"/>
          <w:i/>
          <w:sz w:val="24"/>
        </w:rPr>
        <w:t xml:space="preserve"> Определена структура заболеваемости незаразными болезнями молодняка крупного рогатого скота. Изучена динамика заболеваемости телят бронхопневмонией за четыре года. Аргументировано доказано, что большая часть телят начинают болеть в ранний постнатальный </w:t>
      </w:r>
      <w:proofErr w:type="gramStart"/>
      <w:r w:rsidRPr="00151184">
        <w:rPr>
          <w:rFonts w:ascii="Times New Roman" w:hAnsi="Times New Roman" w:cs="Times New Roman"/>
          <w:i/>
          <w:sz w:val="24"/>
        </w:rPr>
        <w:t>период</w:t>
      </w:r>
      <w:proofErr w:type="gramEnd"/>
      <w:r w:rsidRPr="00151184">
        <w:rPr>
          <w:rFonts w:ascii="Times New Roman" w:hAnsi="Times New Roman" w:cs="Times New Roman"/>
          <w:i/>
          <w:sz w:val="24"/>
        </w:rPr>
        <w:t xml:space="preserve"> и зависит от состояния здоровья коров-матерей в послеродовой период, включая уровень интенсивности обмена веществ, который имеет отклонения у 30% поголовья. Представлены сведения об эффективности лечебной работы, направленной на обеспечение сохранности телят при вспышке неспецифической бронхопневмонии. Провели серологический анализ крови телят на вирусные респираторные болезни - ИРТ, БД-БС, </w:t>
      </w:r>
      <w:proofErr w:type="gramStart"/>
      <w:r w:rsidRPr="00151184">
        <w:rPr>
          <w:rFonts w:ascii="Times New Roman" w:hAnsi="Times New Roman" w:cs="Times New Roman"/>
          <w:i/>
          <w:sz w:val="24"/>
        </w:rPr>
        <w:t>аденовирусную</w:t>
      </w:r>
      <w:proofErr w:type="gramEnd"/>
      <w:r w:rsidRPr="00151184">
        <w:rPr>
          <w:rFonts w:ascii="Times New Roman" w:hAnsi="Times New Roman" w:cs="Times New Roman"/>
          <w:i/>
          <w:sz w:val="24"/>
        </w:rPr>
        <w:t xml:space="preserve"> РС инфекции, бактериологические исследования </w:t>
      </w:r>
      <w:proofErr w:type="spellStart"/>
      <w:r w:rsidRPr="00151184">
        <w:rPr>
          <w:rFonts w:ascii="Times New Roman" w:hAnsi="Times New Roman" w:cs="Times New Roman"/>
          <w:i/>
          <w:sz w:val="24"/>
        </w:rPr>
        <w:t>нозальной</w:t>
      </w:r>
      <w:proofErr w:type="spellEnd"/>
      <w:r w:rsidRPr="00151184">
        <w:rPr>
          <w:rFonts w:ascii="Times New Roman" w:hAnsi="Times New Roman" w:cs="Times New Roman"/>
          <w:i/>
          <w:sz w:val="24"/>
        </w:rPr>
        <w:t xml:space="preserve"> слизи, </w:t>
      </w:r>
      <w:proofErr w:type="spellStart"/>
      <w:r w:rsidRPr="00151184">
        <w:rPr>
          <w:rFonts w:ascii="Times New Roman" w:hAnsi="Times New Roman" w:cs="Times New Roman"/>
          <w:i/>
          <w:sz w:val="24"/>
        </w:rPr>
        <w:t>патматериала</w:t>
      </w:r>
      <w:proofErr w:type="spellEnd"/>
      <w:r w:rsidRPr="00151184">
        <w:rPr>
          <w:rFonts w:ascii="Times New Roman" w:hAnsi="Times New Roman" w:cs="Times New Roman"/>
          <w:i/>
          <w:sz w:val="24"/>
        </w:rPr>
        <w:t xml:space="preserve">, установили наличие условно патогенной микрофлоры: </w:t>
      </w:r>
      <w:proofErr w:type="spellStart"/>
      <w:r w:rsidRPr="00151184">
        <w:rPr>
          <w:rFonts w:ascii="Times New Roman" w:hAnsi="Times New Roman" w:cs="Times New Roman"/>
          <w:i/>
          <w:sz w:val="24"/>
        </w:rPr>
        <w:t>Streptococcus</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pneumonia</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Escherichia</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coli</w:t>
      </w:r>
      <w:proofErr w:type="spellEnd"/>
      <w:r w:rsidRPr="00151184">
        <w:rPr>
          <w:rFonts w:ascii="Times New Roman" w:hAnsi="Times New Roman" w:cs="Times New Roman"/>
          <w:i/>
          <w:sz w:val="24"/>
        </w:rPr>
        <w:t xml:space="preserve"> O141, </w:t>
      </w:r>
      <w:proofErr w:type="spellStart"/>
      <w:r w:rsidRPr="00151184">
        <w:rPr>
          <w:rFonts w:ascii="Times New Roman" w:hAnsi="Times New Roman" w:cs="Times New Roman"/>
          <w:i/>
          <w:sz w:val="24"/>
        </w:rPr>
        <w:t>Escherichia</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coli</w:t>
      </w:r>
      <w:proofErr w:type="spellEnd"/>
      <w:r w:rsidRPr="00151184">
        <w:rPr>
          <w:rFonts w:ascii="Times New Roman" w:hAnsi="Times New Roman" w:cs="Times New Roman"/>
          <w:i/>
          <w:sz w:val="24"/>
        </w:rPr>
        <w:t xml:space="preserve"> O26, </w:t>
      </w:r>
      <w:proofErr w:type="spellStart"/>
      <w:r w:rsidRPr="00151184">
        <w:rPr>
          <w:rFonts w:ascii="Times New Roman" w:hAnsi="Times New Roman" w:cs="Times New Roman"/>
          <w:i/>
          <w:sz w:val="24"/>
        </w:rPr>
        <w:t>Staphylococcus</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aureus</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Enterococcus</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faeium</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Pasterella</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multocida</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Staphylococcus</w:t>
      </w:r>
      <w:proofErr w:type="spellEnd"/>
      <w:r w:rsidRPr="00151184">
        <w:rPr>
          <w:rFonts w:ascii="Times New Roman" w:hAnsi="Times New Roman" w:cs="Times New Roman"/>
          <w:i/>
          <w:sz w:val="24"/>
        </w:rPr>
        <w:t xml:space="preserve"> </w:t>
      </w:r>
      <w:proofErr w:type="spellStart"/>
      <w:r w:rsidRPr="00151184">
        <w:rPr>
          <w:rFonts w:ascii="Times New Roman" w:hAnsi="Times New Roman" w:cs="Times New Roman"/>
          <w:i/>
          <w:sz w:val="24"/>
        </w:rPr>
        <w:t>epidermidis</w:t>
      </w:r>
      <w:proofErr w:type="spellEnd"/>
      <w:r w:rsidRPr="00151184">
        <w:rPr>
          <w:rFonts w:ascii="Times New Roman" w:hAnsi="Times New Roman" w:cs="Times New Roman"/>
          <w:i/>
          <w:sz w:val="24"/>
        </w:rPr>
        <w:t>, определена резистентность патогенной микрофлоры к антибиотикам.</w:t>
      </w:r>
    </w:p>
    <w:p w14:paraId="14CE76E7" w14:textId="77777777" w:rsidR="00FA1699" w:rsidRDefault="00FA1699" w:rsidP="00FA1699">
      <w:pPr>
        <w:pStyle w:val="a4"/>
        <w:ind w:firstLine="709"/>
        <w:jc w:val="both"/>
        <w:rPr>
          <w:rFonts w:ascii="Times New Roman" w:hAnsi="Times New Roman" w:cs="Times New Roman"/>
          <w:i/>
          <w:sz w:val="24"/>
        </w:rPr>
      </w:pPr>
    </w:p>
    <w:p w14:paraId="451D6EB2" w14:textId="1BBF5E2F" w:rsidR="00652016" w:rsidRPr="00E25773" w:rsidRDefault="0012352C" w:rsidP="00652016">
      <w:pPr>
        <w:pStyle w:val="a4"/>
        <w:ind w:firstLine="709"/>
        <w:jc w:val="both"/>
        <w:rPr>
          <w:rFonts w:ascii="Times New Roman" w:hAnsi="Times New Roman" w:cs="Times New Roman"/>
          <w:sz w:val="28"/>
        </w:rPr>
      </w:pPr>
      <w:r w:rsidRPr="007C7B3B">
        <w:rPr>
          <w:rStyle w:val="a3"/>
          <w:rFonts w:ascii="Times New Roman" w:hAnsi="Times New Roman" w:cs="Times New Roman"/>
          <w:color w:val="auto"/>
          <w:sz w:val="28"/>
          <w:u w:val="none"/>
        </w:rPr>
        <w:t>Синдром жирной печени: метаболические заболевания в период лактации</w:t>
      </w:r>
      <w:r>
        <w:rPr>
          <w:rStyle w:val="a3"/>
          <w:rFonts w:ascii="Times New Roman" w:hAnsi="Times New Roman" w:cs="Times New Roman"/>
          <w:color w:val="auto"/>
          <w:sz w:val="28"/>
          <w:u w:val="none"/>
        </w:rPr>
        <w:t>.</w:t>
      </w:r>
      <w:r w:rsidRPr="00162ED4">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w:t>
      </w:r>
      <w:r w:rsidRPr="007C7B3B">
        <w:rPr>
          <w:rFonts w:ascii="Times New Roman" w:hAnsi="Times New Roman" w:cs="Times New Roman"/>
          <w:sz w:val="28"/>
        </w:rPr>
        <w:t xml:space="preserve"> </w:t>
      </w:r>
      <w:r w:rsidRPr="00E25773">
        <w:rPr>
          <w:rFonts w:ascii="Times New Roman" w:hAnsi="Times New Roman" w:cs="Times New Roman"/>
          <w:sz w:val="28"/>
        </w:rPr>
        <w:t>// Эффективное животноводство. – 2019. – № 9. – С. 42</w:t>
      </w:r>
      <w:r w:rsidR="00652016">
        <w:rPr>
          <w:rFonts w:ascii="Times New Roman" w:hAnsi="Times New Roman" w:cs="Times New Roman"/>
          <w:sz w:val="28"/>
        </w:rPr>
        <w:t xml:space="preserve">. – </w:t>
      </w:r>
      <w:r w:rsidR="00652016">
        <w:rPr>
          <w:rFonts w:ascii="Times New Roman" w:hAnsi="Times New Roman" w:cs="Times New Roman"/>
          <w:sz w:val="28"/>
          <w:lang w:val="en-US"/>
        </w:rPr>
        <w:t>URL</w:t>
      </w:r>
      <w:r w:rsidR="00652016">
        <w:rPr>
          <w:rFonts w:ascii="Times New Roman" w:hAnsi="Times New Roman" w:cs="Times New Roman"/>
          <w:sz w:val="28"/>
        </w:rPr>
        <w:t xml:space="preserve">: </w:t>
      </w:r>
      <w:hyperlink r:id="rId17" w:history="1">
        <w:r w:rsidR="00652016" w:rsidRPr="005F3C8E">
          <w:rPr>
            <w:rStyle w:val="a3"/>
            <w:rFonts w:ascii="Times New Roman" w:hAnsi="Times New Roman" w:cs="Times New Roman"/>
            <w:sz w:val="28"/>
            <w:u w:val="none"/>
          </w:rPr>
          <w:t>https://www.elibrary.ru/item.asp?id=41804381</w:t>
        </w:r>
      </w:hyperlink>
      <w:r w:rsidR="00652016">
        <w:rPr>
          <w:rFonts w:ascii="Times New Roman" w:hAnsi="Times New Roman" w:cs="Times New Roman"/>
          <w:sz w:val="28"/>
        </w:rPr>
        <w:t xml:space="preserve"> (дата обращения 27.04.2020)</w:t>
      </w:r>
    </w:p>
    <w:p w14:paraId="660E2995" w14:textId="77777777" w:rsidR="0012352C" w:rsidRPr="00E25773" w:rsidRDefault="0012352C" w:rsidP="0012352C">
      <w:pPr>
        <w:pStyle w:val="a4"/>
        <w:ind w:firstLine="709"/>
        <w:jc w:val="both"/>
        <w:rPr>
          <w:rFonts w:ascii="Times New Roman" w:hAnsi="Times New Roman" w:cs="Times New Roman"/>
          <w:sz w:val="28"/>
        </w:rPr>
      </w:pPr>
    </w:p>
    <w:p w14:paraId="4B906665" w14:textId="5A4EB533" w:rsidR="00202E02" w:rsidRDefault="00202E02" w:rsidP="00202E02">
      <w:pPr>
        <w:pStyle w:val="a4"/>
        <w:ind w:firstLine="709"/>
        <w:jc w:val="both"/>
        <w:rPr>
          <w:rFonts w:ascii="Times New Roman" w:hAnsi="Times New Roman" w:cs="Times New Roman"/>
          <w:sz w:val="28"/>
        </w:rPr>
      </w:pPr>
      <w:proofErr w:type="spellStart"/>
      <w:r w:rsidRPr="00E25773">
        <w:rPr>
          <w:rFonts w:ascii="Times New Roman" w:hAnsi="Times New Roman" w:cs="Times New Roman"/>
          <w:sz w:val="28"/>
        </w:rPr>
        <w:t>Хорошевская</w:t>
      </w:r>
      <w:proofErr w:type="spellEnd"/>
      <w:r>
        <w:rPr>
          <w:rFonts w:ascii="Times New Roman" w:hAnsi="Times New Roman" w:cs="Times New Roman"/>
          <w:sz w:val="28"/>
        </w:rPr>
        <w:t>,</w:t>
      </w:r>
      <w:r w:rsidRPr="00E25773">
        <w:rPr>
          <w:rFonts w:ascii="Times New Roman" w:hAnsi="Times New Roman" w:cs="Times New Roman"/>
          <w:sz w:val="28"/>
        </w:rPr>
        <w:t xml:space="preserve"> Л.</w:t>
      </w:r>
      <w:r>
        <w:rPr>
          <w:rFonts w:ascii="Times New Roman" w:hAnsi="Times New Roman" w:cs="Times New Roman"/>
          <w:sz w:val="28"/>
        </w:rPr>
        <w:t xml:space="preserve"> </w:t>
      </w:r>
      <w:r w:rsidRPr="00E25773">
        <w:rPr>
          <w:rFonts w:ascii="Times New Roman" w:hAnsi="Times New Roman" w:cs="Times New Roman"/>
          <w:sz w:val="28"/>
        </w:rPr>
        <w:t xml:space="preserve">В. Эффективность использования цинка в лечении диареи </w:t>
      </w:r>
      <w:proofErr w:type="spellStart"/>
      <w:r w:rsidRPr="00E25773">
        <w:rPr>
          <w:rFonts w:ascii="Times New Roman" w:hAnsi="Times New Roman" w:cs="Times New Roman"/>
          <w:sz w:val="28"/>
        </w:rPr>
        <w:t>свинопоголовья</w:t>
      </w:r>
      <w:proofErr w:type="spellEnd"/>
      <w:r>
        <w:rPr>
          <w:rFonts w:ascii="Times New Roman" w:hAnsi="Times New Roman" w:cs="Times New Roman"/>
          <w:sz w:val="28"/>
        </w:rPr>
        <w:t xml:space="preserve"> / </w:t>
      </w:r>
      <w:r w:rsidRPr="00E25773">
        <w:rPr>
          <w:rFonts w:ascii="Times New Roman" w:hAnsi="Times New Roman" w:cs="Times New Roman"/>
          <w:sz w:val="28"/>
        </w:rPr>
        <w:t>Л.</w:t>
      </w:r>
      <w:r>
        <w:rPr>
          <w:rFonts w:ascii="Times New Roman" w:hAnsi="Times New Roman" w:cs="Times New Roman"/>
          <w:sz w:val="28"/>
        </w:rPr>
        <w:t xml:space="preserve"> </w:t>
      </w:r>
      <w:r w:rsidRPr="00E25773">
        <w:rPr>
          <w:rFonts w:ascii="Times New Roman" w:hAnsi="Times New Roman" w:cs="Times New Roman"/>
          <w:sz w:val="28"/>
        </w:rPr>
        <w:t xml:space="preserve">В. </w:t>
      </w:r>
      <w:proofErr w:type="spellStart"/>
      <w:r w:rsidRPr="00E25773">
        <w:rPr>
          <w:rFonts w:ascii="Times New Roman" w:hAnsi="Times New Roman" w:cs="Times New Roman"/>
          <w:sz w:val="28"/>
        </w:rPr>
        <w:t>Хорошевская</w:t>
      </w:r>
      <w:proofErr w:type="spellEnd"/>
      <w:r>
        <w:rPr>
          <w:rFonts w:ascii="Times New Roman" w:hAnsi="Times New Roman" w:cs="Times New Roman"/>
          <w:sz w:val="28"/>
        </w:rPr>
        <w:t>.</w:t>
      </w:r>
      <w:r w:rsidRPr="00E25773">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E25773">
        <w:rPr>
          <w:rFonts w:ascii="Times New Roman" w:hAnsi="Times New Roman" w:cs="Times New Roman"/>
          <w:sz w:val="28"/>
        </w:rPr>
        <w:t>// Эффективное животноводство. – 2020. – № 1. – С. 66</w:t>
      </w:r>
      <w:r>
        <w:rPr>
          <w:rFonts w:ascii="Times New Roman" w:hAnsi="Times New Roman" w:cs="Times New Roman"/>
          <w:sz w:val="28"/>
        </w:rPr>
        <w:t>–</w:t>
      </w:r>
      <w:r w:rsidRPr="00E25773">
        <w:rPr>
          <w:rFonts w:ascii="Times New Roman" w:hAnsi="Times New Roman" w:cs="Times New Roman"/>
          <w:sz w:val="28"/>
        </w:rPr>
        <w:t>68</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 xml:space="preserve">: </w:t>
      </w:r>
      <w:hyperlink r:id="rId18" w:history="1">
        <w:r w:rsidRPr="005F3C8E">
          <w:rPr>
            <w:rStyle w:val="a3"/>
            <w:rFonts w:ascii="Times New Roman" w:hAnsi="Times New Roman" w:cs="Times New Roman"/>
            <w:sz w:val="28"/>
            <w:u w:val="none"/>
          </w:rPr>
          <w:t>https://www.elibrary.ru/item.asp?id=42479027</w:t>
        </w:r>
      </w:hyperlink>
      <w:r>
        <w:rPr>
          <w:rFonts w:ascii="Times New Roman" w:hAnsi="Times New Roman" w:cs="Times New Roman"/>
          <w:sz w:val="28"/>
        </w:rPr>
        <w:t xml:space="preserve"> (дата обращения 27.04.2020)</w:t>
      </w:r>
    </w:p>
    <w:p w14:paraId="1267AEF0" w14:textId="77777777" w:rsidR="00202E02" w:rsidRPr="00202E02" w:rsidRDefault="00202E02" w:rsidP="00202E02">
      <w:pPr>
        <w:pStyle w:val="a4"/>
        <w:ind w:firstLine="709"/>
        <w:jc w:val="center"/>
        <w:rPr>
          <w:rFonts w:ascii="Times New Roman" w:hAnsi="Times New Roman" w:cs="Times New Roman"/>
          <w:b/>
          <w:sz w:val="28"/>
        </w:rPr>
      </w:pPr>
    </w:p>
    <w:p w14:paraId="0C1CFC09" w14:textId="3A0D8651" w:rsidR="006037B9" w:rsidRPr="006037B9" w:rsidRDefault="006037B9" w:rsidP="006037B9">
      <w:pPr>
        <w:pStyle w:val="a4"/>
        <w:ind w:firstLine="709"/>
        <w:jc w:val="both"/>
        <w:rPr>
          <w:rFonts w:ascii="Times New Roman" w:hAnsi="Times New Roman" w:cs="Times New Roman"/>
          <w:sz w:val="28"/>
        </w:rPr>
      </w:pPr>
      <w:r w:rsidRPr="006037B9">
        <w:rPr>
          <w:rFonts w:ascii="Times New Roman" w:hAnsi="Times New Roman" w:cs="Times New Roman"/>
          <w:sz w:val="28"/>
        </w:rPr>
        <w:t xml:space="preserve">Шапиро, Е. П. Особенности заболеваемости домашних животных, проживающих рядом с человеком в условиях г. Хабаровск / Е. П. Шапиро, Н. А. </w:t>
      </w:r>
      <w:proofErr w:type="spellStart"/>
      <w:r w:rsidRPr="006037B9">
        <w:rPr>
          <w:rFonts w:ascii="Times New Roman" w:hAnsi="Times New Roman" w:cs="Times New Roman"/>
          <w:sz w:val="28"/>
        </w:rPr>
        <w:t>Краснослободцев</w:t>
      </w:r>
      <w:proofErr w:type="spellEnd"/>
      <w:r w:rsidRPr="006037B9">
        <w:rPr>
          <w:rFonts w:ascii="Times New Roman" w:hAnsi="Times New Roman" w:cs="Times New Roman"/>
          <w:sz w:val="28"/>
        </w:rPr>
        <w:t xml:space="preserve">, Н. С. Кухаренко. </w:t>
      </w:r>
      <w:r>
        <w:rPr>
          <w:rFonts w:ascii="Times New Roman" w:hAnsi="Times New Roman" w:cs="Times New Roman"/>
          <w:sz w:val="28"/>
        </w:rPr>
        <w:t>–</w:t>
      </w:r>
      <w:r w:rsidRPr="006037B9">
        <w:rPr>
          <w:rFonts w:ascii="Times New Roman" w:hAnsi="Times New Roman" w:cs="Times New Roman"/>
          <w:sz w:val="28"/>
        </w:rPr>
        <w:t xml:space="preserve"> Текст (визуальный)</w:t>
      </w:r>
      <w:proofErr w:type="gramStart"/>
      <w:r w:rsidRPr="006037B9">
        <w:rPr>
          <w:rFonts w:ascii="Times New Roman" w:hAnsi="Times New Roman" w:cs="Times New Roman"/>
          <w:sz w:val="28"/>
        </w:rPr>
        <w:t xml:space="preserve"> :</w:t>
      </w:r>
      <w:proofErr w:type="gramEnd"/>
      <w:r w:rsidRPr="006037B9">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6037B9">
        <w:rPr>
          <w:rFonts w:ascii="Times New Roman" w:hAnsi="Times New Roman" w:cs="Times New Roman"/>
          <w:sz w:val="28"/>
        </w:rPr>
        <w:t xml:space="preserve"> 2019. </w:t>
      </w:r>
      <w:r>
        <w:rPr>
          <w:rFonts w:ascii="Times New Roman" w:hAnsi="Times New Roman" w:cs="Times New Roman"/>
          <w:sz w:val="28"/>
        </w:rPr>
        <w:t>– №</w:t>
      </w:r>
      <w:r w:rsidRPr="006037B9">
        <w:rPr>
          <w:rFonts w:ascii="Times New Roman" w:hAnsi="Times New Roman" w:cs="Times New Roman"/>
          <w:sz w:val="28"/>
        </w:rPr>
        <w:t xml:space="preserve"> 3. </w:t>
      </w:r>
      <w:r>
        <w:rPr>
          <w:rFonts w:ascii="Times New Roman" w:hAnsi="Times New Roman" w:cs="Times New Roman"/>
          <w:sz w:val="28"/>
        </w:rPr>
        <w:t>–</w:t>
      </w:r>
      <w:r w:rsidRPr="006037B9">
        <w:rPr>
          <w:rFonts w:ascii="Times New Roman" w:hAnsi="Times New Roman" w:cs="Times New Roman"/>
          <w:sz w:val="28"/>
        </w:rPr>
        <w:t xml:space="preserve"> С. 97</w:t>
      </w:r>
      <w:r>
        <w:rPr>
          <w:rFonts w:ascii="Times New Roman" w:hAnsi="Times New Roman" w:cs="Times New Roman"/>
          <w:sz w:val="28"/>
        </w:rPr>
        <w:t>–</w:t>
      </w:r>
      <w:r w:rsidRPr="006037B9">
        <w:rPr>
          <w:rFonts w:ascii="Times New Roman" w:hAnsi="Times New Roman" w:cs="Times New Roman"/>
          <w:sz w:val="28"/>
        </w:rPr>
        <w:t>104</w:t>
      </w:r>
      <w:r>
        <w:rPr>
          <w:rFonts w:ascii="Times New Roman" w:hAnsi="Times New Roman" w:cs="Times New Roman"/>
          <w:sz w:val="28"/>
        </w:rPr>
        <w:t>.</w:t>
      </w:r>
      <w:r w:rsidRPr="006037B9">
        <w:rPr>
          <w:rFonts w:ascii="Times New Roman" w:hAnsi="Times New Roman" w:cs="Times New Roman"/>
          <w:sz w:val="28"/>
        </w:rPr>
        <w:t xml:space="preserve"> </w:t>
      </w:r>
    </w:p>
    <w:p w14:paraId="70AE8950" w14:textId="4115F433" w:rsidR="006037B9" w:rsidRPr="006037B9" w:rsidRDefault="006037B9" w:rsidP="006037B9">
      <w:pPr>
        <w:pStyle w:val="a4"/>
        <w:ind w:firstLine="709"/>
        <w:jc w:val="both"/>
        <w:rPr>
          <w:rFonts w:ascii="Times New Roman" w:hAnsi="Times New Roman" w:cs="Times New Roman"/>
          <w:i/>
          <w:sz w:val="24"/>
        </w:rPr>
      </w:pPr>
      <w:r w:rsidRPr="006037B9">
        <w:rPr>
          <w:rFonts w:ascii="Times New Roman" w:hAnsi="Times New Roman" w:cs="Times New Roman"/>
          <w:i/>
          <w:sz w:val="24"/>
        </w:rPr>
        <w:t>Изучена структура заболеваемости домашних животных, проживающих рядом с человеком, в условиях г. Хабаровска. Материалом для исследований служила база данных пациентов ветеринарной клиники «Дружок», проживающих в различных районах города. Результаты исследований показали, что в структуре заболеваемости домашних животных города Хабаровска преобладают незаразные болезни - 90,5% (87,6% у кошек и 92,9% у собак), на долю заразных заболеваний приходится 9,5%. Выявлена тенденция к увеличению заболеваемости незаразными болезнями. Структура незаразных болезней у кошек и собак отличается. Так, у собак наиболее часто встречаются болезни органов пищеварения, кожи и подкожной клетчатки, травмы и отравления, болезни зубов и челюстей, болезни мочеполовой системы и новообразования. В то же время у кошек - болезни мочеполовой системы, пищеварения, кожи и подкожной клетчатки, травмы и отравления, новообразования, болезни зубов и челюстей.</w:t>
      </w:r>
    </w:p>
    <w:p w14:paraId="3BDFF6E8" w14:textId="77777777" w:rsidR="00EF42D1" w:rsidRDefault="00EF42D1" w:rsidP="00202E02">
      <w:pPr>
        <w:pStyle w:val="a4"/>
        <w:ind w:firstLine="709"/>
        <w:jc w:val="center"/>
        <w:rPr>
          <w:rFonts w:ascii="Times New Roman" w:hAnsi="Times New Roman" w:cs="Times New Roman"/>
          <w:b/>
          <w:sz w:val="28"/>
        </w:rPr>
      </w:pPr>
    </w:p>
    <w:p w14:paraId="520EC325" w14:textId="77777777" w:rsidR="00202E02" w:rsidRPr="00202E02" w:rsidRDefault="00202E02" w:rsidP="00202E02">
      <w:pPr>
        <w:pStyle w:val="a4"/>
        <w:ind w:firstLine="709"/>
        <w:jc w:val="center"/>
        <w:rPr>
          <w:rFonts w:ascii="Times New Roman" w:hAnsi="Times New Roman" w:cs="Times New Roman"/>
          <w:b/>
          <w:sz w:val="28"/>
        </w:rPr>
      </w:pPr>
      <w:r w:rsidRPr="00202E02">
        <w:rPr>
          <w:rFonts w:ascii="Times New Roman" w:hAnsi="Times New Roman" w:cs="Times New Roman"/>
          <w:b/>
          <w:sz w:val="28"/>
        </w:rPr>
        <w:t>Болезни молодняка</w:t>
      </w:r>
    </w:p>
    <w:p w14:paraId="18BF8404" w14:textId="6651253F" w:rsidR="0059532C" w:rsidRPr="0059532C" w:rsidRDefault="007A266D" w:rsidP="0059532C">
      <w:pPr>
        <w:pStyle w:val="a4"/>
        <w:ind w:firstLine="709"/>
        <w:jc w:val="both"/>
        <w:rPr>
          <w:rFonts w:ascii="Times New Roman" w:hAnsi="Times New Roman" w:cs="Times New Roman"/>
          <w:sz w:val="28"/>
        </w:rPr>
      </w:pPr>
      <w:proofErr w:type="spellStart"/>
      <w:r w:rsidRPr="0059532C">
        <w:rPr>
          <w:rFonts w:ascii="Times New Roman" w:hAnsi="Times New Roman" w:cs="Times New Roman"/>
          <w:sz w:val="28"/>
        </w:rPr>
        <w:t>Балоба</w:t>
      </w:r>
      <w:proofErr w:type="spellEnd"/>
      <w:r w:rsidRPr="0059532C">
        <w:rPr>
          <w:rFonts w:ascii="Times New Roman" w:hAnsi="Times New Roman" w:cs="Times New Roman"/>
          <w:sz w:val="28"/>
        </w:rPr>
        <w:t xml:space="preserve">, А. А. </w:t>
      </w:r>
      <w:proofErr w:type="spellStart"/>
      <w:r w:rsidRPr="0059532C">
        <w:rPr>
          <w:rFonts w:ascii="Times New Roman" w:hAnsi="Times New Roman" w:cs="Times New Roman"/>
          <w:sz w:val="28"/>
        </w:rPr>
        <w:t>Азилон</w:t>
      </w:r>
      <w:proofErr w:type="spellEnd"/>
      <w:r w:rsidRPr="0059532C">
        <w:rPr>
          <w:rFonts w:ascii="Times New Roman" w:hAnsi="Times New Roman" w:cs="Times New Roman"/>
          <w:sz w:val="28"/>
        </w:rPr>
        <w:t xml:space="preserve"> - скажи «нет» болезням молодняка! / </w:t>
      </w:r>
      <w:bookmarkStart w:id="3" w:name="_Hlk39483787"/>
      <w:r w:rsidRPr="0059532C">
        <w:rPr>
          <w:rFonts w:ascii="Times New Roman" w:hAnsi="Times New Roman" w:cs="Times New Roman"/>
          <w:sz w:val="28"/>
        </w:rPr>
        <w:t xml:space="preserve">А. А. </w:t>
      </w:r>
      <w:proofErr w:type="spellStart"/>
      <w:r w:rsidRPr="0059532C">
        <w:rPr>
          <w:rFonts w:ascii="Times New Roman" w:hAnsi="Times New Roman" w:cs="Times New Roman"/>
          <w:sz w:val="28"/>
        </w:rPr>
        <w:t>Балоба</w:t>
      </w:r>
      <w:proofErr w:type="spellEnd"/>
      <w:r w:rsidR="0059532C" w:rsidRPr="0059532C">
        <w:rPr>
          <w:rFonts w:ascii="Times New Roman" w:hAnsi="Times New Roman" w:cs="Times New Roman"/>
          <w:sz w:val="28"/>
        </w:rPr>
        <w:t>.</w:t>
      </w:r>
      <w:r w:rsidRPr="0059532C">
        <w:rPr>
          <w:rFonts w:ascii="Times New Roman" w:hAnsi="Times New Roman" w:cs="Times New Roman"/>
          <w:sz w:val="28"/>
        </w:rPr>
        <w:t xml:space="preserve"> </w:t>
      </w:r>
      <w:bookmarkStart w:id="4" w:name="_Hlk40726758"/>
      <w:bookmarkEnd w:id="3"/>
      <w:r w:rsidR="0059532C" w:rsidRPr="0059532C">
        <w:rPr>
          <w:rFonts w:ascii="Times New Roman" w:hAnsi="Times New Roman" w:cs="Times New Roman"/>
          <w:sz w:val="28"/>
        </w:rPr>
        <w:t>– Текст (визуальный)</w:t>
      </w:r>
      <w:proofErr w:type="gramStart"/>
      <w:r w:rsidR="0059532C" w:rsidRPr="0059532C">
        <w:rPr>
          <w:rFonts w:ascii="Times New Roman" w:hAnsi="Times New Roman" w:cs="Times New Roman"/>
          <w:sz w:val="28"/>
        </w:rPr>
        <w:t xml:space="preserve"> :</w:t>
      </w:r>
      <w:proofErr w:type="gramEnd"/>
      <w:r w:rsidR="0059532C" w:rsidRPr="0059532C">
        <w:rPr>
          <w:rFonts w:ascii="Times New Roman" w:hAnsi="Times New Roman" w:cs="Times New Roman"/>
          <w:sz w:val="28"/>
        </w:rPr>
        <w:t xml:space="preserve"> электронный </w:t>
      </w:r>
      <w:bookmarkEnd w:id="4"/>
      <w:r w:rsidRPr="0059532C">
        <w:rPr>
          <w:rFonts w:ascii="Times New Roman" w:hAnsi="Times New Roman" w:cs="Times New Roman"/>
          <w:sz w:val="28"/>
        </w:rPr>
        <w:t xml:space="preserve">// Эффективное </w:t>
      </w:r>
      <w:r w:rsidRPr="0059532C">
        <w:rPr>
          <w:rFonts w:ascii="Times New Roman" w:hAnsi="Times New Roman" w:cs="Times New Roman"/>
          <w:sz w:val="28"/>
        </w:rPr>
        <w:lastRenderedPageBreak/>
        <w:t xml:space="preserve">животноводство. – 2020. – № 1. – С. 36. </w:t>
      </w:r>
      <w:r w:rsidR="0059532C" w:rsidRPr="0059532C">
        <w:rPr>
          <w:rFonts w:ascii="Times New Roman" w:hAnsi="Times New Roman" w:cs="Times New Roman"/>
          <w:sz w:val="28"/>
        </w:rPr>
        <w:t>– URL:</w:t>
      </w:r>
      <w:r w:rsidR="0059532C">
        <w:rPr>
          <w:rFonts w:ascii="Times New Roman" w:hAnsi="Times New Roman" w:cs="Times New Roman"/>
          <w:sz w:val="28"/>
        </w:rPr>
        <w:t xml:space="preserve"> </w:t>
      </w:r>
      <w:hyperlink r:id="rId19" w:history="1">
        <w:r w:rsidR="0059532C" w:rsidRPr="005F3C8E">
          <w:rPr>
            <w:rStyle w:val="a3"/>
            <w:rFonts w:ascii="Times New Roman" w:hAnsi="Times New Roman" w:cs="Times New Roman"/>
            <w:sz w:val="28"/>
            <w:u w:val="none"/>
          </w:rPr>
          <w:t>https://www.elibrary.ru/item.asp?id=42479018</w:t>
        </w:r>
      </w:hyperlink>
      <w:r w:rsidR="0059532C" w:rsidRPr="0059532C">
        <w:rPr>
          <w:rFonts w:ascii="Times New Roman" w:hAnsi="Times New Roman" w:cs="Times New Roman"/>
          <w:sz w:val="28"/>
        </w:rPr>
        <w:t xml:space="preserve"> (дата обращения 04.05.2020)</w:t>
      </w:r>
    </w:p>
    <w:p w14:paraId="1C4569FD" w14:textId="05F81162" w:rsidR="007A266D" w:rsidRPr="0059532C" w:rsidRDefault="007A266D" w:rsidP="0059532C">
      <w:pPr>
        <w:pStyle w:val="a4"/>
        <w:ind w:firstLine="709"/>
        <w:jc w:val="both"/>
        <w:rPr>
          <w:rFonts w:ascii="Times New Roman" w:hAnsi="Times New Roman" w:cs="Times New Roman"/>
          <w:i/>
          <w:sz w:val="24"/>
        </w:rPr>
      </w:pPr>
      <w:r w:rsidRPr="0059532C">
        <w:rPr>
          <w:rFonts w:ascii="Times New Roman" w:hAnsi="Times New Roman" w:cs="Times New Roman"/>
          <w:i/>
          <w:sz w:val="24"/>
        </w:rPr>
        <w:t>Холодное время года - самое проблемное время для растущего молодняка, когда частота заболеваний дыхательной системы возрастает в разы. Темпы роста больных телят заметно снижаются. Антибиотикотерапия - неотъемлемая часть терапии респираторных заболеваний телят. Но не всякий антибиотик может обеспечить желаемый терапевтический эффект. Выбор препарата в обязательном порядке должен учитывать специфику данной патологии.</w:t>
      </w:r>
    </w:p>
    <w:p w14:paraId="4A3B25D5" w14:textId="6D37313E" w:rsidR="007A266D" w:rsidRDefault="007A266D" w:rsidP="0059532C">
      <w:pPr>
        <w:pStyle w:val="a4"/>
        <w:ind w:firstLine="709"/>
        <w:jc w:val="both"/>
        <w:rPr>
          <w:rFonts w:ascii="Times New Roman" w:hAnsi="Times New Roman" w:cs="Times New Roman"/>
          <w:sz w:val="28"/>
        </w:rPr>
      </w:pPr>
    </w:p>
    <w:p w14:paraId="6DE5527B" w14:textId="27751318" w:rsidR="005B7D0F" w:rsidRPr="005D3C55" w:rsidRDefault="005B7D0F" w:rsidP="005B7D0F">
      <w:pPr>
        <w:pStyle w:val="a4"/>
        <w:ind w:firstLine="709"/>
        <w:jc w:val="both"/>
        <w:rPr>
          <w:rFonts w:ascii="Times New Roman" w:hAnsi="Times New Roman" w:cs="Times New Roman"/>
          <w:sz w:val="28"/>
        </w:rPr>
      </w:pPr>
      <w:r w:rsidRPr="005D3C55">
        <w:rPr>
          <w:rFonts w:ascii="Times New Roman" w:hAnsi="Times New Roman" w:cs="Times New Roman"/>
          <w:sz w:val="28"/>
        </w:rPr>
        <w:t xml:space="preserve">Биохимические показатели сыворотки крови телят, больных </w:t>
      </w:r>
      <w:proofErr w:type="spellStart"/>
      <w:r w:rsidRPr="005D3C55">
        <w:rPr>
          <w:rFonts w:ascii="Times New Roman" w:hAnsi="Times New Roman" w:cs="Times New Roman"/>
          <w:sz w:val="28"/>
        </w:rPr>
        <w:t>конъюнктиво</w:t>
      </w:r>
      <w:proofErr w:type="spellEnd"/>
      <w:r w:rsidRPr="005D3C55">
        <w:rPr>
          <w:rFonts w:ascii="Times New Roman" w:hAnsi="Times New Roman" w:cs="Times New Roman"/>
          <w:sz w:val="28"/>
        </w:rPr>
        <w:t xml:space="preserve">-кератитом при лечении препаратом </w:t>
      </w:r>
      <w:r>
        <w:rPr>
          <w:rFonts w:ascii="Times New Roman" w:hAnsi="Times New Roman" w:cs="Times New Roman"/>
          <w:sz w:val="28"/>
        </w:rPr>
        <w:t>«</w:t>
      </w:r>
      <w:proofErr w:type="spellStart"/>
      <w:r w:rsidRPr="005D3C55">
        <w:rPr>
          <w:rFonts w:ascii="Times New Roman" w:hAnsi="Times New Roman" w:cs="Times New Roman"/>
          <w:sz w:val="28"/>
        </w:rPr>
        <w:t>Лигфол</w:t>
      </w:r>
      <w:proofErr w:type="spellEnd"/>
      <w:r>
        <w:rPr>
          <w:rFonts w:ascii="Times New Roman" w:hAnsi="Times New Roman" w:cs="Times New Roman"/>
          <w:sz w:val="28"/>
        </w:rPr>
        <w:t>» /</w:t>
      </w:r>
      <w:r w:rsidRPr="005D3C55">
        <w:rPr>
          <w:rFonts w:ascii="Times New Roman" w:hAnsi="Times New Roman" w:cs="Times New Roman"/>
          <w:sz w:val="28"/>
        </w:rPr>
        <w:t xml:space="preserve"> А.</w:t>
      </w:r>
      <w:r>
        <w:rPr>
          <w:rFonts w:ascii="Times New Roman" w:hAnsi="Times New Roman" w:cs="Times New Roman"/>
          <w:sz w:val="28"/>
        </w:rPr>
        <w:t xml:space="preserve"> </w:t>
      </w:r>
      <w:r w:rsidRPr="005D3C55">
        <w:rPr>
          <w:rFonts w:ascii="Times New Roman" w:hAnsi="Times New Roman" w:cs="Times New Roman"/>
          <w:sz w:val="28"/>
        </w:rPr>
        <w:t>В.</w:t>
      </w:r>
      <w:r>
        <w:rPr>
          <w:rFonts w:ascii="Times New Roman" w:hAnsi="Times New Roman" w:cs="Times New Roman"/>
          <w:sz w:val="28"/>
        </w:rPr>
        <w:t xml:space="preserve"> </w:t>
      </w:r>
      <w:proofErr w:type="spellStart"/>
      <w:r w:rsidRPr="005D3C55">
        <w:rPr>
          <w:rFonts w:ascii="Times New Roman" w:hAnsi="Times New Roman" w:cs="Times New Roman"/>
          <w:sz w:val="28"/>
        </w:rPr>
        <w:t>Загуменнов</w:t>
      </w:r>
      <w:proofErr w:type="spellEnd"/>
      <w:r w:rsidRPr="005D3C55">
        <w:rPr>
          <w:rFonts w:ascii="Times New Roman" w:hAnsi="Times New Roman" w:cs="Times New Roman"/>
          <w:sz w:val="28"/>
        </w:rPr>
        <w:t>, В.</w:t>
      </w:r>
      <w:r>
        <w:rPr>
          <w:rFonts w:ascii="Times New Roman" w:hAnsi="Times New Roman" w:cs="Times New Roman"/>
          <w:sz w:val="28"/>
        </w:rPr>
        <w:t xml:space="preserve"> </w:t>
      </w:r>
      <w:r w:rsidRPr="005D3C55">
        <w:rPr>
          <w:rFonts w:ascii="Times New Roman" w:hAnsi="Times New Roman" w:cs="Times New Roman"/>
          <w:sz w:val="28"/>
        </w:rPr>
        <w:t>А.</w:t>
      </w:r>
      <w:r>
        <w:rPr>
          <w:rFonts w:ascii="Times New Roman" w:hAnsi="Times New Roman" w:cs="Times New Roman"/>
          <w:sz w:val="28"/>
        </w:rPr>
        <w:t xml:space="preserve"> </w:t>
      </w:r>
      <w:r w:rsidRPr="005D3C55">
        <w:rPr>
          <w:rFonts w:ascii="Times New Roman" w:hAnsi="Times New Roman" w:cs="Times New Roman"/>
          <w:sz w:val="28"/>
        </w:rPr>
        <w:t>Ермолаев, А.</w:t>
      </w:r>
      <w:r>
        <w:rPr>
          <w:rFonts w:ascii="Times New Roman" w:hAnsi="Times New Roman" w:cs="Times New Roman"/>
          <w:sz w:val="28"/>
        </w:rPr>
        <w:t xml:space="preserve"> </w:t>
      </w:r>
      <w:r w:rsidRPr="005D3C55">
        <w:rPr>
          <w:rFonts w:ascii="Times New Roman" w:hAnsi="Times New Roman" w:cs="Times New Roman"/>
          <w:sz w:val="28"/>
        </w:rPr>
        <w:t>Д. Шишова, Г.</w:t>
      </w:r>
      <w:r>
        <w:rPr>
          <w:rFonts w:ascii="Times New Roman" w:hAnsi="Times New Roman" w:cs="Times New Roman"/>
          <w:sz w:val="28"/>
        </w:rPr>
        <w:t xml:space="preserve"> </w:t>
      </w:r>
      <w:r w:rsidRPr="005D3C55">
        <w:rPr>
          <w:rFonts w:ascii="Times New Roman" w:hAnsi="Times New Roman" w:cs="Times New Roman"/>
          <w:sz w:val="28"/>
        </w:rPr>
        <w:t xml:space="preserve">А. </w:t>
      </w:r>
      <w:proofErr w:type="spellStart"/>
      <w:r w:rsidRPr="005D3C55">
        <w:rPr>
          <w:rFonts w:ascii="Times New Roman" w:hAnsi="Times New Roman" w:cs="Times New Roman"/>
          <w:sz w:val="28"/>
        </w:rPr>
        <w:t>Юдич</w:t>
      </w:r>
      <w:proofErr w:type="spellEnd"/>
      <w:r>
        <w:rPr>
          <w:rFonts w:ascii="Times New Roman" w:hAnsi="Times New Roman" w:cs="Times New Roman"/>
          <w:sz w:val="28"/>
        </w:rPr>
        <w:t>.</w:t>
      </w:r>
      <w:r w:rsidRPr="005D3C55">
        <w:rPr>
          <w:rFonts w:ascii="Times New Roman" w:hAnsi="Times New Roman" w:cs="Times New Roman"/>
          <w:sz w:val="28"/>
        </w:rPr>
        <w:t xml:space="preserve"> </w:t>
      </w:r>
      <w:r w:rsidRPr="0019244B">
        <w:rPr>
          <w:rFonts w:ascii="Times New Roman" w:hAnsi="Times New Roman" w:cs="Times New Roman"/>
          <w:bCs/>
          <w:sz w:val="28"/>
          <w:szCs w:val="28"/>
        </w:rPr>
        <w:t>– Текст (визуальный)</w:t>
      </w:r>
      <w:proofErr w:type="gramStart"/>
      <w:r w:rsidRPr="0019244B">
        <w:rPr>
          <w:rFonts w:ascii="Times New Roman" w:hAnsi="Times New Roman" w:cs="Times New Roman"/>
          <w:bCs/>
          <w:sz w:val="28"/>
          <w:szCs w:val="28"/>
        </w:rPr>
        <w:t xml:space="preserve"> :</w:t>
      </w:r>
      <w:proofErr w:type="gramEnd"/>
      <w:r w:rsidRPr="0019244B">
        <w:rPr>
          <w:rFonts w:ascii="Times New Roman" w:hAnsi="Times New Roman" w:cs="Times New Roman"/>
          <w:bCs/>
          <w:sz w:val="28"/>
          <w:szCs w:val="28"/>
        </w:rPr>
        <w:t xml:space="preserve"> электронный</w:t>
      </w:r>
      <w:r w:rsidRPr="00E04B36">
        <w:rPr>
          <w:rFonts w:ascii="Times New Roman" w:hAnsi="Times New Roman" w:cs="Times New Roman"/>
          <w:sz w:val="28"/>
        </w:rPr>
        <w:t xml:space="preserve"> </w:t>
      </w:r>
      <w:r w:rsidRPr="005D3C55">
        <w:rPr>
          <w:rFonts w:ascii="Times New Roman" w:hAnsi="Times New Roman" w:cs="Times New Roman"/>
          <w:sz w:val="28"/>
        </w:rPr>
        <w:t xml:space="preserve">// Вестник Алтайского государственного аграрного университета. – 2020. – № 1. – С. 79–86. – URL: </w:t>
      </w:r>
      <w:hyperlink r:id="rId20" w:history="1">
        <w:r w:rsidR="005F3C8E" w:rsidRPr="005F3C8E">
          <w:rPr>
            <w:rStyle w:val="a3"/>
            <w:rFonts w:ascii="Times New Roman" w:hAnsi="Times New Roman" w:cs="Times New Roman"/>
            <w:sz w:val="28"/>
            <w:u w:val="none"/>
          </w:rPr>
          <w:t>https://www.elibrary.ru/item.asp?id=42583839</w:t>
        </w:r>
      </w:hyperlink>
      <w:r w:rsidR="005F3C8E">
        <w:rPr>
          <w:rFonts w:ascii="Times New Roman" w:hAnsi="Times New Roman" w:cs="Times New Roman"/>
          <w:sz w:val="28"/>
        </w:rPr>
        <w:t xml:space="preserve"> </w:t>
      </w:r>
      <w:r w:rsidRPr="005D3C55">
        <w:rPr>
          <w:rFonts w:ascii="Times New Roman" w:hAnsi="Times New Roman" w:cs="Times New Roman"/>
          <w:sz w:val="28"/>
        </w:rPr>
        <w:t>(дата обращения 05.05.2020)</w:t>
      </w:r>
    </w:p>
    <w:p w14:paraId="119A2974" w14:textId="77777777" w:rsidR="005B7D0F" w:rsidRDefault="005B7D0F" w:rsidP="005B7D0F">
      <w:pPr>
        <w:pStyle w:val="a4"/>
        <w:ind w:firstLine="709"/>
        <w:jc w:val="both"/>
        <w:rPr>
          <w:rFonts w:ascii="Times New Roman" w:hAnsi="Times New Roman" w:cs="Times New Roman"/>
          <w:i/>
          <w:sz w:val="24"/>
        </w:rPr>
      </w:pPr>
      <w:proofErr w:type="spellStart"/>
      <w:r w:rsidRPr="005D3C55">
        <w:rPr>
          <w:rFonts w:ascii="Times New Roman" w:hAnsi="Times New Roman" w:cs="Times New Roman"/>
          <w:i/>
          <w:sz w:val="24"/>
        </w:rPr>
        <w:t>Конъюнктиво</w:t>
      </w:r>
      <w:proofErr w:type="spellEnd"/>
      <w:r w:rsidRPr="005D3C55">
        <w:rPr>
          <w:rFonts w:ascii="Times New Roman" w:hAnsi="Times New Roman" w:cs="Times New Roman"/>
          <w:i/>
          <w:sz w:val="24"/>
        </w:rPr>
        <w:t xml:space="preserve">-кератит представляет собой заболевание глаз, характеризующееся главным образом воспалением конъюнктивы и роговицы. Болезнь проявляется в виде различных форм и тяжести воспаления. </w:t>
      </w:r>
      <w:proofErr w:type="spellStart"/>
      <w:r w:rsidRPr="005D3C55">
        <w:rPr>
          <w:rFonts w:ascii="Times New Roman" w:hAnsi="Times New Roman" w:cs="Times New Roman"/>
          <w:i/>
          <w:sz w:val="24"/>
        </w:rPr>
        <w:t>Конъюнктиво</w:t>
      </w:r>
      <w:proofErr w:type="spellEnd"/>
      <w:r w:rsidRPr="005D3C55">
        <w:rPr>
          <w:rFonts w:ascii="Times New Roman" w:hAnsi="Times New Roman" w:cs="Times New Roman"/>
          <w:i/>
          <w:sz w:val="24"/>
        </w:rPr>
        <w:t xml:space="preserve">-кератит наносит серьезный экономический ущерб вследствие высокой частоты проявления и широкой </w:t>
      </w:r>
      <w:proofErr w:type="gramStart"/>
      <w:r w:rsidRPr="005D3C55">
        <w:rPr>
          <w:rFonts w:ascii="Times New Roman" w:hAnsi="Times New Roman" w:cs="Times New Roman"/>
          <w:i/>
          <w:sz w:val="24"/>
        </w:rPr>
        <w:t>распространенности</w:t>
      </w:r>
      <w:proofErr w:type="gramEnd"/>
      <w:r w:rsidRPr="005D3C55">
        <w:rPr>
          <w:rFonts w:ascii="Times New Roman" w:hAnsi="Times New Roman" w:cs="Times New Roman"/>
          <w:i/>
          <w:sz w:val="24"/>
        </w:rPr>
        <w:t xml:space="preserve"> как в нашей стране, так и за рубежом. У телят заболевание сопровождается угнетением, потерей аппетита, снижением прироста массы тела. Интерес представляют изменения некоторых биохимических показателей сыворотки крови (общий белок, альбумин </w:t>
      </w:r>
      <w:proofErr w:type="spellStart"/>
      <w:r w:rsidRPr="005D3C55">
        <w:rPr>
          <w:rFonts w:ascii="Times New Roman" w:hAnsi="Times New Roman" w:cs="Times New Roman"/>
          <w:i/>
          <w:sz w:val="24"/>
        </w:rPr>
        <w:t>АлАТ</w:t>
      </w:r>
      <w:proofErr w:type="spellEnd"/>
      <w:r w:rsidRPr="005D3C55">
        <w:rPr>
          <w:rFonts w:ascii="Times New Roman" w:hAnsi="Times New Roman" w:cs="Times New Roman"/>
          <w:i/>
          <w:sz w:val="24"/>
        </w:rPr>
        <w:t xml:space="preserve">, </w:t>
      </w:r>
      <w:proofErr w:type="spellStart"/>
      <w:r w:rsidRPr="005D3C55">
        <w:rPr>
          <w:rFonts w:ascii="Times New Roman" w:hAnsi="Times New Roman" w:cs="Times New Roman"/>
          <w:i/>
          <w:sz w:val="24"/>
        </w:rPr>
        <w:t>АсАТ</w:t>
      </w:r>
      <w:proofErr w:type="spellEnd"/>
      <w:r w:rsidRPr="005D3C55">
        <w:rPr>
          <w:rFonts w:ascii="Times New Roman" w:hAnsi="Times New Roman" w:cs="Times New Roman"/>
          <w:i/>
          <w:sz w:val="24"/>
        </w:rPr>
        <w:t xml:space="preserve"> и ЛДГ) при </w:t>
      </w:r>
      <w:proofErr w:type="spellStart"/>
      <w:r w:rsidRPr="005D3C55">
        <w:rPr>
          <w:rFonts w:ascii="Times New Roman" w:hAnsi="Times New Roman" w:cs="Times New Roman"/>
          <w:i/>
          <w:sz w:val="24"/>
        </w:rPr>
        <w:t>конъюнктиво</w:t>
      </w:r>
      <w:proofErr w:type="spellEnd"/>
      <w:r w:rsidRPr="005D3C55">
        <w:rPr>
          <w:rFonts w:ascii="Times New Roman" w:hAnsi="Times New Roman" w:cs="Times New Roman"/>
          <w:i/>
          <w:sz w:val="24"/>
        </w:rPr>
        <w:t>-кератитах у молодняка крупного рогатого скота и мониторинг динамики данных показателей при медикаментозном лечении с использованием отечественного препарата «</w:t>
      </w:r>
      <w:proofErr w:type="spellStart"/>
      <w:r w:rsidRPr="005D3C55">
        <w:rPr>
          <w:rFonts w:ascii="Times New Roman" w:hAnsi="Times New Roman" w:cs="Times New Roman"/>
          <w:i/>
          <w:sz w:val="24"/>
        </w:rPr>
        <w:t>Лигфол</w:t>
      </w:r>
      <w:proofErr w:type="spellEnd"/>
      <w:r w:rsidRPr="005D3C55">
        <w:rPr>
          <w:rFonts w:ascii="Times New Roman" w:hAnsi="Times New Roman" w:cs="Times New Roman"/>
          <w:i/>
          <w:sz w:val="24"/>
        </w:rPr>
        <w:t>» в сочетании с различными препаратами. Биохимические показатели сыворотки крови объективно отражают состояние обмена веществ у животных и помогают оценить эффективность того или иного подхода к лечению. Биохимические показатели сыворотки характеризуют функциональную активность отдельных органов и систем, гомеостаз организма в целом.</w:t>
      </w:r>
    </w:p>
    <w:p w14:paraId="74C7AC83" w14:textId="77777777" w:rsidR="000641CD" w:rsidRDefault="000641CD" w:rsidP="000641CD">
      <w:pPr>
        <w:pStyle w:val="a4"/>
        <w:ind w:firstLine="709"/>
        <w:jc w:val="both"/>
        <w:rPr>
          <w:rFonts w:ascii="Times New Roman" w:hAnsi="Times New Roman" w:cs="Times New Roman"/>
          <w:sz w:val="28"/>
        </w:rPr>
      </w:pPr>
    </w:p>
    <w:p w14:paraId="728516B5" w14:textId="77777777" w:rsidR="000641CD" w:rsidRDefault="000641CD" w:rsidP="000641CD">
      <w:pPr>
        <w:pStyle w:val="a4"/>
        <w:ind w:firstLine="709"/>
        <w:jc w:val="both"/>
        <w:rPr>
          <w:rFonts w:ascii="Times New Roman" w:hAnsi="Times New Roman" w:cs="Times New Roman"/>
          <w:sz w:val="28"/>
        </w:rPr>
      </w:pPr>
      <w:r w:rsidRPr="000641CD">
        <w:rPr>
          <w:rFonts w:ascii="Times New Roman" w:hAnsi="Times New Roman" w:cs="Times New Roman"/>
          <w:sz w:val="28"/>
        </w:rPr>
        <w:t xml:space="preserve">Савельева, Л. Н. Эффективность новых лечебно-профилактических препаратов при желудочно-кишечных расстройствах у поросят / Л. Н. Савельева, М. Л. Бондарчук, А. А. </w:t>
      </w:r>
      <w:proofErr w:type="spellStart"/>
      <w:r w:rsidRPr="000641CD">
        <w:rPr>
          <w:rFonts w:ascii="Times New Roman" w:hAnsi="Times New Roman" w:cs="Times New Roman"/>
          <w:sz w:val="28"/>
        </w:rPr>
        <w:t>Куделко</w:t>
      </w:r>
      <w:proofErr w:type="spellEnd"/>
      <w:r w:rsidRPr="000641CD">
        <w:rPr>
          <w:rFonts w:ascii="Times New Roman" w:hAnsi="Times New Roman" w:cs="Times New Roman"/>
          <w:sz w:val="28"/>
        </w:rPr>
        <w:t xml:space="preserve">. </w:t>
      </w:r>
      <w:r>
        <w:rPr>
          <w:rFonts w:ascii="Times New Roman" w:hAnsi="Times New Roman" w:cs="Times New Roman"/>
          <w:sz w:val="28"/>
        </w:rPr>
        <w:t>–</w:t>
      </w:r>
      <w:r w:rsidRPr="000641CD">
        <w:rPr>
          <w:rFonts w:ascii="Times New Roman" w:hAnsi="Times New Roman" w:cs="Times New Roman"/>
          <w:sz w:val="28"/>
        </w:rPr>
        <w:t xml:space="preserve"> Текст (визуальный)</w:t>
      </w:r>
      <w:proofErr w:type="gramStart"/>
      <w:r w:rsidRPr="000641CD">
        <w:rPr>
          <w:rFonts w:ascii="Times New Roman" w:hAnsi="Times New Roman" w:cs="Times New Roman"/>
          <w:sz w:val="28"/>
        </w:rPr>
        <w:t xml:space="preserve"> :</w:t>
      </w:r>
      <w:proofErr w:type="gramEnd"/>
      <w:r w:rsidRPr="000641CD">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0641CD">
        <w:rPr>
          <w:rFonts w:ascii="Times New Roman" w:hAnsi="Times New Roman" w:cs="Times New Roman"/>
          <w:sz w:val="28"/>
        </w:rPr>
        <w:t xml:space="preserve"> 2019. </w:t>
      </w:r>
      <w:r>
        <w:rPr>
          <w:rFonts w:ascii="Times New Roman" w:hAnsi="Times New Roman" w:cs="Times New Roman"/>
          <w:sz w:val="28"/>
        </w:rPr>
        <w:t>– №</w:t>
      </w:r>
      <w:r w:rsidRPr="000641CD">
        <w:rPr>
          <w:rFonts w:ascii="Times New Roman" w:hAnsi="Times New Roman" w:cs="Times New Roman"/>
          <w:sz w:val="28"/>
        </w:rPr>
        <w:t xml:space="preserve"> 3</w:t>
      </w:r>
      <w:r>
        <w:rPr>
          <w:rFonts w:ascii="Times New Roman" w:hAnsi="Times New Roman" w:cs="Times New Roman"/>
          <w:sz w:val="28"/>
        </w:rPr>
        <w:t>. –</w:t>
      </w:r>
      <w:r w:rsidRPr="000641CD">
        <w:rPr>
          <w:rFonts w:ascii="Times New Roman" w:hAnsi="Times New Roman" w:cs="Times New Roman"/>
          <w:sz w:val="28"/>
        </w:rPr>
        <w:t xml:space="preserve"> С. 87</w:t>
      </w:r>
      <w:r>
        <w:rPr>
          <w:rFonts w:ascii="Times New Roman" w:hAnsi="Times New Roman" w:cs="Times New Roman"/>
          <w:sz w:val="28"/>
        </w:rPr>
        <w:t>–</w:t>
      </w:r>
      <w:r w:rsidRPr="000641CD">
        <w:rPr>
          <w:rFonts w:ascii="Times New Roman" w:hAnsi="Times New Roman" w:cs="Times New Roman"/>
          <w:sz w:val="28"/>
        </w:rPr>
        <w:t>90</w:t>
      </w:r>
      <w:r>
        <w:rPr>
          <w:rFonts w:ascii="Times New Roman" w:hAnsi="Times New Roman" w:cs="Times New Roman"/>
          <w:sz w:val="28"/>
        </w:rPr>
        <w:t>.</w:t>
      </w:r>
      <w:r w:rsidRPr="000641CD">
        <w:rPr>
          <w:rFonts w:ascii="Times New Roman" w:hAnsi="Times New Roman" w:cs="Times New Roman"/>
          <w:sz w:val="28"/>
        </w:rPr>
        <w:t xml:space="preserve"> </w:t>
      </w:r>
    </w:p>
    <w:p w14:paraId="2292CCCD" w14:textId="76C510FE" w:rsidR="000641CD" w:rsidRPr="000641CD" w:rsidRDefault="000641CD" w:rsidP="005F3C8E">
      <w:pPr>
        <w:pStyle w:val="a4"/>
        <w:widowControl w:val="0"/>
        <w:ind w:firstLine="709"/>
        <w:jc w:val="both"/>
        <w:rPr>
          <w:rFonts w:ascii="Times New Roman" w:hAnsi="Times New Roman" w:cs="Times New Roman"/>
          <w:i/>
          <w:sz w:val="24"/>
        </w:rPr>
      </w:pPr>
      <w:r w:rsidRPr="000641CD">
        <w:rPr>
          <w:rFonts w:ascii="Times New Roman" w:hAnsi="Times New Roman" w:cs="Times New Roman"/>
          <w:i/>
          <w:sz w:val="24"/>
        </w:rPr>
        <w:t>Изучена терапевтическая эффективность и проведен анализ гематологических показателей (лейкоцитов, эритроцитов, гемоглобина, тромбоцитов, гематокрита и др.) при применении разработанных препаратов на основе растительных экстрактов для профилактики и лечения желудочно-кишечных расстройств у поросят на территории Забайкальского края. У образца №1 эффективность составила 92,5%, второй образец показал 100%-ю эффективность. В контрольной группе эффективность составила 40%. При этом средняя живая масса поросят при отбивке у опытных животных была выше на 15,6%, чем в контрольной группе. Препарат №2 (экстракты шиповника, элеутерококка, лимонника, черемухи, отвар ромашки) достоверно повышает количество лимфоцитов, эозинофилов (Р</w:t>
      </w:r>
      <w:proofErr w:type="gramStart"/>
      <w:r w:rsidRPr="000641CD">
        <w:rPr>
          <w:rFonts w:ascii="Times New Roman" w:hAnsi="Times New Roman" w:cs="Times New Roman"/>
          <w:i/>
          <w:sz w:val="24"/>
        </w:rPr>
        <w:t>0</w:t>
      </w:r>
      <w:proofErr w:type="gramEnd"/>
      <w:r w:rsidRPr="000641CD">
        <w:rPr>
          <w:rFonts w:ascii="Times New Roman" w:hAnsi="Times New Roman" w:cs="Times New Roman"/>
          <w:i/>
          <w:sz w:val="24"/>
        </w:rPr>
        <w:t xml:space="preserve">,001) и гранулоцитов (Р0,05). Средний показатель </w:t>
      </w:r>
      <w:proofErr w:type="spellStart"/>
      <w:r w:rsidRPr="000641CD">
        <w:rPr>
          <w:rFonts w:ascii="Times New Roman" w:hAnsi="Times New Roman" w:cs="Times New Roman"/>
          <w:i/>
          <w:sz w:val="24"/>
        </w:rPr>
        <w:t>гематокритной</w:t>
      </w:r>
      <w:proofErr w:type="spellEnd"/>
      <w:r w:rsidRPr="000641CD">
        <w:rPr>
          <w:rFonts w:ascii="Times New Roman" w:hAnsi="Times New Roman" w:cs="Times New Roman"/>
          <w:i/>
          <w:sz w:val="24"/>
        </w:rPr>
        <w:t xml:space="preserve"> величины во всех группах был приближен к нижнему порогу нормального значения от 35,24% до 38,73% (</w:t>
      </w:r>
      <w:proofErr w:type="gramStart"/>
      <w:r w:rsidRPr="000641CD">
        <w:rPr>
          <w:rFonts w:ascii="Times New Roman" w:hAnsi="Times New Roman" w:cs="Times New Roman"/>
          <w:i/>
          <w:sz w:val="24"/>
        </w:rPr>
        <w:t>Р</w:t>
      </w:r>
      <w:proofErr w:type="gramEnd"/>
      <w:r w:rsidRPr="000641CD">
        <w:rPr>
          <w:rFonts w:ascii="Times New Roman" w:hAnsi="Times New Roman" w:cs="Times New Roman"/>
          <w:i/>
          <w:sz w:val="24"/>
        </w:rPr>
        <w:t xml:space="preserve">≤0,05). Препараты рекомендованы для лечебного и профилактического применения в свиноводческих </w:t>
      </w:r>
      <w:r w:rsidRPr="000641CD">
        <w:rPr>
          <w:rFonts w:ascii="Times New Roman" w:hAnsi="Times New Roman" w:cs="Times New Roman"/>
          <w:i/>
          <w:sz w:val="24"/>
        </w:rPr>
        <w:lastRenderedPageBreak/>
        <w:t>хозяйствах.</w:t>
      </w:r>
    </w:p>
    <w:p w14:paraId="623508DA" w14:textId="77777777" w:rsidR="005B7D0F" w:rsidRPr="005D3C55" w:rsidRDefault="005B7D0F" w:rsidP="005B7D0F">
      <w:pPr>
        <w:pStyle w:val="a4"/>
        <w:ind w:firstLine="709"/>
        <w:jc w:val="both"/>
        <w:rPr>
          <w:rFonts w:ascii="Times New Roman" w:hAnsi="Times New Roman" w:cs="Times New Roman"/>
          <w:i/>
          <w:sz w:val="24"/>
        </w:rPr>
      </w:pPr>
    </w:p>
    <w:p w14:paraId="28DC3391" w14:textId="7F79885D" w:rsidR="0065118A" w:rsidRPr="0059532C" w:rsidRDefault="0065118A" w:rsidP="0059532C">
      <w:pPr>
        <w:pStyle w:val="a4"/>
        <w:ind w:firstLine="709"/>
        <w:jc w:val="both"/>
        <w:rPr>
          <w:rFonts w:ascii="Times New Roman" w:hAnsi="Times New Roman" w:cs="Times New Roman"/>
          <w:sz w:val="28"/>
        </w:rPr>
      </w:pPr>
      <w:r w:rsidRPr="0059532C">
        <w:rPr>
          <w:rFonts w:ascii="Times New Roman" w:hAnsi="Times New Roman" w:cs="Times New Roman"/>
          <w:sz w:val="28"/>
        </w:rPr>
        <w:t xml:space="preserve">Состояние здоровья телят и стратегия профилактики ранней постнатальной патологии / Л. В. </w:t>
      </w:r>
      <w:proofErr w:type="spellStart"/>
      <w:r w:rsidRPr="0059532C">
        <w:rPr>
          <w:rFonts w:ascii="Times New Roman" w:hAnsi="Times New Roman" w:cs="Times New Roman"/>
          <w:sz w:val="28"/>
        </w:rPr>
        <w:t>Клетикова</w:t>
      </w:r>
      <w:proofErr w:type="spellEnd"/>
      <w:r w:rsidRPr="0059532C">
        <w:rPr>
          <w:rFonts w:ascii="Times New Roman" w:hAnsi="Times New Roman" w:cs="Times New Roman"/>
          <w:sz w:val="28"/>
        </w:rPr>
        <w:t>, А. Н. Мартынов, Н. П. Шишкина, Д. И. Синельщикова</w:t>
      </w:r>
      <w:r w:rsidR="0059532C">
        <w:rPr>
          <w:rFonts w:ascii="Times New Roman" w:hAnsi="Times New Roman" w:cs="Times New Roman"/>
          <w:sz w:val="28"/>
        </w:rPr>
        <w:t>.</w:t>
      </w:r>
      <w:r w:rsidRPr="0059532C">
        <w:rPr>
          <w:rFonts w:ascii="Times New Roman" w:hAnsi="Times New Roman" w:cs="Times New Roman"/>
          <w:sz w:val="28"/>
        </w:rPr>
        <w:t xml:space="preserve"> </w:t>
      </w:r>
      <w:r w:rsidR="0059532C" w:rsidRPr="0059532C">
        <w:rPr>
          <w:rFonts w:ascii="Times New Roman" w:hAnsi="Times New Roman" w:cs="Times New Roman"/>
          <w:sz w:val="28"/>
        </w:rPr>
        <w:t>– Текст (визуальный)</w:t>
      </w:r>
      <w:proofErr w:type="gramStart"/>
      <w:r w:rsidR="0059532C" w:rsidRPr="0059532C">
        <w:rPr>
          <w:rFonts w:ascii="Times New Roman" w:hAnsi="Times New Roman" w:cs="Times New Roman"/>
          <w:sz w:val="28"/>
        </w:rPr>
        <w:t xml:space="preserve"> :</w:t>
      </w:r>
      <w:proofErr w:type="gramEnd"/>
      <w:r w:rsidR="0059532C" w:rsidRPr="0059532C">
        <w:rPr>
          <w:rFonts w:ascii="Times New Roman" w:hAnsi="Times New Roman" w:cs="Times New Roman"/>
          <w:sz w:val="28"/>
        </w:rPr>
        <w:t xml:space="preserve"> электронный </w:t>
      </w:r>
      <w:r w:rsidRPr="0059532C">
        <w:rPr>
          <w:rFonts w:ascii="Times New Roman" w:hAnsi="Times New Roman" w:cs="Times New Roman"/>
          <w:sz w:val="28"/>
        </w:rPr>
        <w:t xml:space="preserve">// Вестник аграрной науки. – 2020. – № 1 (82). – С. 73–80. – URL: </w:t>
      </w:r>
      <w:hyperlink r:id="rId21" w:history="1">
        <w:r w:rsidR="005F3C8E" w:rsidRPr="005F3C8E">
          <w:rPr>
            <w:rStyle w:val="a3"/>
            <w:rFonts w:ascii="Times New Roman" w:hAnsi="Times New Roman" w:cs="Times New Roman"/>
            <w:sz w:val="28"/>
            <w:u w:val="none"/>
          </w:rPr>
          <w:t>https://elibrary.ru/item.asp?id=42580323</w:t>
        </w:r>
      </w:hyperlink>
      <w:r w:rsidR="005F3C8E">
        <w:rPr>
          <w:rFonts w:ascii="Times New Roman" w:hAnsi="Times New Roman" w:cs="Times New Roman"/>
          <w:sz w:val="28"/>
        </w:rPr>
        <w:t xml:space="preserve"> </w:t>
      </w:r>
      <w:r w:rsidRPr="0059532C">
        <w:rPr>
          <w:rFonts w:ascii="Times New Roman" w:hAnsi="Times New Roman" w:cs="Times New Roman"/>
          <w:sz w:val="28"/>
        </w:rPr>
        <w:t xml:space="preserve">(дата обращения 05.05.2020) </w:t>
      </w:r>
    </w:p>
    <w:p w14:paraId="037F6350" w14:textId="2857C112" w:rsidR="0065118A" w:rsidRDefault="0065118A" w:rsidP="0065118A">
      <w:pPr>
        <w:pStyle w:val="a4"/>
        <w:ind w:firstLine="709"/>
        <w:jc w:val="both"/>
        <w:rPr>
          <w:rFonts w:ascii="Times New Roman" w:hAnsi="Times New Roman" w:cs="Times New Roman"/>
          <w:i/>
          <w:sz w:val="24"/>
        </w:rPr>
      </w:pPr>
      <w:r w:rsidRPr="0065118A">
        <w:rPr>
          <w:rFonts w:ascii="Times New Roman" w:hAnsi="Times New Roman" w:cs="Times New Roman"/>
          <w:i/>
          <w:sz w:val="24"/>
        </w:rPr>
        <w:t xml:space="preserve">Для неонатального периода характерно состояние неустойчивого равновесия основных функций организма. Поиск новых средств, позволяющих управлять процессами адаптации новорожденных, является актуальной задачей для ведения эффективного животноводства. Для оценки статуса телят </w:t>
      </w:r>
      <w:proofErr w:type="spellStart"/>
      <w:r w:rsidRPr="0065118A">
        <w:rPr>
          <w:rFonts w:ascii="Times New Roman" w:hAnsi="Times New Roman" w:cs="Times New Roman"/>
          <w:i/>
          <w:sz w:val="24"/>
        </w:rPr>
        <w:t>голштинской</w:t>
      </w:r>
      <w:proofErr w:type="spellEnd"/>
      <w:r w:rsidRPr="0065118A">
        <w:rPr>
          <w:rFonts w:ascii="Times New Roman" w:hAnsi="Times New Roman" w:cs="Times New Roman"/>
          <w:i/>
          <w:sz w:val="24"/>
        </w:rPr>
        <w:t xml:space="preserve"> породы использовали классические методы исследования крови с привлечением автоматических гематологических и полуавтоматических биохимических анализаторов BCE-90Vet и </w:t>
      </w:r>
      <w:proofErr w:type="spellStart"/>
      <w:r w:rsidRPr="0065118A">
        <w:rPr>
          <w:rFonts w:ascii="Times New Roman" w:hAnsi="Times New Roman" w:cs="Times New Roman"/>
          <w:i/>
          <w:sz w:val="24"/>
        </w:rPr>
        <w:t>BioChemBA</w:t>
      </w:r>
      <w:proofErr w:type="spellEnd"/>
      <w:r w:rsidRPr="0065118A">
        <w:rPr>
          <w:rFonts w:ascii="Times New Roman" w:hAnsi="Times New Roman" w:cs="Times New Roman"/>
          <w:i/>
          <w:sz w:val="24"/>
        </w:rPr>
        <w:t xml:space="preserve">. В раннем постнатальном периоде у телят установлена физиологическая </w:t>
      </w:r>
      <w:proofErr w:type="spellStart"/>
      <w:r w:rsidRPr="0065118A">
        <w:rPr>
          <w:rFonts w:ascii="Times New Roman" w:hAnsi="Times New Roman" w:cs="Times New Roman"/>
          <w:i/>
          <w:sz w:val="24"/>
        </w:rPr>
        <w:t>гиперальбуминемия</w:t>
      </w:r>
      <w:proofErr w:type="spellEnd"/>
      <w:r w:rsidRPr="0065118A">
        <w:rPr>
          <w:rFonts w:ascii="Times New Roman" w:hAnsi="Times New Roman" w:cs="Times New Roman"/>
          <w:i/>
          <w:sz w:val="24"/>
        </w:rPr>
        <w:t xml:space="preserve">, билирубинемия, лейкоцитоз и гипогликемия. Согласно схеме, принятой в хозяйстве, телята контрольной группы получали молочные корма, опытная группа в качестве добавки к основному рациону получала однократно в течение 21 дня через два часа после последнего кормления сорбент </w:t>
      </w:r>
      <w:proofErr w:type="spellStart"/>
      <w:r w:rsidRPr="0065118A">
        <w:rPr>
          <w:rFonts w:ascii="Times New Roman" w:hAnsi="Times New Roman" w:cs="Times New Roman"/>
          <w:i/>
          <w:sz w:val="24"/>
        </w:rPr>
        <w:t>ЭнтероЗоо</w:t>
      </w:r>
      <w:proofErr w:type="spellEnd"/>
      <w:r w:rsidRPr="0065118A">
        <w:rPr>
          <w:rFonts w:ascii="Times New Roman" w:hAnsi="Times New Roman" w:cs="Times New Roman"/>
          <w:i/>
          <w:sz w:val="24"/>
        </w:rPr>
        <w:t xml:space="preserve"> в дозе 0,05 г/кг массы. При лабораторном исследовании крови у телят контрольной группы выявлено снижение общего белка, альбумина, общего билирубина, общего кальция, АЛТ, щелочной фосфатазы, эритроцитов и гемоглобина на 17,1%; 37,4%; 83%; 9,9%; 7,9%; 6,2%; 49,5% и 63,4% соответственно, увеличение концентрации мочевины на 19,4%, глюкозы на 38,4%, неорганического фосфора на 30,4%, лейкоцитов на 8%...</w:t>
      </w:r>
    </w:p>
    <w:p w14:paraId="74716147" w14:textId="77777777" w:rsidR="005F3C8E" w:rsidRPr="0065118A" w:rsidRDefault="005F3C8E" w:rsidP="0065118A">
      <w:pPr>
        <w:pStyle w:val="a4"/>
        <w:ind w:firstLine="709"/>
        <w:jc w:val="both"/>
        <w:rPr>
          <w:rFonts w:ascii="Times New Roman" w:hAnsi="Times New Roman" w:cs="Times New Roman"/>
          <w:i/>
          <w:sz w:val="24"/>
        </w:rPr>
      </w:pPr>
    </w:p>
    <w:p w14:paraId="069C0871" w14:textId="3601E737" w:rsidR="00D806E3" w:rsidRDefault="00D806E3" w:rsidP="00D806E3">
      <w:pPr>
        <w:pStyle w:val="a4"/>
        <w:ind w:firstLine="709"/>
        <w:jc w:val="both"/>
        <w:rPr>
          <w:rFonts w:ascii="Times New Roman" w:hAnsi="Times New Roman" w:cs="Times New Roman"/>
          <w:sz w:val="28"/>
        </w:rPr>
      </w:pPr>
      <w:r w:rsidRPr="00D806E3">
        <w:rPr>
          <w:rFonts w:ascii="Times New Roman" w:hAnsi="Times New Roman" w:cs="Times New Roman"/>
          <w:sz w:val="28"/>
        </w:rPr>
        <w:t xml:space="preserve">Чугунов, А. В. Морфологические и биохимические показатели крови телят красной степной породы / А. В. Чугунов, Л. Н. Захарова. </w:t>
      </w:r>
      <w:r>
        <w:rPr>
          <w:rFonts w:ascii="Times New Roman" w:hAnsi="Times New Roman" w:cs="Times New Roman"/>
          <w:sz w:val="28"/>
        </w:rPr>
        <w:t>–</w:t>
      </w:r>
      <w:r w:rsidRPr="00D806E3">
        <w:rPr>
          <w:rFonts w:ascii="Times New Roman" w:hAnsi="Times New Roman" w:cs="Times New Roman"/>
          <w:sz w:val="28"/>
        </w:rPr>
        <w:t xml:space="preserve"> Текст (визуальный)</w:t>
      </w:r>
      <w:proofErr w:type="gramStart"/>
      <w:r w:rsidRPr="00D806E3">
        <w:rPr>
          <w:rFonts w:ascii="Times New Roman" w:hAnsi="Times New Roman" w:cs="Times New Roman"/>
          <w:sz w:val="28"/>
        </w:rPr>
        <w:t xml:space="preserve"> :</w:t>
      </w:r>
      <w:proofErr w:type="gramEnd"/>
      <w:r w:rsidRPr="00D806E3">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D806E3">
        <w:rPr>
          <w:rFonts w:ascii="Times New Roman" w:hAnsi="Times New Roman" w:cs="Times New Roman"/>
          <w:sz w:val="28"/>
        </w:rPr>
        <w:t xml:space="preserve"> 2019. </w:t>
      </w:r>
      <w:r>
        <w:rPr>
          <w:rFonts w:ascii="Times New Roman" w:hAnsi="Times New Roman" w:cs="Times New Roman"/>
          <w:sz w:val="28"/>
        </w:rPr>
        <w:t>–</w:t>
      </w:r>
      <w:r w:rsidRPr="00D806E3">
        <w:rPr>
          <w:rFonts w:ascii="Times New Roman" w:hAnsi="Times New Roman" w:cs="Times New Roman"/>
          <w:sz w:val="28"/>
        </w:rPr>
        <w:t xml:space="preserve"> </w:t>
      </w:r>
      <w:r>
        <w:rPr>
          <w:rFonts w:ascii="Times New Roman" w:hAnsi="Times New Roman" w:cs="Times New Roman"/>
          <w:sz w:val="28"/>
        </w:rPr>
        <w:t>№</w:t>
      </w:r>
      <w:r w:rsidRPr="00D806E3">
        <w:rPr>
          <w:rFonts w:ascii="Times New Roman" w:hAnsi="Times New Roman" w:cs="Times New Roman"/>
          <w:sz w:val="28"/>
        </w:rPr>
        <w:t xml:space="preserve"> 3. </w:t>
      </w:r>
      <w:r>
        <w:rPr>
          <w:rFonts w:ascii="Times New Roman" w:hAnsi="Times New Roman" w:cs="Times New Roman"/>
          <w:sz w:val="28"/>
        </w:rPr>
        <w:t>–</w:t>
      </w:r>
      <w:r w:rsidRPr="00D806E3">
        <w:rPr>
          <w:rFonts w:ascii="Times New Roman" w:hAnsi="Times New Roman" w:cs="Times New Roman"/>
          <w:sz w:val="28"/>
        </w:rPr>
        <w:t xml:space="preserve"> С. 90</w:t>
      </w:r>
      <w:r>
        <w:rPr>
          <w:rFonts w:ascii="Times New Roman" w:hAnsi="Times New Roman" w:cs="Times New Roman"/>
          <w:sz w:val="28"/>
        </w:rPr>
        <w:t>–</w:t>
      </w:r>
      <w:r w:rsidRPr="00D806E3">
        <w:rPr>
          <w:rFonts w:ascii="Times New Roman" w:hAnsi="Times New Roman" w:cs="Times New Roman"/>
          <w:sz w:val="28"/>
        </w:rPr>
        <w:t>96</w:t>
      </w:r>
      <w:r>
        <w:rPr>
          <w:rFonts w:ascii="Times New Roman" w:hAnsi="Times New Roman" w:cs="Times New Roman"/>
          <w:sz w:val="28"/>
        </w:rPr>
        <w:t>.</w:t>
      </w:r>
    </w:p>
    <w:p w14:paraId="47FAE49C" w14:textId="020FF988" w:rsidR="00D806E3" w:rsidRPr="00D806E3" w:rsidRDefault="00D806E3" w:rsidP="00D806E3">
      <w:pPr>
        <w:pStyle w:val="a4"/>
        <w:ind w:firstLine="709"/>
        <w:jc w:val="both"/>
        <w:rPr>
          <w:rFonts w:ascii="Times New Roman" w:hAnsi="Times New Roman" w:cs="Times New Roman"/>
          <w:i/>
          <w:sz w:val="24"/>
        </w:rPr>
      </w:pPr>
      <w:r w:rsidRPr="00D806E3">
        <w:rPr>
          <w:rFonts w:ascii="Times New Roman" w:hAnsi="Times New Roman" w:cs="Times New Roman"/>
          <w:i/>
          <w:sz w:val="24"/>
        </w:rPr>
        <w:t xml:space="preserve">Установлено, что телята красной степной породы имели относительно низкие, кроме количества лейкоцитов, параметры по сравнению с молодняком местной симментальской породы и </w:t>
      </w:r>
      <w:proofErr w:type="spellStart"/>
      <w:r w:rsidRPr="00D806E3">
        <w:rPr>
          <w:rFonts w:ascii="Times New Roman" w:hAnsi="Times New Roman" w:cs="Times New Roman"/>
          <w:i/>
          <w:sz w:val="24"/>
        </w:rPr>
        <w:t>голштино</w:t>
      </w:r>
      <w:proofErr w:type="spellEnd"/>
      <w:r w:rsidRPr="00D806E3">
        <w:rPr>
          <w:rFonts w:ascii="Times New Roman" w:hAnsi="Times New Roman" w:cs="Times New Roman"/>
          <w:i/>
          <w:sz w:val="24"/>
        </w:rPr>
        <w:t xml:space="preserve">-симментальскими помесями. В то же время содержание гематокрита имело высокую концентрацию гемоглобина в эритроцитах (на 11,5%). Содержание </w:t>
      </w:r>
      <w:proofErr w:type="spellStart"/>
      <w:r w:rsidRPr="00D806E3">
        <w:rPr>
          <w:rFonts w:ascii="Times New Roman" w:hAnsi="Times New Roman" w:cs="Times New Roman"/>
          <w:i/>
          <w:sz w:val="24"/>
        </w:rPr>
        <w:t>тромбокрита</w:t>
      </w:r>
      <w:proofErr w:type="spellEnd"/>
      <w:r w:rsidRPr="00D806E3">
        <w:rPr>
          <w:rFonts w:ascii="Times New Roman" w:hAnsi="Times New Roman" w:cs="Times New Roman"/>
          <w:i/>
          <w:sz w:val="24"/>
        </w:rPr>
        <w:t xml:space="preserve"> и гранулоцитов оказалось меньше, чем у местных сверстниц, что указывает на их относительно слабую иммунную систему. По ферментам </w:t>
      </w:r>
      <w:proofErr w:type="spellStart"/>
      <w:r w:rsidRPr="00D806E3">
        <w:rPr>
          <w:rFonts w:ascii="Times New Roman" w:hAnsi="Times New Roman" w:cs="Times New Roman"/>
          <w:i/>
          <w:sz w:val="24"/>
        </w:rPr>
        <w:t>АсА</w:t>
      </w:r>
      <w:proofErr w:type="gramStart"/>
      <w:r w:rsidRPr="00D806E3">
        <w:rPr>
          <w:rFonts w:ascii="Times New Roman" w:hAnsi="Times New Roman" w:cs="Times New Roman"/>
          <w:i/>
          <w:sz w:val="24"/>
        </w:rPr>
        <w:t>T</w:t>
      </w:r>
      <w:proofErr w:type="spellEnd"/>
      <w:proofErr w:type="gramEnd"/>
      <w:r w:rsidRPr="00D806E3">
        <w:rPr>
          <w:rFonts w:ascii="Times New Roman" w:hAnsi="Times New Roman" w:cs="Times New Roman"/>
          <w:i/>
          <w:sz w:val="24"/>
        </w:rPr>
        <w:t xml:space="preserve">, </w:t>
      </w:r>
      <w:proofErr w:type="spellStart"/>
      <w:r w:rsidRPr="00D806E3">
        <w:rPr>
          <w:rFonts w:ascii="Times New Roman" w:hAnsi="Times New Roman" w:cs="Times New Roman"/>
          <w:i/>
          <w:sz w:val="24"/>
        </w:rPr>
        <w:t>АлАТ</w:t>
      </w:r>
      <w:proofErr w:type="spellEnd"/>
      <w:r w:rsidRPr="00D806E3">
        <w:rPr>
          <w:rFonts w:ascii="Times New Roman" w:hAnsi="Times New Roman" w:cs="Times New Roman"/>
          <w:i/>
          <w:sz w:val="24"/>
        </w:rPr>
        <w:t xml:space="preserve"> отражающим интенсивность белкового обмена, чистопородные телята завезенной породы имели близкие к максимуму показатели. Заметная концентрация в крови телят щелочной фосфатазы, по-видимому, обусловлена повышенной ферментацией адаптивных процессов организма. Что касается содержания глюкозы в крови, то у телят в 2, коров - 3 раза показатель оказался ниже от минимума физиологической нормы (1,21±0,19 и 0,53±0,08 </w:t>
      </w:r>
      <w:proofErr w:type="spellStart"/>
      <w:r w:rsidRPr="00D806E3">
        <w:rPr>
          <w:rFonts w:ascii="Times New Roman" w:hAnsi="Times New Roman" w:cs="Times New Roman"/>
          <w:i/>
          <w:sz w:val="24"/>
        </w:rPr>
        <w:t>ммоль</w:t>
      </w:r>
      <w:proofErr w:type="spellEnd"/>
      <w:r w:rsidRPr="00D806E3">
        <w:rPr>
          <w:rFonts w:ascii="Times New Roman" w:hAnsi="Times New Roman" w:cs="Times New Roman"/>
          <w:i/>
          <w:sz w:val="24"/>
        </w:rPr>
        <w:t>/л), что, безусловно, негативно отражается на обменных процессах в организме, задерживая у молодняка энергию роста.</w:t>
      </w:r>
    </w:p>
    <w:p w14:paraId="7F210704" w14:textId="77777777" w:rsidR="00D806E3" w:rsidRDefault="00D806E3" w:rsidP="00202E02">
      <w:pPr>
        <w:pStyle w:val="a4"/>
        <w:ind w:firstLine="709"/>
        <w:jc w:val="center"/>
        <w:rPr>
          <w:rFonts w:ascii="Times New Roman" w:hAnsi="Times New Roman" w:cs="Times New Roman"/>
          <w:b/>
          <w:sz w:val="28"/>
        </w:rPr>
      </w:pPr>
    </w:p>
    <w:p w14:paraId="39F12E44" w14:textId="77777777" w:rsidR="00202E02" w:rsidRPr="00202E02" w:rsidRDefault="00202E02" w:rsidP="00202E02">
      <w:pPr>
        <w:pStyle w:val="a4"/>
        <w:ind w:firstLine="709"/>
        <w:jc w:val="center"/>
        <w:rPr>
          <w:rFonts w:ascii="Times New Roman" w:hAnsi="Times New Roman" w:cs="Times New Roman"/>
          <w:b/>
          <w:sz w:val="28"/>
        </w:rPr>
      </w:pPr>
      <w:r w:rsidRPr="00202E02">
        <w:rPr>
          <w:rFonts w:ascii="Times New Roman" w:hAnsi="Times New Roman" w:cs="Times New Roman"/>
          <w:b/>
          <w:sz w:val="28"/>
        </w:rPr>
        <w:t>Инфекционные болезни животных</w:t>
      </w:r>
    </w:p>
    <w:p w14:paraId="76B8311E" w14:textId="792ADAD0" w:rsidR="005250AF" w:rsidRPr="00E25773" w:rsidRDefault="001D60DD" w:rsidP="00E25773">
      <w:pPr>
        <w:pStyle w:val="a4"/>
        <w:ind w:firstLine="709"/>
        <w:jc w:val="both"/>
        <w:rPr>
          <w:rFonts w:ascii="Times New Roman" w:hAnsi="Times New Roman" w:cs="Times New Roman"/>
          <w:sz w:val="28"/>
        </w:rPr>
      </w:pPr>
      <w:proofErr w:type="spellStart"/>
      <w:r w:rsidRPr="00E25773">
        <w:rPr>
          <w:rFonts w:ascii="Times New Roman" w:hAnsi="Times New Roman" w:cs="Times New Roman"/>
          <w:sz w:val="28"/>
        </w:rPr>
        <w:t>Козиков</w:t>
      </w:r>
      <w:proofErr w:type="spellEnd"/>
      <w:r>
        <w:rPr>
          <w:rFonts w:ascii="Times New Roman" w:hAnsi="Times New Roman" w:cs="Times New Roman"/>
          <w:sz w:val="28"/>
        </w:rPr>
        <w:t>,</w:t>
      </w:r>
      <w:r w:rsidRPr="00E25773">
        <w:rPr>
          <w:rFonts w:ascii="Times New Roman" w:hAnsi="Times New Roman" w:cs="Times New Roman"/>
          <w:sz w:val="28"/>
        </w:rPr>
        <w:t xml:space="preserve"> И.</w:t>
      </w:r>
      <w:r>
        <w:rPr>
          <w:rFonts w:ascii="Times New Roman" w:hAnsi="Times New Roman" w:cs="Times New Roman"/>
          <w:sz w:val="28"/>
        </w:rPr>
        <w:t xml:space="preserve"> </w:t>
      </w:r>
      <w:r w:rsidRPr="00E25773">
        <w:rPr>
          <w:rFonts w:ascii="Times New Roman" w:hAnsi="Times New Roman" w:cs="Times New Roman"/>
          <w:sz w:val="28"/>
        </w:rPr>
        <w:t xml:space="preserve">Н. </w:t>
      </w:r>
      <w:r w:rsidRPr="001D60DD">
        <w:rPr>
          <w:rFonts w:ascii="Times New Roman" w:hAnsi="Times New Roman" w:cs="Times New Roman"/>
          <w:sz w:val="28"/>
        </w:rPr>
        <w:t xml:space="preserve">Современный подход к лечению инфекционного </w:t>
      </w:r>
      <w:proofErr w:type="spellStart"/>
      <w:r w:rsidRPr="001D60DD">
        <w:rPr>
          <w:rFonts w:ascii="Times New Roman" w:hAnsi="Times New Roman" w:cs="Times New Roman"/>
          <w:sz w:val="28"/>
        </w:rPr>
        <w:t>кератоконъюнктивита</w:t>
      </w:r>
      <w:proofErr w:type="spellEnd"/>
      <w:r w:rsidRPr="001D60DD">
        <w:rPr>
          <w:rFonts w:ascii="Times New Roman" w:hAnsi="Times New Roman" w:cs="Times New Roman"/>
          <w:sz w:val="28"/>
        </w:rPr>
        <w:t xml:space="preserve"> у крупного рогатого скота</w:t>
      </w:r>
      <w:r>
        <w:rPr>
          <w:rFonts w:ascii="Times New Roman" w:hAnsi="Times New Roman" w:cs="Times New Roman"/>
          <w:sz w:val="28"/>
        </w:rPr>
        <w:t xml:space="preserve"> / </w:t>
      </w:r>
      <w:r w:rsidRPr="00E25773">
        <w:rPr>
          <w:rFonts w:ascii="Times New Roman" w:hAnsi="Times New Roman" w:cs="Times New Roman"/>
          <w:sz w:val="28"/>
        </w:rPr>
        <w:t>И.</w:t>
      </w:r>
      <w:r>
        <w:rPr>
          <w:rFonts w:ascii="Times New Roman" w:hAnsi="Times New Roman" w:cs="Times New Roman"/>
          <w:sz w:val="28"/>
        </w:rPr>
        <w:t xml:space="preserve"> </w:t>
      </w:r>
      <w:r w:rsidRPr="00E25773">
        <w:rPr>
          <w:rFonts w:ascii="Times New Roman" w:hAnsi="Times New Roman" w:cs="Times New Roman"/>
          <w:sz w:val="28"/>
        </w:rPr>
        <w:t xml:space="preserve">Н. </w:t>
      </w:r>
      <w:proofErr w:type="spellStart"/>
      <w:r w:rsidRPr="00E25773">
        <w:rPr>
          <w:rFonts w:ascii="Times New Roman" w:hAnsi="Times New Roman" w:cs="Times New Roman"/>
          <w:sz w:val="28"/>
        </w:rPr>
        <w:t>Козиков</w:t>
      </w:r>
      <w:proofErr w:type="spellEnd"/>
      <w:r w:rsidR="00162ED4">
        <w:rPr>
          <w:rFonts w:ascii="Times New Roman" w:hAnsi="Times New Roman" w:cs="Times New Roman"/>
          <w:sz w:val="28"/>
        </w:rPr>
        <w:t>.</w:t>
      </w:r>
      <w:r w:rsidR="00162ED4" w:rsidRPr="00162ED4">
        <w:rPr>
          <w:rFonts w:ascii="Times New Roman" w:hAnsi="Times New Roman" w:cs="Times New Roman"/>
          <w:sz w:val="28"/>
        </w:rPr>
        <w:t xml:space="preserve"> </w:t>
      </w:r>
      <w:r w:rsidR="00162ED4" w:rsidRPr="0059532C">
        <w:rPr>
          <w:rFonts w:ascii="Times New Roman" w:hAnsi="Times New Roman" w:cs="Times New Roman"/>
          <w:sz w:val="28"/>
        </w:rPr>
        <w:t>– Текст (визуальный)</w:t>
      </w:r>
      <w:proofErr w:type="gramStart"/>
      <w:r w:rsidR="00162ED4" w:rsidRPr="0059532C">
        <w:rPr>
          <w:rFonts w:ascii="Times New Roman" w:hAnsi="Times New Roman" w:cs="Times New Roman"/>
          <w:sz w:val="28"/>
        </w:rPr>
        <w:t xml:space="preserve"> :</w:t>
      </w:r>
      <w:proofErr w:type="gramEnd"/>
      <w:r w:rsidR="00162ED4" w:rsidRPr="0059532C">
        <w:rPr>
          <w:rFonts w:ascii="Times New Roman" w:hAnsi="Times New Roman" w:cs="Times New Roman"/>
          <w:sz w:val="28"/>
        </w:rPr>
        <w:t xml:space="preserve"> электронный</w:t>
      </w:r>
      <w:r w:rsidRPr="00E25773">
        <w:rPr>
          <w:rFonts w:ascii="Times New Roman" w:hAnsi="Times New Roman" w:cs="Times New Roman"/>
          <w:sz w:val="28"/>
        </w:rPr>
        <w:t xml:space="preserve"> // Эффективное животноводство. – 2019. – S5</w:t>
      </w:r>
      <w:r>
        <w:rPr>
          <w:rFonts w:ascii="Times New Roman" w:hAnsi="Times New Roman" w:cs="Times New Roman"/>
          <w:sz w:val="28"/>
        </w:rPr>
        <w:t xml:space="preserve"> </w:t>
      </w:r>
      <w:r w:rsidRPr="00E25773">
        <w:rPr>
          <w:rFonts w:ascii="Times New Roman" w:hAnsi="Times New Roman" w:cs="Times New Roman"/>
          <w:sz w:val="28"/>
        </w:rPr>
        <w:t>(153). –</w:t>
      </w:r>
      <w:r>
        <w:rPr>
          <w:rFonts w:ascii="Times New Roman" w:hAnsi="Times New Roman" w:cs="Times New Roman"/>
          <w:sz w:val="28"/>
        </w:rPr>
        <w:t xml:space="preserve"> </w:t>
      </w:r>
      <w:r w:rsidRPr="00E25773">
        <w:rPr>
          <w:rFonts w:ascii="Times New Roman" w:hAnsi="Times New Roman" w:cs="Times New Roman"/>
          <w:sz w:val="28"/>
        </w:rPr>
        <w:t>С. 3031</w:t>
      </w:r>
      <w:r>
        <w:rPr>
          <w:rFonts w:ascii="Times New Roman" w:hAnsi="Times New Roman" w:cs="Times New Roman"/>
          <w:sz w:val="28"/>
        </w:rPr>
        <w:t xml:space="preserve">. – </w:t>
      </w:r>
      <w:r>
        <w:rPr>
          <w:rFonts w:ascii="Times New Roman" w:hAnsi="Times New Roman" w:cs="Times New Roman"/>
          <w:sz w:val="28"/>
          <w:lang w:val="en-US"/>
        </w:rPr>
        <w:t>URL</w:t>
      </w:r>
      <w:r>
        <w:rPr>
          <w:rFonts w:ascii="Times New Roman" w:hAnsi="Times New Roman" w:cs="Times New Roman"/>
          <w:sz w:val="28"/>
        </w:rPr>
        <w:t xml:space="preserve">: </w:t>
      </w:r>
      <w:hyperlink r:id="rId22" w:history="1">
        <w:r w:rsidR="005F3C8E" w:rsidRPr="005F3C8E">
          <w:rPr>
            <w:rStyle w:val="a3"/>
            <w:rFonts w:ascii="Times New Roman" w:hAnsi="Times New Roman" w:cs="Times New Roman"/>
            <w:sz w:val="28"/>
            <w:u w:val="none"/>
          </w:rPr>
          <w:t>https://www.elibrary.ru/item.asp?id=39253828</w:t>
        </w:r>
      </w:hyperlink>
      <w:r w:rsidR="005F3C8E">
        <w:rPr>
          <w:rFonts w:ascii="Times New Roman" w:hAnsi="Times New Roman" w:cs="Times New Roman"/>
          <w:sz w:val="28"/>
        </w:rPr>
        <w:t xml:space="preserve"> </w:t>
      </w:r>
      <w:r>
        <w:rPr>
          <w:rFonts w:ascii="Times New Roman" w:hAnsi="Times New Roman" w:cs="Times New Roman"/>
          <w:sz w:val="28"/>
        </w:rPr>
        <w:t>(дата обращения 27.04.2020)</w:t>
      </w:r>
    </w:p>
    <w:p w14:paraId="483CF3C8" w14:textId="2B819959" w:rsidR="005250AF" w:rsidRDefault="001D60DD" w:rsidP="009F0457">
      <w:pPr>
        <w:pStyle w:val="a4"/>
        <w:widowControl w:val="0"/>
        <w:ind w:firstLine="709"/>
        <w:jc w:val="both"/>
        <w:rPr>
          <w:rFonts w:ascii="Times New Roman" w:hAnsi="Times New Roman" w:cs="Times New Roman"/>
          <w:i/>
          <w:sz w:val="24"/>
        </w:rPr>
      </w:pPr>
      <w:r w:rsidRPr="001D60DD">
        <w:rPr>
          <w:rFonts w:ascii="Times New Roman" w:hAnsi="Times New Roman" w:cs="Times New Roman"/>
          <w:i/>
          <w:sz w:val="24"/>
        </w:rPr>
        <w:lastRenderedPageBreak/>
        <w:t>О</w:t>
      </w:r>
      <w:r w:rsidR="005250AF" w:rsidRPr="001D60DD">
        <w:rPr>
          <w:rFonts w:ascii="Times New Roman" w:hAnsi="Times New Roman" w:cs="Times New Roman"/>
          <w:i/>
          <w:sz w:val="24"/>
        </w:rPr>
        <w:t xml:space="preserve">дним из широко распространенных заболеваний, проявляющимся поражением органов зрения y крупного рогатого скота, является инфекционный </w:t>
      </w:r>
      <w:proofErr w:type="spellStart"/>
      <w:r w:rsidR="005250AF" w:rsidRPr="001D60DD">
        <w:rPr>
          <w:rFonts w:ascii="Times New Roman" w:hAnsi="Times New Roman" w:cs="Times New Roman"/>
          <w:i/>
          <w:sz w:val="24"/>
        </w:rPr>
        <w:t>кератоконъюнктивит</w:t>
      </w:r>
      <w:proofErr w:type="spellEnd"/>
      <w:r w:rsidR="005250AF" w:rsidRPr="001D60DD">
        <w:rPr>
          <w:rFonts w:ascii="Times New Roman" w:hAnsi="Times New Roman" w:cs="Times New Roman"/>
          <w:i/>
          <w:sz w:val="24"/>
        </w:rPr>
        <w:t xml:space="preserve"> (ИКК), который регистрируется во всех странах мира, в том числе и в РФ, где за последние годы значительно увеличились случаи данного заболевания. Мониторинг инфекционного </w:t>
      </w:r>
      <w:proofErr w:type="spellStart"/>
      <w:r w:rsidR="005250AF" w:rsidRPr="001D60DD">
        <w:rPr>
          <w:rFonts w:ascii="Times New Roman" w:hAnsi="Times New Roman" w:cs="Times New Roman"/>
          <w:i/>
          <w:sz w:val="24"/>
        </w:rPr>
        <w:t>кератоконъюнктивита</w:t>
      </w:r>
      <w:proofErr w:type="spellEnd"/>
      <w:r w:rsidR="005250AF" w:rsidRPr="001D60DD">
        <w:rPr>
          <w:rFonts w:ascii="Times New Roman" w:hAnsi="Times New Roman" w:cs="Times New Roman"/>
          <w:i/>
          <w:sz w:val="24"/>
        </w:rPr>
        <w:t xml:space="preserve"> на территории РФ показывает, что одной из основных причин распространения ИКК является массовый ввоз импортного племенного поголовья, a перемещение инфицированных животных по регионам РФ без соответствующих диагностических исследований привело к интенсивному распространению заболевания и увеличению количества неблагополучных хозяйств.</w:t>
      </w:r>
    </w:p>
    <w:p w14:paraId="25E4C194" w14:textId="77777777" w:rsidR="001D60DD" w:rsidRPr="001D60DD" w:rsidRDefault="001D60DD" w:rsidP="00E25773">
      <w:pPr>
        <w:pStyle w:val="a4"/>
        <w:ind w:firstLine="709"/>
        <w:jc w:val="both"/>
        <w:rPr>
          <w:rFonts w:ascii="Times New Roman" w:hAnsi="Times New Roman" w:cs="Times New Roman"/>
          <w:i/>
          <w:sz w:val="24"/>
        </w:rPr>
      </w:pPr>
    </w:p>
    <w:p w14:paraId="050177FE" w14:textId="7139378B" w:rsidR="00FA1699" w:rsidRDefault="00FA1699" w:rsidP="00FA1699">
      <w:pPr>
        <w:pStyle w:val="a4"/>
        <w:ind w:firstLine="709"/>
        <w:jc w:val="both"/>
        <w:rPr>
          <w:rFonts w:ascii="Times New Roman" w:hAnsi="Times New Roman" w:cs="Times New Roman"/>
          <w:sz w:val="28"/>
        </w:rPr>
      </w:pPr>
      <w:proofErr w:type="spellStart"/>
      <w:r w:rsidRPr="0009098C">
        <w:rPr>
          <w:rFonts w:ascii="Times New Roman" w:hAnsi="Times New Roman" w:cs="Times New Roman"/>
          <w:sz w:val="28"/>
        </w:rPr>
        <w:t>Красочко</w:t>
      </w:r>
      <w:proofErr w:type="spellEnd"/>
      <w:r w:rsidRPr="0009098C">
        <w:rPr>
          <w:rFonts w:ascii="Times New Roman" w:hAnsi="Times New Roman" w:cs="Times New Roman"/>
          <w:sz w:val="28"/>
        </w:rPr>
        <w:t>, П.</w:t>
      </w:r>
      <w:r>
        <w:rPr>
          <w:rFonts w:ascii="Times New Roman" w:hAnsi="Times New Roman" w:cs="Times New Roman"/>
          <w:sz w:val="28"/>
        </w:rPr>
        <w:t xml:space="preserve"> </w:t>
      </w:r>
      <w:r w:rsidRPr="0009098C">
        <w:rPr>
          <w:rFonts w:ascii="Times New Roman" w:hAnsi="Times New Roman" w:cs="Times New Roman"/>
          <w:sz w:val="28"/>
        </w:rPr>
        <w:t xml:space="preserve">А. Гематологический статус сухостойных коров после применения поливалентной вакцины против инфекционных </w:t>
      </w:r>
      <w:proofErr w:type="spellStart"/>
      <w:r w:rsidRPr="0009098C">
        <w:rPr>
          <w:rFonts w:ascii="Times New Roman" w:hAnsi="Times New Roman" w:cs="Times New Roman"/>
          <w:sz w:val="28"/>
        </w:rPr>
        <w:t>пневмоэнтеритов</w:t>
      </w:r>
      <w:proofErr w:type="spellEnd"/>
      <w:r w:rsidRPr="0009098C">
        <w:rPr>
          <w:rFonts w:ascii="Times New Roman" w:hAnsi="Times New Roman" w:cs="Times New Roman"/>
          <w:sz w:val="28"/>
        </w:rPr>
        <w:t xml:space="preserve"> телят</w:t>
      </w:r>
      <w:r>
        <w:rPr>
          <w:rFonts w:ascii="Times New Roman" w:hAnsi="Times New Roman" w:cs="Times New Roman"/>
          <w:sz w:val="28"/>
        </w:rPr>
        <w:t xml:space="preserve"> / </w:t>
      </w:r>
      <w:r w:rsidRPr="0009098C">
        <w:rPr>
          <w:rFonts w:ascii="Times New Roman" w:hAnsi="Times New Roman" w:cs="Times New Roman"/>
          <w:sz w:val="28"/>
        </w:rPr>
        <w:t>П.</w:t>
      </w:r>
      <w:r>
        <w:rPr>
          <w:rFonts w:ascii="Times New Roman" w:hAnsi="Times New Roman" w:cs="Times New Roman"/>
          <w:sz w:val="28"/>
        </w:rPr>
        <w:t xml:space="preserve"> </w:t>
      </w:r>
      <w:r w:rsidRPr="0009098C">
        <w:rPr>
          <w:rFonts w:ascii="Times New Roman" w:hAnsi="Times New Roman" w:cs="Times New Roman"/>
          <w:sz w:val="28"/>
        </w:rPr>
        <w:t>А.</w:t>
      </w:r>
      <w:r>
        <w:rPr>
          <w:rFonts w:ascii="Times New Roman" w:hAnsi="Times New Roman" w:cs="Times New Roman"/>
          <w:sz w:val="28"/>
        </w:rPr>
        <w:t xml:space="preserve"> </w:t>
      </w:r>
      <w:proofErr w:type="spellStart"/>
      <w:r w:rsidRPr="0009098C">
        <w:rPr>
          <w:rFonts w:ascii="Times New Roman" w:hAnsi="Times New Roman" w:cs="Times New Roman"/>
          <w:sz w:val="28"/>
        </w:rPr>
        <w:t>Красочко</w:t>
      </w:r>
      <w:proofErr w:type="spellEnd"/>
      <w:r w:rsidRPr="0009098C">
        <w:rPr>
          <w:rFonts w:ascii="Times New Roman" w:hAnsi="Times New Roman" w:cs="Times New Roman"/>
          <w:sz w:val="28"/>
        </w:rPr>
        <w:t>, М.</w:t>
      </w:r>
      <w:r>
        <w:rPr>
          <w:rFonts w:ascii="Times New Roman" w:hAnsi="Times New Roman" w:cs="Times New Roman"/>
          <w:sz w:val="28"/>
        </w:rPr>
        <w:t xml:space="preserve"> </w:t>
      </w:r>
      <w:r w:rsidRPr="0009098C">
        <w:rPr>
          <w:rFonts w:ascii="Times New Roman" w:hAnsi="Times New Roman" w:cs="Times New Roman"/>
          <w:sz w:val="28"/>
        </w:rPr>
        <w:t xml:space="preserve">А. </w:t>
      </w:r>
      <w:proofErr w:type="spellStart"/>
      <w:r w:rsidRPr="0009098C">
        <w:rPr>
          <w:rFonts w:ascii="Times New Roman" w:hAnsi="Times New Roman" w:cs="Times New Roman"/>
          <w:sz w:val="28"/>
        </w:rPr>
        <w:t>Понаськов</w:t>
      </w:r>
      <w:proofErr w:type="spellEnd"/>
      <w:r>
        <w:rPr>
          <w:rFonts w:ascii="Times New Roman" w:hAnsi="Times New Roman" w:cs="Times New Roman"/>
          <w:sz w:val="28"/>
        </w:rPr>
        <w:t>.</w:t>
      </w:r>
      <w:r w:rsidRPr="0009098C">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09098C">
        <w:rPr>
          <w:rFonts w:ascii="Times New Roman" w:hAnsi="Times New Roman" w:cs="Times New Roman"/>
          <w:sz w:val="28"/>
        </w:rPr>
        <w:t>// Вестник Алтайского государственного аграрного университета. – 2020. – № 2. – С. 95</w:t>
      </w:r>
      <w:r>
        <w:rPr>
          <w:rFonts w:ascii="Times New Roman" w:hAnsi="Times New Roman" w:cs="Times New Roman"/>
          <w:sz w:val="28"/>
        </w:rPr>
        <w:t>–</w:t>
      </w:r>
      <w:r w:rsidRPr="0009098C">
        <w:rPr>
          <w:rFonts w:ascii="Times New Roman" w:hAnsi="Times New Roman" w:cs="Times New Roman"/>
          <w:sz w:val="28"/>
        </w:rPr>
        <w:t xml:space="preserve">102. – URL: </w:t>
      </w:r>
      <w:hyperlink r:id="rId23" w:history="1">
        <w:r w:rsidR="005F3C8E" w:rsidRPr="005F3C8E">
          <w:rPr>
            <w:rStyle w:val="a3"/>
            <w:rFonts w:ascii="Times New Roman" w:hAnsi="Times New Roman" w:cs="Times New Roman"/>
            <w:sz w:val="28"/>
            <w:u w:val="none"/>
          </w:rPr>
          <w:t>https://www.elibrary.ru/item.asp?id=42600778</w:t>
        </w:r>
      </w:hyperlink>
      <w:r w:rsidR="005F3C8E">
        <w:rPr>
          <w:rFonts w:ascii="Times New Roman" w:hAnsi="Times New Roman" w:cs="Times New Roman"/>
          <w:sz w:val="28"/>
        </w:rPr>
        <w:t xml:space="preserve"> </w:t>
      </w:r>
      <w:r w:rsidRPr="0009098C">
        <w:rPr>
          <w:rFonts w:ascii="Times New Roman" w:hAnsi="Times New Roman" w:cs="Times New Roman"/>
          <w:sz w:val="28"/>
        </w:rPr>
        <w:t>(дата обращения 05.05.2020)</w:t>
      </w:r>
    </w:p>
    <w:p w14:paraId="2464F396" w14:textId="00018724" w:rsidR="00FA1699" w:rsidRDefault="00FA1699" w:rsidP="00FA1699">
      <w:pPr>
        <w:pStyle w:val="a4"/>
        <w:ind w:firstLine="709"/>
        <w:jc w:val="both"/>
        <w:rPr>
          <w:rFonts w:ascii="Times New Roman" w:hAnsi="Times New Roman" w:cs="Times New Roman"/>
          <w:i/>
          <w:sz w:val="24"/>
        </w:rPr>
      </w:pPr>
      <w:r w:rsidRPr="0009098C">
        <w:rPr>
          <w:rFonts w:ascii="Times New Roman" w:hAnsi="Times New Roman" w:cs="Times New Roman"/>
          <w:i/>
          <w:sz w:val="24"/>
        </w:rPr>
        <w:t xml:space="preserve">Болезни молодняка крупного рогатого скота вирусной этиологии вследствие падежа и снижения продуктивности животных приводят к значительным экономическим убыткам. </w:t>
      </w:r>
      <w:proofErr w:type="gramStart"/>
      <w:r w:rsidRPr="0009098C">
        <w:rPr>
          <w:rFonts w:ascii="Times New Roman" w:hAnsi="Times New Roman" w:cs="Times New Roman"/>
          <w:i/>
          <w:sz w:val="24"/>
        </w:rPr>
        <w:t xml:space="preserve">Одним из важнейших мероприятий в борьбе с вирусными </w:t>
      </w:r>
      <w:proofErr w:type="spellStart"/>
      <w:r w:rsidRPr="0009098C">
        <w:rPr>
          <w:rFonts w:ascii="Times New Roman" w:hAnsi="Times New Roman" w:cs="Times New Roman"/>
          <w:i/>
          <w:sz w:val="24"/>
        </w:rPr>
        <w:t>пневмоэнтеритами</w:t>
      </w:r>
      <w:proofErr w:type="spellEnd"/>
      <w:r w:rsidRPr="0009098C">
        <w:rPr>
          <w:rFonts w:ascii="Times New Roman" w:hAnsi="Times New Roman" w:cs="Times New Roman"/>
          <w:i/>
          <w:sz w:val="24"/>
        </w:rPr>
        <w:t xml:space="preserve"> крупного рогатого скота является специфическая профилактика.</w:t>
      </w:r>
      <w:proofErr w:type="gramEnd"/>
      <w:r w:rsidRPr="0009098C">
        <w:rPr>
          <w:rFonts w:ascii="Times New Roman" w:hAnsi="Times New Roman" w:cs="Times New Roman"/>
          <w:i/>
          <w:sz w:val="24"/>
        </w:rPr>
        <w:t xml:space="preserve"> Учитывая эпизоотическую ситуацию в стране по вирусным болезням молодняка крупного рогатого скота, была разработана опытная поливалентная вакцина против инфекционного </w:t>
      </w:r>
      <w:proofErr w:type="spellStart"/>
      <w:r w:rsidRPr="0009098C">
        <w:rPr>
          <w:rFonts w:ascii="Times New Roman" w:hAnsi="Times New Roman" w:cs="Times New Roman"/>
          <w:i/>
          <w:sz w:val="24"/>
        </w:rPr>
        <w:t>ринотрахеита</w:t>
      </w:r>
      <w:proofErr w:type="spellEnd"/>
      <w:r w:rsidRPr="0009098C">
        <w:rPr>
          <w:rFonts w:ascii="Times New Roman" w:hAnsi="Times New Roman" w:cs="Times New Roman"/>
          <w:i/>
          <w:sz w:val="24"/>
        </w:rPr>
        <w:t>, вирусной диареи, парагриппа-3, респираторно-синцитиальной, рот</w:t>
      </w:r>
      <w:proofErr w:type="gramStart"/>
      <w:r w:rsidRPr="0009098C">
        <w:rPr>
          <w:rFonts w:ascii="Times New Roman" w:hAnsi="Times New Roman" w:cs="Times New Roman"/>
          <w:i/>
          <w:sz w:val="24"/>
        </w:rPr>
        <w:t>а-</w:t>
      </w:r>
      <w:proofErr w:type="gramEnd"/>
      <w:r w:rsidRPr="0009098C">
        <w:rPr>
          <w:rFonts w:ascii="Times New Roman" w:hAnsi="Times New Roman" w:cs="Times New Roman"/>
          <w:i/>
          <w:sz w:val="24"/>
        </w:rPr>
        <w:t xml:space="preserve"> и </w:t>
      </w:r>
      <w:proofErr w:type="spellStart"/>
      <w:r w:rsidRPr="0009098C">
        <w:rPr>
          <w:rFonts w:ascii="Times New Roman" w:hAnsi="Times New Roman" w:cs="Times New Roman"/>
          <w:i/>
          <w:sz w:val="24"/>
        </w:rPr>
        <w:t>коронавирусной</w:t>
      </w:r>
      <w:proofErr w:type="spellEnd"/>
      <w:r w:rsidRPr="0009098C">
        <w:rPr>
          <w:rFonts w:ascii="Times New Roman" w:hAnsi="Times New Roman" w:cs="Times New Roman"/>
          <w:i/>
          <w:sz w:val="24"/>
        </w:rPr>
        <w:t xml:space="preserve"> инфекции крупного рогатого скота. </w:t>
      </w:r>
      <w:proofErr w:type="gramStart"/>
      <w:r w:rsidRPr="0009098C">
        <w:rPr>
          <w:rFonts w:ascii="Times New Roman" w:hAnsi="Times New Roman" w:cs="Times New Roman"/>
          <w:i/>
          <w:sz w:val="24"/>
        </w:rPr>
        <w:t xml:space="preserve">Целью исследований стало изучение влияния вакцинации опытной поливалентной вакциной против вирусных </w:t>
      </w:r>
      <w:proofErr w:type="spellStart"/>
      <w:r w:rsidRPr="0009098C">
        <w:rPr>
          <w:rFonts w:ascii="Times New Roman" w:hAnsi="Times New Roman" w:cs="Times New Roman"/>
          <w:i/>
          <w:sz w:val="24"/>
        </w:rPr>
        <w:t>пневмоэнтеритов</w:t>
      </w:r>
      <w:proofErr w:type="spellEnd"/>
      <w:r w:rsidRPr="0009098C">
        <w:rPr>
          <w:rFonts w:ascii="Times New Roman" w:hAnsi="Times New Roman" w:cs="Times New Roman"/>
          <w:i/>
          <w:sz w:val="24"/>
        </w:rPr>
        <w:t xml:space="preserve"> на гематологические показатели крови у сухостойных коров.</w:t>
      </w:r>
      <w:proofErr w:type="gramEnd"/>
      <w:r w:rsidRPr="0009098C">
        <w:rPr>
          <w:rFonts w:ascii="Times New Roman" w:hAnsi="Times New Roman" w:cs="Times New Roman"/>
          <w:i/>
          <w:sz w:val="24"/>
        </w:rPr>
        <w:t xml:space="preserve"> Исследования проводились в лаборатории биотехнологии отдела научно-исследовательских экспертиз НИИ ПВМ и</w:t>
      </w:r>
      <w:proofErr w:type="gramStart"/>
      <w:r w:rsidRPr="0009098C">
        <w:rPr>
          <w:rFonts w:ascii="Times New Roman" w:hAnsi="Times New Roman" w:cs="Times New Roman"/>
          <w:i/>
          <w:sz w:val="24"/>
        </w:rPr>
        <w:t xml:space="preserve"> Б</w:t>
      </w:r>
      <w:proofErr w:type="gramEnd"/>
      <w:r w:rsidRPr="0009098C">
        <w:rPr>
          <w:rFonts w:ascii="Times New Roman" w:hAnsi="Times New Roman" w:cs="Times New Roman"/>
          <w:i/>
          <w:sz w:val="24"/>
        </w:rPr>
        <w:t xml:space="preserve"> УО ВГАВМ, СРДУП «</w:t>
      </w:r>
      <w:proofErr w:type="spellStart"/>
      <w:r w:rsidRPr="0009098C">
        <w:rPr>
          <w:rFonts w:ascii="Times New Roman" w:hAnsi="Times New Roman" w:cs="Times New Roman"/>
          <w:i/>
          <w:sz w:val="24"/>
        </w:rPr>
        <w:t>Улишицы</w:t>
      </w:r>
      <w:proofErr w:type="spellEnd"/>
      <w:r w:rsidRPr="0009098C">
        <w:rPr>
          <w:rFonts w:ascii="Times New Roman" w:hAnsi="Times New Roman" w:cs="Times New Roman"/>
          <w:i/>
          <w:sz w:val="24"/>
        </w:rPr>
        <w:t xml:space="preserve">-Агро» </w:t>
      </w:r>
      <w:proofErr w:type="spellStart"/>
      <w:r w:rsidRPr="0009098C">
        <w:rPr>
          <w:rFonts w:ascii="Times New Roman" w:hAnsi="Times New Roman" w:cs="Times New Roman"/>
          <w:i/>
          <w:sz w:val="24"/>
        </w:rPr>
        <w:t>Городокского</w:t>
      </w:r>
      <w:proofErr w:type="spellEnd"/>
      <w:r w:rsidRPr="0009098C">
        <w:rPr>
          <w:rFonts w:ascii="Times New Roman" w:hAnsi="Times New Roman" w:cs="Times New Roman"/>
          <w:i/>
          <w:sz w:val="24"/>
        </w:rPr>
        <w:t xml:space="preserve"> района Витебской области. Влияние вакцины на гематологические показатели оценивали на клинически здоровых сухостойных коров белорусской черно-пестрой породы.</w:t>
      </w:r>
    </w:p>
    <w:p w14:paraId="55AA2F77" w14:textId="77777777" w:rsidR="00FA1699" w:rsidRDefault="00FA1699" w:rsidP="00FA1699">
      <w:pPr>
        <w:pStyle w:val="a4"/>
        <w:ind w:firstLine="709"/>
        <w:jc w:val="both"/>
        <w:rPr>
          <w:rFonts w:ascii="Times New Roman" w:hAnsi="Times New Roman" w:cs="Times New Roman"/>
          <w:i/>
          <w:sz w:val="24"/>
        </w:rPr>
      </w:pPr>
    </w:p>
    <w:p w14:paraId="25C6B248" w14:textId="14448D73" w:rsidR="00202E02" w:rsidRDefault="00202E02" w:rsidP="00202E02">
      <w:pPr>
        <w:pStyle w:val="a4"/>
        <w:ind w:firstLine="709"/>
        <w:jc w:val="both"/>
        <w:rPr>
          <w:rFonts w:ascii="Times New Roman" w:hAnsi="Times New Roman" w:cs="Times New Roman"/>
          <w:sz w:val="28"/>
        </w:rPr>
      </w:pPr>
      <w:r w:rsidRPr="00AD3E62">
        <w:rPr>
          <w:rFonts w:ascii="Times New Roman" w:hAnsi="Times New Roman" w:cs="Times New Roman"/>
          <w:sz w:val="28"/>
        </w:rPr>
        <w:t>Окунев</w:t>
      </w:r>
      <w:r>
        <w:rPr>
          <w:rFonts w:ascii="Times New Roman" w:hAnsi="Times New Roman" w:cs="Times New Roman"/>
          <w:sz w:val="28"/>
        </w:rPr>
        <w:t xml:space="preserve">, </w:t>
      </w:r>
      <w:r w:rsidRPr="00AD3E62">
        <w:rPr>
          <w:rFonts w:ascii="Times New Roman" w:hAnsi="Times New Roman" w:cs="Times New Roman"/>
          <w:sz w:val="28"/>
        </w:rPr>
        <w:t>А.</w:t>
      </w:r>
      <w:r>
        <w:rPr>
          <w:rFonts w:ascii="Times New Roman" w:hAnsi="Times New Roman" w:cs="Times New Roman"/>
          <w:sz w:val="28"/>
        </w:rPr>
        <w:t xml:space="preserve"> </w:t>
      </w:r>
      <w:r w:rsidRPr="00AD3E62">
        <w:rPr>
          <w:rFonts w:ascii="Times New Roman" w:hAnsi="Times New Roman" w:cs="Times New Roman"/>
          <w:sz w:val="28"/>
        </w:rPr>
        <w:t>М. Характеристика эпизоотического процесса при вирусной диареи крупного рогатого скота в районе Северо-Казахстанской области</w:t>
      </w:r>
      <w:r>
        <w:rPr>
          <w:rFonts w:ascii="Times New Roman" w:hAnsi="Times New Roman" w:cs="Times New Roman"/>
          <w:sz w:val="28"/>
        </w:rPr>
        <w:t xml:space="preserve"> / </w:t>
      </w:r>
      <w:r w:rsidRPr="00AD3E62">
        <w:rPr>
          <w:rFonts w:ascii="Times New Roman" w:hAnsi="Times New Roman" w:cs="Times New Roman"/>
          <w:sz w:val="28"/>
        </w:rPr>
        <w:t>А.</w:t>
      </w:r>
      <w:r>
        <w:rPr>
          <w:rFonts w:ascii="Times New Roman" w:hAnsi="Times New Roman" w:cs="Times New Roman"/>
          <w:sz w:val="28"/>
        </w:rPr>
        <w:t xml:space="preserve"> </w:t>
      </w:r>
      <w:r w:rsidRPr="00AD3E62">
        <w:rPr>
          <w:rFonts w:ascii="Times New Roman" w:hAnsi="Times New Roman" w:cs="Times New Roman"/>
          <w:sz w:val="28"/>
        </w:rPr>
        <w:t>М. Окунев</w:t>
      </w:r>
      <w:r>
        <w:rPr>
          <w:rFonts w:ascii="Times New Roman" w:hAnsi="Times New Roman" w:cs="Times New Roman"/>
          <w:sz w:val="28"/>
        </w:rPr>
        <w:t>.</w:t>
      </w:r>
      <w:r w:rsidRPr="00AD3E62">
        <w:rPr>
          <w:rFonts w:ascii="Times New Roman" w:hAnsi="Times New Roman" w:cs="Times New Roman"/>
          <w:sz w:val="28"/>
        </w:rPr>
        <w:t xml:space="preserve"> </w:t>
      </w:r>
      <w:r w:rsidRPr="0019244B">
        <w:rPr>
          <w:rFonts w:ascii="Times New Roman" w:hAnsi="Times New Roman" w:cs="Times New Roman"/>
          <w:bCs/>
          <w:sz w:val="28"/>
          <w:szCs w:val="28"/>
        </w:rPr>
        <w:t>– Текст (визуальный)</w:t>
      </w:r>
      <w:proofErr w:type="gramStart"/>
      <w:r w:rsidRPr="0019244B">
        <w:rPr>
          <w:rFonts w:ascii="Times New Roman" w:hAnsi="Times New Roman" w:cs="Times New Roman"/>
          <w:bCs/>
          <w:sz w:val="28"/>
          <w:szCs w:val="28"/>
        </w:rPr>
        <w:t xml:space="preserve"> :</w:t>
      </w:r>
      <w:proofErr w:type="gramEnd"/>
      <w:r w:rsidRPr="0019244B">
        <w:rPr>
          <w:rFonts w:ascii="Times New Roman" w:hAnsi="Times New Roman" w:cs="Times New Roman"/>
          <w:bCs/>
          <w:sz w:val="28"/>
          <w:szCs w:val="28"/>
        </w:rPr>
        <w:t xml:space="preserve"> электронный</w:t>
      </w:r>
      <w:r w:rsidRPr="00E04B36">
        <w:rPr>
          <w:rFonts w:ascii="Times New Roman" w:hAnsi="Times New Roman" w:cs="Times New Roman"/>
          <w:sz w:val="28"/>
        </w:rPr>
        <w:t xml:space="preserve"> </w:t>
      </w:r>
      <w:r w:rsidRPr="00AD3E62">
        <w:rPr>
          <w:rFonts w:ascii="Times New Roman" w:hAnsi="Times New Roman" w:cs="Times New Roman"/>
          <w:sz w:val="28"/>
        </w:rPr>
        <w:t>// Вестник Алтайского государственного аграрного университета. – 2020. – № 1. – С. 103</w:t>
      </w:r>
      <w:r>
        <w:rPr>
          <w:rFonts w:ascii="Times New Roman" w:hAnsi="Times New Roman" w:cs="Times New Roman"/>
          <w:sz w:val="28"/>
        </w:rPr>
        <w:t>–</w:t>
      </w:r>
      <w:r w:rsidRPr="00AD3E62">
        <w:rPr>
          <w:rFonts w:ascii="Times New Roman" w:hAnsi="Times New Roman" w:cs="Times New Roman"/>
          <w:sz w:val="28"/>
        </w:rPr>
        <w:t xml:space="preserve">111. – URL: </w:t>
      </w:r>
      <w:hyperlink r:id="rId24" w:history="1">
        <w:r w:rsidR="005F3C8E" w:rsidRPr="005F3C8E">
          <w:rPr>
            <w:rStyle w:val="a3"/>
            <w:rFonts w:ascii="Times New Roman" w:hAnsi="Times New Roman" w:cs="Times New Roman"/>
            <w:sz w:val="28"/>
            <w:u w:val="none"/>
          </w:rPr>
          <w:t>https://www.elibrary.ru/item.asp?id=42583842</w:t>
        </w:r>
      </w:hyperlink>
      <w:r w:rsidR="005F3C8E">
        <w:rPr>
          <w:rFonts w:ascii="Times New Roman" w:hAnsi="Times New Roman" w:cs="Times New Roman"/>
          <w:sz w:val="28"/>
        </w:rPr>
        <w:t xml:space="preserve"> </w:t>
      </w:r>
      <w:r w:rsidRPr="00AD3E62">
        <w:rPr>
          <w:rFonts w:ascii="Times New Roman" w:hAnsi="Times New Roman" w:cs="Times New Roman"/>
          <w:sz w:val="28"/>
        </w:rPr>
        <w:t>(дата обращения 05.05.2020)</w:t>
      </w:r>
    </w:p>
    <w:p w14:paraId="52B242E8" w14:textId="0C08001A" w:rsidR="00202E02" w:rsidRDefault="00202E02" w:rsidP="00202E02">
      <w:pPr>
        <w:pStyle w:val="a4"/>
        <w:ind w:firstLine="709"/>
        <w:jc w:val="both"/>
        <w:rPr>
          <w:rFonts w:ascii="Times New Roman" w:hAnsi="Times New Roman" w:cs="Times New Roman"/>
          <w:i/>
          <w:sz w:val="24"/>
        </w:rPr>
      </w:pPr>
      <w:r w:rsidRPr="00AD3E62">
        <w:rPr>
          <w:rFonts w:ascii="Times New Roman" w:hAnsi="Times New Roman" w:cs="Times New Roman"/>
          <w:i/>
          <w:sz w:val="24"/>
        </w:rPr>
        <w:t xml:space="preserve">Вирусная диарея (ВД-БС) в Казахстане характеризуется довольно широким распространением, часто охватывающей отдельные хозяйства, районы и даже области. Спорадические случаи вирусной диареи крупного рогатого скота были выявлены в Северо-Казахстанской области в 2010 г. среди племенных животных, завезенных из стран ближнего зарубежья. В </w:t>
      </w:r>
      <w:proofErr w:type="spellStart"/>
      <w:r w:rsidRPr="00AD3E62">
        <w:rPr>
          <w:rFonts w:ascii="Times New Roman" w:hAnsi="Times New Roman" w:cs="Times New Roman"/>
          <w:i/>
          <w:sz w:val="24"/>
        </w:rPr>
        <w:t>Мамлютском</w:t>
      </w:r>
      <w:proofErr w:type="spellEnd"/>
      <w:r w:rsidRPr="00AD3E62">
        <w:rPr>
          <w:rFonts w:ascii="Times New Roman" w:hAnsi="Times New Roman" w:cs="Times New Roman"/>
          <w:i/>
          <w:sz w:val="24"/>
        </w:rPr>
        <w:t xml:space="preserve"> районе этой области данное заболевание появилось в 2013 г. С этого времени началось быстрое распространение вирусной диареи среди животных района. Целью настоящих исследований явилось изучение факторов определяющих интенсивность эпизоотического процесса при вирусной диареи крупного рогатого скота в условиях района Северо-Казахстанской области и возможности иммунной профилактики. Диагностическим исследованиям за 3 года (2016-2018 гг.) подвергли 1250 гол</w:t>
      </w:r>
      <w:proofErr w:type="gramStart"/>
      <w:r w:rsidRPr="00AD3E62">
        <w:rPr>
          <w:rFonts w:ascii="Times New Roman" w:hAnsi="Times New Roman" w:cs="Times New Roman"/>
          <w:i/>
          <w:sz w:val="24"/>
        </w:rPr>
        <w:t>.</w:t>
      </w:r>
      <w:proofErr w:type="gramEnd"/>
      <w:r w:rsidRPr="00AD3E62">
        <w:rPr>
          <w:rFonts w:ascii="Times New Roman" w:hAnsi="Times New Roman" w:cs="Times New Roman"/>
          <w:i/>
          <w:sz w:val="24"/>
        </w:rPr>
        <w:t xml:space="preserve"> </w:t>
      </w:r>
      <w:proofErr w:type="gramStart"/>
      <w:r w:rsidRPr="00AD3E62">
        <w:rPr>
          <w:rFonts w:ascii="Times New Roman" w:hAnsi="Times New Roman" w:cs="Times New Roman"/>
          <w:i/>
          <w:sz w:val="24"/>
        </w:rPr>
        <w:t>с</w:t>
      </w:r>
      <w:proofErr w:type="gramEnd"/>
      <w:r w:rsidRPr="00AD3E62">
        <w:rPr>
          <w:rFonts w:ascii="Times New Roman" w:hAnsi="Times New Roman" w:cs="Times New Roman"/>
          <w:i/>
          <w:sz w:val="24"/>
        </w:rPr>
        <w:t xml:space="preserve">кота различных мясных и мясомолочных пород </w:t>
      </w:r>
      <w:r w:rsidRPr="00AD3E62">
        <w:rPr>
          <w:rFonts w:ascii="Times New Roman" w:hAnsi="Times New Roman" w:cs="Times New Roman"/>
          <w:i/>
          <w:sz w:val="24"/>
        </w:rPr>
        <w:lastRenderedPageBreak/>
        <w:t>(казахская белоголовая, калмыцкая, абердин-ангусская, симментальская, беспородная) из различных хозяйств 11сельских округов. Для выявления зараженных животных использовали иммуноферментный анализ (ИФА) сыворотки крови.</w:t>
      </w:r>
    </w:p>
    <w:p w14:paraId="29F8AB5B" w14:textId="43D28798" w:rsidR="00F3423E" w:rsidRPr="00452C82" w:rsidRDefault="00F3423E" w:rsidP="00452C82">
      <w:pPr>
        <w:pStyle w:val="a4"/>
        <w:ind w:firstLine="709"/>
        <w:jc w:val="both"/>
        <w:rPr>
          <w:rFonts w:ascii="Times New Roman" w:hAnsi="Times New Roman" w:cs="Times New Roman"/>
          <w:sz w:val="28"/>
        </w:rPr>
      </w:pPr>
    </w:p>
    <w:p w14:paraId="49F2646C" w14:textId="5BC0F6F8" w:rsidR="00452C82" w:rsidRPr="00452C82" w:rsidRDefault="00452C82" w:rsidP="00452C82">
      <w:pPr>
        <w:pStyle w:val="a4"/>
        <w:ind w:firstLine="709"/>
        <w:jc w:val="both"/>
        <w:rPr>
          <w:rFonts w:ascii="Times New Roman" w:hAnsi="Times New Roman" w:cs="Times New Roman"/>
          <w:sz w:val="28"/>
        </w:rPr>
      </w:pPr>
      <w:r w:rsidRPr="00452C82">
        <w:rPr>
          <w:rFonts w:ascii="Times New Roman" w:hAnsi="Times New Roman" w:cs="Times New Roman"/>
          <w:sz w:val="28"/>
        </w:rPr>
        <w:t xml:space="preserve">Ретроспективный анализ классической чумы диких кабанов в Приморье / С. В. </w:t>
      </w:r>
      <w:proofErr w:type="spellStart"/>
      <w:r w:rsidRPr="00452C82">
        <w:rPr>
          <w:rFonts w:ascii="Times New Roman" w:hAnsi="Times New Roman" w:cs="Times New Roman"/>
          <w:sz w:val="28"/>
        </w:rPr>
        <w:t>Теребова</w:t>
      </w:r>
      <w:proofErr w:type="spellEnd"/>
      <w:r w:rsidRPr="00452C82">
        <w:rPr>
          <w:rFonts w:ascii="Times New Roman" w:hAnsi="Times New Roman" w:cs="Times New Roman"/>
          <w:sz w:val="28"/>
        </w:rPr>
        <w:t xml:space="preserve">, Г. Г. Колтун, В. В. </w:t>
      </w:r>
      <w:proofErr w:type="spellStart"/>
      <w:r w:rsidRPr="00452C82">
        <w:rPr>
          <w:rFonts w:ascii="Times New Roman" w:hAnsi="Times New Roman" w:cs="Times New Roman"/>
          <w:sz w:val="28"/>
        </w:rPr>
        <w:t>Подвалова</w:t>
      </w:r>
      <w:proofErr w:type="spellEnd"/>
      <w:r w:rsidRPr="00452C82">
        <w:rPr>
          <w:rFonts w:ascii="Times New Roman" w:hAnsi="Times New Roman" w:cs="Times New Roman"/>
          <w:sz w:val="28"/>
        </w:rPr>
        <w:t xml:space="preserve">, И. П. Короткова. </w:t>
      </w:r>
      <w:r>
        <w:rPr>
          <w:rFonts w:ascii="Times New Roman" w:hAnsi="Times New Roman" w:cs="Times New Roman"/>
          <w:sz w:val="28"/>
        </w:rPr>
        <w:t>–</w:t>
      </w:r>
      <w:r w:rsidRPr="00452C82">
        <w:rPr>
          <w:rFonts w:ascii="Times New Roman" w:hAnsi="Times New Roman" w:cs="Times New Roman"/>
          <w:sz w:val="28"/>
        </w:rPr>
        <w:t xml:space="preserve"> Текст (визуальный)</w:t>
      </w:r>
      <w:proofErr w:type="gramStart"/>
      <w:r w:rsidRPr="00452C82">
        <w:rPr>
          <w:rFonts w:ascii="Times New Roman" w:hAnsi="Times New Roman" w:cs="Times New Roman"/>
          <w:sz w:val="28"/>
        </w:rPr>
        <w:t xml:space="preserve"> :</w:t>
      </w:r>
      <w:proofErr w:type="gramEnd"/>
      <w:r w:rsidRPr="00452C82">
        <w:rPr>
          <w:rFonts w:ascii="Times New Roman" w:hAnsi="Times New Roman" w:cs="Times New Roman"/>
          <w:sz w:val="28"/>
        </w:rPr>
        <w:t xml:space="preserve"> непосредственный // Дальневосточный аграрный вестник. </w:t>
      </w:r>
      <w:r>
        <w:rPr>
          <w:rFonts w:ascii="Times New Roman" w:hAnsi="Times New Roman" w:cs="Times New Roman"/>
          <w:sz w:val="28"/>
        </w:rPr>
        <w:t>–</w:t>
      </w:r>
      <w:r w:rsidRPr="00452C82">
        <w:rPr>
          <w:rFonts w:ascii="Times New Roman" w:hAnsi="Times New Roman" w:cs="Times New Roman"/>
          <w:sz w:val="28"/>
        </w:rPr>
        <w:t xml:space="preserve"> 2019. </w:t>
      </w:r>
      <w:r>
        <w:rPr>
          <w:rFonts w:ascii="Times New Roman" w:hAnsi="Times New Roman" w:cs="Times New Roman"/>
          <w:sz w:val="28"/>
        </w:rPr>
        <w:t>– №</w:t>
      </w:r>
      <w:r w:rsidRPr="00452C82">
        <w:rPr>
          <w:rFonts w:ascii="Times New Roman" w:hAnsi="Times New Roman" w:cs="Times New Roman"/>
          <w:sz w:val="28"/>
        </w:rPr>
        <w:t xml:space="preserve"> 4. </w:t>
      </w:r>
      <w:r>
        <w:rPr>
          <w:rFonts w:ascii="Times New Roman" w:hAnsi="Times New Roman" w:cs="Times New Roman"/>
          <w:sz w:val="28"/>
        </w:rPr>
        <w:t>–</w:t>
      </w:r>
      <w:r w:rsidRPr="00452C82">
        <w:rPr>
          <w:rFonts w:ascii="Times New Roman" w:hAnsi="Times New Roman" w:cs="Times New Roman"/>
          <w:sz w:val="28"/>
        </w:rPr>
        <w:t xml:space="preserve"> С. 93</w:t>
      </w:r>
      <w:r>
        <w:rPr>
          <w:rFonts w:ascii="Times New Roman" w:hAnsi="Times New Roman" w:cs="Times New Roman"/>
          <w:sz w:val="28"/>
        </w:rPr>
        <w:t>–</w:t>
      </w:r>
      <w:r w:rsidR="005F3C8E">
        <w:rPr>
          <w:rFonts w:ascii="Times New Roman" w:hAnsi="Times New Roman" w:cs="Times New Roman"/>
          <w:sz w:val="28"/>
        </w:rPr>
        <w:t>101.</w:t>
      </w:r>
      <w:r w:rsidRPr="00452C82">
        <w:rPr>
          <w:rFonts w:ascii="Times New Roman" w:hAnsi="Times New Roman" w:cs="Times New Roman"/>
          <w:sz w:val="28"/>
        </w:rPr>
        <w:t xml:space="preserve"> </w:t>
      </w:r>
    </w:p>
    <w:p w14:paraId="12A6B6A4" w14:textId="046F0FDD" w:rsidR="00452C82" w:rsidRPr="00452C82" w:rsidRDefault="00452C82" w:rsidP="00452C82">
      <w:pPr>
        <w:pStyle w:val="a4"/>
        <w:ind w:firstLine="709"/>
        <w:jc w:val="both"/>
        <w:rPr>
          <w:rFonts w:ascii="Times New Roman" w:hAnsi="Times New Roman" w:cs="Times New Roman"/>
          <w:i/>
          <w:sz w:val="24"/>
        </w:rPr>
      </w:pPr>
      <w:r w:rsidRPr="00452C82">
        <w:rPr>
          <w:rFonts w:ascii="Times New Roman" w:hAnsi="Times New Roman" w:cs="Times New Roman"/>
          <w:i/>
          <w:sz w:val="24"/>
        </w:rPr>
        <w:t>Классическая чума свиней относится к трансграничным болезням. С 2015 года Приморский край неблагополучен по классической чуме диких кабанов. В статье дан ретроспективный анализ выявления и территориального распространения болезни в дикой среде. Проведенные исследования выявили наличие в шести районах Приморского края природных очагов классической чумы, которые имеют антропогенное происхождение.</w:t>
      </w:r>
    </w:p>
    <w:p w14:paraId="49E5D713" w14:textId="77777777" w:rsidR="00452C82" w:rsidRDefault="00452C82" w:rsidP="00F3423E">
      <w:pPr>
        <w:pStyle w:val="a4"/>
        <w:ind w:firstLine="709"/>
        <w:jc w:val="both"/>
        <w:rPr>
          <w:rFonts w:ascii="Arial" w:eastAsia="Times New Roman" w:hAnsi="Arial" w:cs="Arial"/>
          <w:sz w:val="24"/>
          <w:szCs w:val="24"/>
          <w:lang w:eastAsia="ru-RU"/>
        </w:rPr>
      </w:pPr>
    </w:p>
    <w:p w14:paraId="3780E237" w14:textId="5C99294D" w:rsidR="00F3423E" w:rsidRDefault="00F3423E" w:rsidP="00F3423E">
      <w:pPr>
        <w:pStyle w:val="a4"/>
        <w:ind w:firstLine="709"/>
        <w:jc w:val="both"/>
        <w:rPr>
          <w:rFonts w:ascii="Times New Roman" w:hAnsi="Times New Roman" w:cs="Times New Roman"/>
          <w:sz w:val="28"/>
        </w:rPr>
      </w:pPr>
      <w:proofErr w:type="spellStart"/>
      <w:r w:rsidRPr="00934668">
        <w:rPr>
          <w:rFonts w:ascii="Times New Roman" w:hAnsi="Times New Roman" w:cs="Times New Roman"/>
          <w:sz w:val="28"/>
        </w:rPr>
        <w:t>Шнякина</w:t>
      </w:r>
      <w:proofErr w:type="spellEnd"/>
      <w:r w:rsidRPr="00934668">
        <w:rPr>
          <w:rFonts w:ascii="Times New Roman" w:hAnsi="Times New Roman" w:cs="Times New Roman"/>
          <w:sz w:val="28"/>
        </w:rPr>
        <w:t>, Т.</w:t>
      </w:r>
      <w:r>
        <w:rPr>
          <w:rFonts w:ascii="Times New Roman" w:hAnsi="Times New Roman" w:cs="Times New Roman"/>
          <w:sz w:val="28"/>
        </w:rPr>
        <w:t xml:space="preserve"> </w:t>
      </w:r>
      <w:r w:rsidRPr="00934668">
        <w:rPr>
          <w:rFonts w:ascii="Times New Roman" w:hAnsi="Times New Roman" w:cs="Times New Roman"/>
          <w:sz w:val="28"/>
        </w:rPr>
        <w:t xml:space="preserve">Н. Лечение </w:t>
      </w:r>
      <w:proofErr w:type="spellStart"/>
      <w:r w:rsidRPr="00934668">
        <w:rPr>
          <w:rFonts w:ascii="Times New Roman" w:hAnsi="Times New Roman" w:cs="Times New Roman"/>
          <w:sz w:val="28"/>
        </w:rPr>
        <w:t>фузобактериоза</w:t>
      </w:r>
      <w:proofErr w:type="spellEnd"/>
      <w:r w:rsidRPr="00934668">
        <w:rPr>
          <w:rFonts w:ascii="Times New Roman" w:hAnsi="Times New Roman" w:cs="Times New Roman"/>
          <w:sz w:val="28"/>
        </w:rPr>
        <w:t xml:space="preserve"> крупного рогатого скота в условиях КФХ </w:t>
      </w:r>
      <w:r>
        <w:rPr>
          <w:rFonts w:ascii="Times New Roman" w:hAnsi="Times New Roman" w:cs="Times New Roman"/>
          <w:sz w:val="28"/>
        </w:rPr>
        <w:t>«</w:t>
      </w:r>
      <w:proofErr w:type="spellStart"/>
      <w:r w:rsidRPr="00934668">
        <w:rPr>
          <w:rFonts w:ascii="Times New Roman" w:hAnsi="Times New Roman" w:cs="Times New Roman"/>
          <w:sz w:val="28"/>
        </w:rPr>
        <w:t>Крель</w:t>
      </w:r>
      <w:proofErr w:type="spellEnd"/>
      <w:r w:rsidRPr="00934668">
        <w:rPr>
          <w:rFonts w:ascii="Times New Roman" w:hAnsi="Times New Roman" w:cs="Times New Roman"/>
          <w:sz w:val="28"/>
        </w:rPr>
        <w:t xml:space="preserve"> А.Н.</w:t>
      </w:r>
      <w:r>
        <w:rPr>
          <w:rFonts w:ascii="Times New Roman" w:hAnsi="Times New Roman" w:cs="Times New Roman"/>
          <w:sz w:val="28"/>
        </w:rPr>
        <w:t>»</w:t>
      </w:r>
      <w:r w:rsidRPr="00934668">
        <w:rPr>
          <w:rFonts w:ascii="Times New Roman" w:hAnsi="Times New Roman" w:cs="Times New Roman"/>
          <w:sz w:val="28"/>
        </w:rPr>
        <w:t xml:space="preserve"> Октябрьского района Челябинской области / Т.</w:t>
      </w:r>
      <w:r>
        <w:rPr>
          <w:rFonts w:ascii="Times New Roman" w:hAnsi="Times New Roman" w:cs="Times New Roman"/>
          <w:sz w:val="28"/>
        </w:rPr>
        <w:t xml:space="preserve"> </w:t>
      </w:r>
      <w:r w:rsidRPr="00934668">
        <w:rPr>
          <w:rFonts w:ascii="Times New Roman" w:hAnsi="Times New Roman" w:cs="Times New Roman"/>
          <w:sz w:val="28"/>
        </w:rPr>
        <w:t>Н.</w:t>
      </w:r>
      <w:r>
        <w:rPr>
          <w:rFonts w:ascii="Times New Roman" w:hAnsi="Times New Roman" w:cs="Times New Roman"/>
          <w:sz w:val="28"/>
        </w:rPr>
        <w:t xml:space="preserve"> </w:t>
      </w:r>
      <w:proofErr w:type="spellStart"/>
      <w:r w:rsidRPr="00934668">
        <w:rPr>
          <w:rFonts w:ascii="Times New Roman" w:hAnsi="Times New Roman" w:cs="Times New Roman"/>
          <w:sz w:val="28"/>
        </w:rPr>
        <w:t>Шнякина</w:t>
      </w:r>
      <w:proofErr w:type="spellEnd"/>
      <w:r w:rsidRPr="00934668">
        <w:rPr>
          <w:rFonts w:ascii="Times New Roman" w:hAnsi="Times New Roman" w:cs="Times New Roman"/>
          <w:sz w:val="28"/>
        </w:rPr>
        <w:t>, Т.</w:t>
      </w:r>
      <w:r>
        <w:rPr>
          <w:rFonts w:ascii="Times New Roman" w:hAnsi="Times New Roman" w:cs="Times New Roman"/>
          <w:sz w:val="28"/>
        </w:rPr>
        <w:t xml:space="preserve"> </w:t>
      </w:r>
      <w:r w:rsidRPr="00934668">
        <w:rPr>
          <w:rFonts w:ascii="Times New Roman" w:hAnsi="Times New Roman" w:cs="Times New Roman"/>
          <w:sz w:val="28"/>
        </w:rPr>
        <w:t>Д.</w:t>
      </w:r>
      <w:r>
        <w:rPr>
          <w:rFonts w:ascii="Times New Roman" w:hAnsi="Times New Roman" w:cs="Times New Roman"/>
          <w:sz w:val="28"/>
        </w:rPr>
        <w:t xml:space="preserve"> </w:t>
      </w:r>
      <w:proofErr w:type="spellStart"/>
      <w:r w:rsidRPr="00934668">
        <w:rPr>
          <w:rFonts w:ascii="Times New Roman" w:hAnsi="Times New Roman" w:cs="Times New Roman"/>
          <w:sz w:val="28"/>
        </w:rPr>
        <w:t>Абдыраманова</w:t>
      </w:r>
      <w:proofErr w:type="spellEnd"/>
      <w:r w:rsidRPr="00934668">
        <w:rPr>
          <w:rFonts w:ascii="Times New Roman" w:hAnsi="Times New Roman" w:cs="Times New Roman"/>
          <w:sz w:val="28"/>
        </w:rPr>
        <w:t>, Н.</w:t>
      </w:r>
      <w:r>
        <w:rPr>
          <w:rFonts w:ascii="Times New Roman" w:hAnsi="Times New Roman" w:cs="Times New Roman"/>
          <w:sz w:val="28"/>
        </w:rPr>
        <w:t xml:space="preserve"> </w:t>
      </w:r>
      <w:r w:rsidRPr="00934668">
        <w:rPr>
          <w:rFonts w:ascii="Times New Roman" w:hAnsi="Times New Roman" w:cs="Times New Roman"/>
          <w:sz w:val="28"/>
        </w:rPr>
        <w:t>П. Щербаков</w:t>
      </w:r>
      <w:r>
        <w:rPr>
          <w:rFonts w:ascii="Times New Roman" w:hAnsi="Times New Roman" w:cs="Times New Roman"/>
          <w:sz w:val="28"/>
        </w:rPr>
        <w:t>.</w:t>
      </w:r>
      <w:r w:rsidRPr="00934668">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934668">
        <w:rPr>
          <w:rFonts w:ascii="Times New Roman" w:hAnsi="Times New Roman" w:cs="Times New Roman"/>
          <w:sz w:val="28"/>
        </w:rPr>
        <w:t>// Вестник Алтайского государственного аграрного университета. – 2020. – № 2. – С. 137</w:t>
      </w:r>
      <w:r>
        <w:rPr>
          <w:rFonts w:ascii="Times New Roman" w:hAnsi="Times New Roman" w:cs="Times New Roman"/>
          <w:sz w:val="28"/>
        </w:rPr>
        <w:t>–</w:t>
      </w:r>
      <w:r w:rsidRPr="00934668">
        <w:rPr>
          <w:rFonts w:ascii="Times New Roman" w:hAnsi="Times New Roman" w:cs="Times New Roman"/>
          <w:sz w:val="28"/>
        </w:rPr>
        <w:t xml:space="preserve">141. – URL: </w:t>
      </w:r>
      <w:hyperlink r:id="rId25" w:history="1">
        <w:r w:rsidR="005F3C8E" w:rsidRPr="005F3C8E">
          <w:rPr>
            <w:rStyle w:val="a3"/>
            <w:rFonts w:ascii="Times New Roman" w:hAnsi="Times New Roman" w:cs="Times New Roman"/>
            <w:sz w:val="28"/>
            <w:u w:val="none"/>
          </w:rPr>
          <w:t>https://www.elibrary.ru/item.asp?id=42600785</w:t>
        </w:r>
      </w:hyperlink>
      <w:r w:rsidR="005F3C8E">
        <w:rPr>
          <w:rFonts w:ascii="Times New Roman" w:hAnsi="Times New Roman" w:cs="Times New Roman"/>
          <w:sz w:val="28"/>
        </w:rPr>
        <w:t xml:space="preserve"> </w:t>
      </w:r>
      <w:r w:rsidRPr="00934668">
        <w:rPr>
          <w:rFonts w:ascii="Times New Roman" w:hAnsi="Times New Roman" w:cs="Times New Roman"/>
          <w:sz w:val="28"/>
        </w:rPr>
        <w:t>(дата обращения 05.05.2020)</w:t>
      </w:r>
    </w:p>
    <w:p w14:paraId="66733138" w14:textId="77777777" w:rsidR="00F3423E" w:rsidRDefault="00F3423E" w:rsidP="00F3423E">
      <w:pPr>
        <w:pStyle w:val="a4"/>
        <w:ind w:firstLine="709"/>
        <w:jc w:val="both"/>
        <w:rPr>
          <w:rFonts w:ascii="Times New Roman" w:hAnsi="Times New Roman" w:cs="Times New Roman"/>
          <w:i/>
          <w:sz w:val="24"/>
        </w:rPr>
      </w:pPr>
      <w:r w:rsidRPr="00934668">
        <w:rPr>
          <w:rFonts w:ascii="Times New Roman" w:hAnsi="Times New Roman" w:cs="Times New Roman"/>
          <w:i/>
          <w:sz w:val="24"/>
        </w:rPr>
        <w:t xml:space="preserve">Для определения наиболее эффективного метода лечения сформировали две группы коров в количестве 28 голов, наблюдали изменения структуры копытного рога и башмака. При первичном исследовании копытца коров имели разную форму: у 11 животных - остроугольную, 10 - тупоугольную, 7 - </w:t>
      </w:r>
      <w:proofErr w:type="spellStart"/>
      <w:r w:rsidRPr="00934668">
        <w:rPr>
          <w:rFonts w:ascii="Times New Roman" w:hAnsi="Times New Roman" w:cs="Times New Roman"/>
          <w:i/>
          <w:sz w:val="24"/>
        </w:rPr>
        <w:t>клюковидную</w:t>
      </w:r>
      <w:proofErr w:type="spellEnd"/>
      <w:r w:rsidRPr="00934668">
        <w:rPr>
          <w:rFonts w:ascii="Times New Roman" w:hAnsi="Times New Roman" w:cs="Times New Roman"/>
          <w:i/>
          <w:sz w:val="24"/>
        </w:rPr>
        <w:t>. Температура тела составляла 38,7-40</w:t>
      </w:r>
      <w:proofErr w:type="gramStart"/>
      <w:r w:rsidRPr="00934668">
        <w:rPr>
          <w:rFonts w:ascii="Times New Roman" w:hAnsi="Times New Roman" w:cs="Times New Roman"/>
          <w:i/>
          <w:sz w:val="24"/>
        </w:rPr>
        <w:t>°С</w:t>
      </w:r>
      <w:proofErr w:type="gramEnd"/>
      <w:r w:rsidRPr="00934668">
        <w:rPr>
          <w:rFonts w:ascii="Times New Roman" w:hAnsi="Times New Roman" w:cs="Times New Roman"/>
          <w:i/>
          <w:sz w:val="24"/>
        </w:rPr>
        <w:t xml:space="preserve">, отмечены хромота легкой и средней тяжести, повреждения кожи </w:t>
      </w:r>
      <w:proofErr w:type="spellStart"/>
      <w:r w:rsidRPr="00934668">
        <w:rPr>
          <w:rFonts w:ascii="Times New Roman" w:hAnsi="Times New Roman" w:cs="Times New Roman"/>
          <w:i/>
          <w:sz w:val="24"/>
        </w:rPr>
        <w:t>межкопытцевой</w:t>
      </w:r>
      <w:proofErr w:type="spellEnd"/>
      <w:r w:rsidRPr="00934668">
        <w:rPr>
          <w:rFonts w:ascii="Times New Roman" w:hAnsi="Times New Roman" w:cs="Times New Roman"/>
          <w:i/>
          <w:sz w:val="24"/>
        </w:rPr>
        <w:t xml:space="preserve"> щели, отечность окружающих тканей и выделение экссудата грязно-серого цвета с неприятным запахом. Для подтверждения диагноза произвели убой больного животного, в лабораторию был направлен патологический материал. Диагноз на копытную форму </w:t>
      </w:r>
      <w:proofErr w:type="spellStart"/>
      <w:r w:rsidRPr="00934668">
        <w:rPr>
          <w:rFonts w:ascii="Times New Roman" w:hAnsi="Times New Roman" w:cs="Times New Roman"/>
          <w:i/>
          <w:sz w:val="24"/>
        </w:rPr>
        <w:t>фузабактериоза</w:t>
      </w:r>
      <w:proofErr w:type="spellEnd"/>
      <w:r w:rsidRPr="00934668">
        <w:rPr>
          <w:rFonts w:ascii="Times New Roman" w:hAnsi="Times New Roman" w:cs="Times New Roman"/>
          <w:i/>
          <w:sz w:val="24"/>
        </w:rPr>
        <w:t xml:space="preserve"> был подтвержден. Гематологические исследования крови показали увеличение количества лейкоцитов в 1,7 раз, эозинофилов и </w:t>
      </w:r>
      <w:proofErr w:type="spellStart"/>
      <w:r w:rsidRPr="00934668">
        <w:rPr>
          <w:rFonts w:ascii="Times New Roman" w:hAnsi="Times New Roman" w:cs="Times New Roman"/>
          <w:i/>
          <w:sz w:val="24"/>
        </w:rPr>
        <w:t>палочкоядерных</w:t>
      </w:r>
      <w:proofErr w:type="spellEnd"/>
      <w:r w:rsidRPr="00934668">
        <w:rPr>
          <w:rFonts w:ascii="Times New Roman" w:hAnsi="Times New Roman" w:cs="Times New Roman"/>
          <w:i/>
          <w:sz w:val="24"/>
        </w:rPr>
        <w:t xml:space="preserve"> нейтрофилов на 11,5%. Сравнили две схемы лечения копытной формы </w:t>
      </w:r>
      <w:proofErr w:type="spellStart"/>
      <w:r w:rsidRPr="00934668">
        <w:rPr>
          <w:rFonts w:ascii="Times New Roman" w:hAnsi="Times New Roman" w:cs="Times New Roman"/>
          <w:i/>
          <w:sz w:val="24"/>
        </w:rPr>
        <w:t>фузобактериоза</w:t>
      </w:r>
      <w:proofErr w:type="spellEnd"/>
      <w:r w:rsidRPr="00934668">
        <w:rPr>
          <w:rFonts w:ascii="Times New Roman" w:hAnsi="Times New Roman" w:cs="Times New Roman"/>
          <w:i/>
          <w:sz w:val="24"/>
        </w:rPr>
        <w:t>. В опытной группе у животных проводили механическую очистку больной конечности, туалет и расчистку копытца удаляли омертвевшие ткани.</w:t>
      </w:r>
    </w:p>
    <w:p w14:paraId="7EA89B45" w14:textId="77777777" w:rsidR="00F3423E" w:rsidRPr="00AD3E62" w:rsidRDefault="00F3423E" w:rsidP="00202E02">
      <w:pPr>
        <w:pStyle w:val="a4"/>
        <w:ind w:firstLine="709"/>
        <w:jc w:val="both"/>
        <w:rPr>
          <w:rFonts w:ascii="Times New Roman" w:hAnsi="Times New Roman" w:cs="Times New Roman"/>
          <w:i/>
          <w:sz w:val="24"/>
        </w:rPr>
      </w:pPr>
    </w:p>
    <w:p w14:paraId="71F386EF" w14:textId="77777777" w:rsidR="00AA44E8" w:rsidRPr="00AA44E8" w:rsidRDefault="00AA44E8" w:rsidP="00AA44E8">
      <w:pPr>
        <w:pStyle w:val="a4"/>
        <w:ind w:firstLine="709"/>
        <w:jc w:val="center"/>
        <w:rPr>
          <w:rFonts w:ascii="Times New Roman" w:hAnsi="Times New Roman" w:cs="Times New Roman"/>
          <w:b/>
          <w:sz w:val="28"/>
        </w:rPr>
      </w:pPr>
      <w:r w:rsidRPr="00AA44E8">
        <w:rPr>
          <w:rFonts w:ascii="Times New Roman" w:hAnsi="Times New Roman" w:cs="Times New Roman"/>
          <w:b/>
          <w:sz w:val="28"/>
        </w:rPr>
        <w:t>Инвазионные болезни животных</w:t>
      </w:r>
    </w:p>
    <w:p w14:paraId="7616E23B" w14:textId="09A7443F" w:rsidR="00F73E4A" w:rsidRPr="00E25773" w:rsidRDefault="00F73E4A" w:rsidP="00F73E4A">
      <w:pPr>
        <w:pStyle w:val="a4"/>
        <w:ind w:firstLine="709"/>
        <w:jc w:val="both"/>
        <w:rPr>
          <w:rFonts w:ascii="Times New Roman" w:hAnsi="Times New Roman" w:cs="Times New Roman"/>
          <w:sz w:val="28"/>
        </w:rPr>
      </w:pPr>
      <w:proofErr w:type="spellStart"/>
      <w:r w:rsidRPr="00F73E4A">
        <w:rPr>
          <w:rFonts w:ascii="Times New Roman" w:hAnsi="Times New Roman" w:cs="Times New Roman"/>
          <w:sz w:val="28"/>
        </w:rPr>
        <w:t>Жадан</w:t>
      </w:r>
      <w:proofErr w:type="spellEnd"/>
      <w:r w:rsidRPr="00F73E4A">
        <w:rPr>
          <w:rFonts w:ascii="Times New Roman" w:hAnsi="Times New Roman" w:cs="Times New Roman"/>
          <w:sz w:val="28"/>
        </w:rPr>
        <w:t>, В.</w:t>
      </w:r>
      <w:r>
        <w:rPr>
          <w:rFonts w:ascii="Times New Roman" w:hAnsi="Times New Roman" w:cs="Times New Roman"/>
          <w:sz w:val="28"/>
        </w:rPr>
        <w:t xml:space="preserve"> </w:t>
      </w:r>
      <w:r w:rsidRPr="00F73E4A">
        <w:rPr>
          <w:rFonts w:ascii="Times New Roman" w:hAnsi="Times New Roman" w:cs="Times New Roman"/>
          <w:sz w:val="28"/>
        </w:rPr>
        <w:t xml:space="preserve">Е. Эпизоотическая ситуация по </w:t>
      </w:r>
      <w:proofErr w:type="spellStart"/>
      <w:r w:rsidRPr="00F73E4A">
        <w:rPr>
          <w:rFonts w:ascii="Times New Roman" w:hAnsi="Times New Roman" w:cs="Times New Roman"/>
          <w:sz w:val="28"/>
        </w:rPr>
        <w:t>эймериозу</w:t>
      </w:r>
      <w:proofErr w:type="spellEnd"/>
      <w:r w:rsidRPr="00F73E4A">
        <w:rPr>
          <w:rFonts w:ascii="Times New Roman" w:hAnsi="Times New Roman" w:cs="Times New Roman"/>
          <w:sz w:val="28"/>
        </w:rPr>
        <w:t xml:space="preserve"> кроликов в частных подворьях</w:t>
      </w:r>
      <w:r>
        <w:rPr>
          <w:rFonts w:ascii="Times New Roman" w:hAnsi="Times New Roman" w:cs="Times New Roman"/>
          <w:sz w:val="28"/>
        </w:rPr>
        <w:t xml:space="preserve"> /</w:t>
      </w:r>
      <w:r w:rsidRPr="00F73E4A">
        <w:rPr>
          <w:rFonts w:ascii="Times New Roman" w:hAnsi="Times New Roman" w:cs="Times New Roman"/>
          <w:sz w:val="28"/>
        </w:rPr>
        <w:t xml:space="preserve"> В.</w:t>
      </w:r>
      <w:r>
        <w:rPr>
          <w:rFonts w:ascii="Times New Roman" w:hAnsi="Times New Roman" w:cs="Times New Roman"/>
          <w:sz w:val="28"/>
        </w:rPr>
        <w:t xml:space="preserve"> </w:t>
      </w:r>
      <w:r w:rsidRPr="00F73E4A">
        <w:rPr>
          <w:rFonts w:ascii="Times New Roman" w:hAnsi="Times New Roman" w:cs="Times New Roman"/>
          <w:sz w:val="28"/>
        </w:rPr>
        <w:t>Е.</w:t>
      </w:r>
      <w:r>
        <w:rPr>
          <w:rFonts w:ascii="Times New Roman" w:hAnsi="Times New Roman" w:cs="Times New Roman"/>
          <w:sz w:val="28"/>
        </w:rPr>
        <w:t xml:space="preserve"> </w:t>
      </w:r>
      <w:proofErr w:type="spellStart"/>
      <w:r w:rsidRPr="00F73E4A">
        <w:rPr>
          <w:rFonts w:ascii="Times New Roman" w:hAnsi="Times New Roman" w:cs="Times New Roman"/>
          <w:sz w:val="28"/>
        </w:rPr>
        <w:t>Жадан</w:t>
      </w:r>
      <w:proofErr w:type="spellEnd"/>
      <w:r w:rsidRPr="00F73E4A">
        <w:rPr>
          <w:rFonts w:ascii="Times New Roman" w:hAnsi="Times New Roman" w:cs="Times New Roman"/>
          <w:sz w:val="28"/>
        </w:rPr>
        <w:t>, М.</w:t>
      </w:r>
      <w:r>
        <w:rPr>
          <w:rFonts w:ascii="Times New Roman" w:hAnsi="Times New Roman" w:cs="Times New Roman"/>
          <w:sz w:val="28"/>
        </w:rPr>
        <w:t xml:space="preserve"> </w:t>
      </w:r>
      <w:r w:rsidRPr="00F73E4A">
        <w:rPr>
          <w:rFonts w:ascii="Times New Roman" w:hAnsi="Times New Roman" w:cs="Times New Roman"/>
          <w:sz w:val="28"/>
        </w:rPr>
        <w:t xml:space="preserve">Х. </w:t>
      </w:r>
      <w:proofErr w:type="spellStart"/>
      <w:r w:rsidRPr="00F73E4A">
        <w:rPr>
          <w:rFonts w:ascii="Times New Roman" w:hAnsi="Times New Roman" w:cs="Times New Roman"/>
          <w:sz w:val="28"/>
        </w:rPr>
        <w:t>Лутфуллин</w:t>
      </w:r>
      <w:proofErr w:type="spellEnd"/>
      <w:r w:rsidR="00824827">
        <w:rPr>
          <w:rFonts w:ascii="Times New Roman" w:hAnsi="Times New Roman" w:cs="Times New Roman"/>
          <w:sz w:val="28"/>
        </w:rPr>
        <w:t>.</w:t>
      </w:r>
      <w:r w:rsidRPr="00F73E4A">
        <w:rPr>
          <w:rFonts w:ascii="Times New Roman" w:hAnsi="Times New Roman" w:cs="Times New Roman"/>
          <w:sz w:val="28"/>
        </w:rPr>
        <w:t xml:space="preserve"> </w:t>
      </w:r>
      <w:r w:rsidR="00824827" w:rsidRPr="0059532C">
        <w:rPr>
          <w:rFonts w:ascii="Times New Roman" w:hAnsi="Times New Roman" w:cs="Times New Roman"/>
          <w:sz w:val="28"/>
        </w:rPr>
        <w:t>– Текст (визуальный)</w:t>
      </w:r>
      <w:proofErr w:type="gramStart"/>
      <w:r w:rsidR="00824827" w:rsidRPr="0059532C">
        <w:rPr>
          <w:rFonts w:ascii="Times New Roman" w:hAnsi="Times New Roman" w:cs="Times New Roman"/>
          <w:sz w:val="28"/>
        </w:rPr>
        <w:t xml:space="preserve"> :</w:t>
      </w:r>
      <w:proofErr w:type="gramEnd"/>
      <w:r w:rsidR="00824827" w:rsidRPr="0059532C">
        <w:rPr>
          <w:rFonts w:ascii="Times New Roman" w:hAnsi="Times New Roman" w:cs="Times New Roman"/>
          <w:sz w:val="28"/>
        </w:rPr>
        <w:t xml:space="preserve"> электронный </w:t>
      </w:r>
      <w:r w:rsidRPr="00F73E4A">
        <w:rPr>
          <w:rFonts w:ascii="Times New Roman" w:hAnsi="Times New Roman" w:cs="Times New Roman"/>
          <w:sz w:val="28"/>
        </w:rPr>
        <w:t xml:space="preserve">// Научные исследования XXI века. – 2019. </w:t>
      </w:r>
      <w:r>
        <w:rPr>
          <w:rFonts w:ascii="Times New Roman" w:hAnsi="Times New Roman" w:cs="Times New Roman"/>
          <w:sz w:val="28"/>
        </w:rPr>
        <w:t>–</w:t>
      </w:r>
      <w:r w:rsidRPr="00F73E4A">
        <w:rPr>
          <w:rFonts w:ascii="Times New Roman" w:hAnsi="Times New Roman" w:cs="Times New Roman"/>
          <w:sz w:val="28"/>
        </w:rPr>
        <w:t xml:space="preserve"> № 2. </w:t>
      </w:r>
      <w:r>
        <w:rPr>
          <w:rFonts w:ascii="Times New Roman" w:hAnsi="Times New Roman" w:cs="Times New Roman"/>
          <w:sz w:val="28"/>
        </w:rPr>
        <w:t>–</w:t>
      </w:r>
      <w:r w:rsidRPr="00F73E4A">
        <w:rPr>
          <w:rFonts w:ascii="Times New Roman" w:hAnsi="Times New Roman" w:cs="Times New Roman"/>
          <w:sz w:val="28"/>
        </w:rPr>
        <w:t xml:space="preserve"> С. 124</w:t>
      </w:r>
      <w:r>
        <w:rPr>
          <w:rFonts w:ascii="Times New Roman" w:hAnsi="Times New Roman" w:cs="Times New Roman"/>
          <w:sz w:val="28"/>
        </w:rPr>
        <w:t>–</w:t>
      </w:r>
      <w:r w:rsidRPr="00F73E4A">
        <w:rPr>
          <w:rFonts w:ascii="Times New Roman" w:hAnsi="Times New Roman" w:cs="Times New Roman"/>
          <w:sz w:val="28"/>
        </w:rPr>
        <w:t>127</w:t>
      </w:r>
      <w:r>
        <w:rPr>
          <w:rFonts w:ascii="Times New Roman" w:hAnsi="Times New Roman" w:cs="Times New Roman"/>
          <w:sz w:val="28"/>
        </w:rPr>
        <w:t>.</w:t>
      </w:r>
      <w:r w:rsidRPr="00F73E4A">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en-US"/>
        </w:rPr>
        <w:t>URL</w:t>
      </w:r>
      <w:r w:rsidRPr="005F3C8E">
        <w:rPr>
          <w:rFonts w:ascii="Times New Roman" w:hAnsi="Times New Roman" w:cs="Times New Roman"/>
          <w:sz w:val="28"/>
        </w:rPr>
        <w:t xml:space="preserve">: </w:t>
      </w:r>
      <w:hyperlink r:id="rId26" w:history="1">
        <w:r w:rsidR="005F3C8E" w:rsidRPr="005F3C8E">
          <w:rPr>
            <w:rStyle w:val="a3"/>
            <w:rFonts w:ascii="Times New Roman" w:hAnsi="Times New Roman" w:cs="Times New Roman"/>
            <w:sz w:val="28"/>
            <w:u w:val="none"/>
          </w:rPr>
          <w:t>https://elibrary.ru/item.asp?id=42468083</w:t>
        </w:r>
      </w:hyperlink>
      <w:r w:rsidR="005F3C8E">
        <w:rPr>
          <w:rFonts w:ascii="Times New Roman" w:hAnsi="Times New Roman" w:cs="Times New Roman"/>
          <w:sz w:val="28"/>
        </w:rPr>
        <w:t xml:space="preserve"> </w:t>
      </w:r>
      <w:r>
        <w:rPr>
          <w:rFonts w:ascii="Times New Roman" w:hAnsi="Times New Roman" w:cs="Times New Roman"/>
          <w:sz w:val="28"/>
        </w:rPr>
        <w:t>(дата обращения 18.06.2020)</w:t>
      </w:r>
    </w:p>
    <w:p w14:paraId="3030900A" w14:textId="77777777" w:rsidR="005F3C8E" w:rsidRDefault="00F73E4A" w:rsidP="005F3C8E">
      <w:pPr>
        <w:pStyle w:val="a4"/>
        <w:widowControl w:val="0"/>
        <w:ind w:firstLine="709"/>
        <w:jc w:val="both"/>
        <w:rPr>
          <w:rFonts w:ascii="Times New Roman" w:hAnsi="Times New Roman" w:cs="Times New Roman"/>
          <w:i/>
          <w:sz w:val="24"/>
        </w:rPr>
      </w:pPr>
      <w:r w:rsidRPr="00F73E4A">
        <w:rPr>
          <w:rFonts w:ascii="Times New Roman" w:hAnsi="Times New Roman" w:cs="Times New Roman"/>
          <w:i/>
          <w:sz w:val="24"/>
        </w:rPr>
        <w:t xml:space="preserve">Изучено распространение </w:t>
      </w:r>
      <w:proofErr w:type="spellStart"/>
      <w:r w:rsidRPr="00F73E4A">
        <w:rPr>
          <w:rFonts w:ascii="Times New Roman" w:hAnsi="Times New Roman" w:cs="Times New Roman"/>
          <w:i/>
          <w:sz w:val="24"/>
        </w:rPr>
        <w:t>эймериоза</w:t>
      </w:r>
      <w:proofErr w:type="spellEnd"/>
      <w:r w:rsidRPr="00F73E4A">
        <w:rPr>
          <w:rFonts w:ascii="Times New Roman" w:hAnsi="Times New Roman" w:cs="Times New Roman"/>
          <w:i/>
          <w:sz w:val="24"/>
        </w:rPr>
        <w:t xml:space="preserve"> кроликов. Установлено, что в частных подворьях Республики Татарстан (РТ) зараженность кроликов </w:t>
      </w:r>
      <w:proofErr w:type="spellStart"/>
      <w:r w:rsidRPr="00F73E4A">
        <w:rPr>
          <w:rFonts w:ascii="Times New Roman" w:hAnsi="Times New Roman" w:cs="Times New Roman"/>
          <w:i/>
          <w:sz w:val="24"/>
        </w:rPr>
        <w:t>эймериозом</w:t>
      </w:r>
      <w:proofErr w:type="spellEnd"/>
      <w:r w:rsidRPr="00F73E4A">
        <w:rPr>
          <w:rFonts w:ascii="Times New Roman" w:hAnsi="Times New Roman" w:cs="Times New Roman"/>
          <w:i/>
          <w:sz w:val="24"/>
        </w:rPr>
        <w:t xml:space="preserve"> варьируется от 15,6 до 80,2%, при интенсивности инвазии от 7,1 до 197 </w:t>
      </w:r>
      <w:proofErr w:type="spellStart"/>
      <w:r w:rsidRPr="00F73E4A">
        <w:rPr>
          <w:rFonts w:ascii="Times New Roman" w:hAnsi="Times New Roman" w:cs="Times New Roman"/>
          <w:i/>
          <w:sz w:val="24"/>
        </w:rPr>
        <w:t>ооцист</w:t>
      </w:r>
      <w:proofErr w:type="spellEnd"/>
      <w:r w:rsidRPr="00F73E4A">
        <w:rPr>
          <w:rFonts w:ascii="Times New Roman" w:hAnsi="Times New Roman" w:cs="Times New Roman"/>
          <w:i/>
          <w:sz w:val="24"/>
        </w:rPr>
        <w:t xml:space="preserve">. Наибольшее количество больных животных отмечается в августе-сентябре. В эпизоотическое проявление </w:t>
      </w:r>
      <w:proofErr w:type="spellStart"/>
      <w:r w:rsidRPr="00F73E4A">
        <w:rPr>
          <w:rFonts w:ascii="Times New Roman" w:hAnsi="Times New Roman" w:cs="Times New Roman"/>
          <w:i/>
          <w:sz w:val="24"/>
        </w:rPr>
        <w:t>эймериоза</w:t>
      </w:r>
      <w:proofErr w:type="spellEnd"/>
      <w:r w:rsidRPr="00F73E4A">
        <w:rPr>
          <w:rFonts w:ascii="Times New Roman" w:hAnsi="Times New Roman" w:cs="Times New Roman"/>
          <w:i/>
          <w:sz w:val="24"/>
        </w:rPr>
        <w:t xml:space="preserve"> вовлекаются все возрастные группы с преимущественным поражением крольчат до 3-х месячного возраста.</w:t>
      </w:r>
    </w:p>
    <w:p w14:paraId="31AE909D" w14:textId="77777777" w:rsidR="005F3C8E" w:rsidRDefault="005F3C8E" w:rsidP="005F3C8E">
      <w:pPr>
        <w:pStyle w:val="a4"/>
        <w:widowControl w:val="0"/>
        <w:ind w:firstLine="709"/>
        <w:jc w:val="both"/>
        <w:rPr>
          <w:rFonts w:ascii="Times New Roman" w:hAnsi="Times New Roman" w:cs="Times New Roman"/>
          <w:i/>
          <w:sz w:val="24"/>
        </w:rPr>
      </w:pPr>
    </w:p>
    <w:p w14:paraId="6562F0A4" w14:textId="5212AE1E" w:rsidR="00392254" w:rsidRPr="00E25773" w:rsidRDefault="001D60DD" w:rsidP="005F3C8E">
      <w:pPr>
        <w:pStyle w:val="a4"/>
        <w:widowControl w:val="0"/>
        <w:ind w:firstLine="709"/>
        <w:jc w:val="both"/>
        <w:rPr>
          <w:rFonts w:ascii="Times New Roman" w:hAnsi="Times New Roman" w:cs="Times New Roman"/>
          <w:sz w:val="28"/>
        </w:rPr>
      </w:pPr>
      <w:r w:rsidRPr="00E25773">
        <w:rPr>
          <w:rFonts w:ascii="Times New Roman" w:hAnsi="Times New Roman" w:cs="Times New Roman"/>
          <w:sz w:val="28"/>
        </w:rPr>
        <w:t>Калашникова, Т.</w:t>
      </w:r>
      <w:r>
        <w:rPr>
          <w:rFonts w:ascii="Times New Roman" w:hAnsi="Times New Roman" w:cs="Times New Roman"/>
          <w:sz w:val="28"/>
        </w:rPr>
        <w:t xml:space="preserve"> </w:t>
      </w:r>
      <w:r w:rsidRPr="00E25773">
        <w:rPr>
          <w:rFonts w:ascii="Times New Roman" w:hAnsi="Times New Roman" w:cs="Times New Roman"/>
          <w:sz w:val="28"/>
        </w:rPr>
        <w:t xml:space="preserve">В. </w:t>
      </w:r>
      <w:r w:rsidR="00392254" w:rsidRPr="001D60DD">
        <w:rPr>
          <w:rFonts w:ascii="Times New Roman" w:hAnsi="Times New Roman" w:cs="Times New Roman"/>
          <w:sz w:val="28"/>
        </w:rPr>
        <w:t>П</w:t>
      </w:r>
      <w:r w:rsidRPr="001D60DD">
        <w:rPr>
          <w:rFonts w:ascii="Times New Roman" w:hAnsi="Times New Roman" w:cs="Times New Roman"/>
          <w:sz w:val="28"/>
        </w:rPr>
        <w:t xml:space="preserve">астбищная болезнь лошадей: диагностика и </w:t>
      </w:r>
      <w:r w:rsidRPr="001D60DD">
        <w:rPr>
          <w:rFonts w:ascii="Times New Roman" w:hAnsi="Times New Roman" w:cs="Times New Roman"/>
          <w:sz w:val="28"/>
        </w:rPr>
        <w:lastRenderedPageBreak/>
        <w:t>лечение</w:t>
      </w:r>
      <w:r w:rsidRPr="00E25773">
        <w:rPr>
          <w:rFonts w:ascii="Times New Roman" w:hAnsi="Times New Roman" w:cs="Times New Roman"/>
          <w:sz w:val="28"/>
        </w:rPr>
        <w:t xml:space="preserve"> </w:t>
      </w:r>
      <w:r w:rsidR="00392254" w:rsidRPr="00E25773">
        <w:rPr>
          <w:rFonts w:ascii="Times New Roman" w:hAnsi="Times New Roman" w:cs="Times New Roman"/>
          <w:sz w:val="28"/>
        </w:rPr>
        <w:t>/</w:t>
      </w:r>
      <w:r w:rsidR="00C93514" w:rsidRPr="00C93514">
        <w:rPr>
          <w:rFonts w:ascii="Times New Roman" w:hAnsi="Times New Roman" w:cs="Times New Roman"/>
          <w:sz w:val="28"/>
        </w:rPr>
        <w:t xml:space="preserve"> </w:t>
      </w:r>
      <w:r w:rsidR="00C93514" w:rsidRPr="00E25773">
        <w:rPr>
          <w:rFonts w:ascii="Times New Roman" w:hAnsi="Times New Roman" w:cs="Times New Roman"/>
          <w:sz w:val="28"/>
        </w:rPr>
        <w:t>Т.</w:t>
      </w:r>
      <w:r w:rsidR="00C93514">
        <w:rPr>
          <w:rFonts w:ascii="Times New Roman" w:hAnsi="Times New Roman" w:cs="Times New Roman"/>
          <w:sz w:val="28"/>
        </w:rPr>
        <w:t xml:space="preserve"> </w:t>
      </w:r>
      <w:r w:rsidR="00C93514" w:rsidRPr="00E25773">
        <w:rPr>
          <w:rFonts w:ascii="Times New Roman" w:hAnsi="Times New Roman" w:cs="Times New Roman"/>
          <w:sz w:val="28"/>
        </w:rPr>
        <w:t>В.</w:t>
      </w:r>
      <w:r w:rsidR="00392254" w:rsidRPr="00E25773">
        <w:rPr>
          <w:rFonts w:ascii="Times New Roman" w:hAnsi="Times New Roman" w:cs="Times New Roman"/>
          <w:sz w:val="28"/>
        </w:rPr>
        <w:t xml:space="preserve"> Калашникова, </w:t>
      </w:r>
      <w:r w:rsidRPr="00E25773">
        <w:rPr>
          <w:rFonts w:ascii="Times New Roman" w:hAnsi="Times New Roman" w:cs="Times New Roman"/>
          <w:sz w:val="28"/>
        </w:rPr>
        <w:t>Л.</w:t>
      </w:r>
      <w:r>
        <w:rPr>
          <w:rFonts w:ascii="Times New Roman" w:hAnsi="Times New Roman" w:cs="Times New Roman"/>
          <w:sz w:val="28"/>
        </w:rPr>
        <w:t xml:space="preserve"> </w:t>
      </w:r>
      <w:r w:rsidRPr="00E25773">
        <w:rPr>
          <w:rFonts w:ascii="Times New Roman" w:hAnsi="Times New Roman" w:cs="Times New Roman"/>
          <w:sz w:val="28"/>
        </w:rPr>
        <w:t>А.</w:t>
      </w:r>
      <w:r>
        <w:rPr>
          <w:rFonts w:ascii="Times New Roman" w:hAnsi="Times New Roman" w:cs="Times New Roman"/>
          <w:sz w:val="28"/>
        </w:rPr>
        <w:t xml:space="preserve"> </w:t>
      </w:r>
      <w:r w:rsidR="00392254" w:rsidRPr="00E25773">
        <w:rPr>
          <w:rFonts w:ascii="Times New Roman" w:hAnsi="Times New Roman" w:cs="Times New Roman"/>
          <w:sz w:val="28"/>
        </w:rPr>
        <w:t xml:space="preserve">Храброва, </w:t>
      </w:r>
      <w:r w:rsidRPr="00E25773">
        <w:rPr>
          <w:rFonts w:ascii="Times New Roman" w:hAnsi="Times New Roman" w:cs="Times New Roman"/>
          <w:sz w:val="28"/>
        </w:rPr>
        <w:t>И.</w:t>
      </w:r>
      <w:r>
        <w:rPr>
          <w:rFonts w:ascii="Times New Roman" w:hAnsi="Times New Roman" w:cs="Times New Roman"/>
          <w:sz w:val="28"/>
        </w:rPr>
        <w:t xml:space="preserve"> </w:t>
      </w:r>
      <w:r w:rsidRPr="00E25773">
        <w:rPr>
          <w:rFonts w:ascii="Times New Roman" w:hAnsi="Times New Roman" w:cs="Times New Roman"/>
          <w:sz w:val="28"/>
        </w:rPr>
        <w:t xml:space="preserve">С. </w:t>
      </w:r>
      <w:r w:rsidR="00392254" w:rsidRPr="00E25773">
        <w:rPr>
          <w:rFonts w:ascii="Times New Roman" w:hAnsi="Times New Roman" w:cs="Times New Roman"/>
          <w:sz w:val="28"/>
        </w:rPr>
        <w:t>Гавриличева</w:t>
      </w:r>
      <w:r w:rsidR="00162ED4">
        <w:rPr>
          <w:rFonts w:ascii="Times New Roman" w:hAnsi="Times New Roman" w:cs="Times New Roman"/>
          <w:sz w:val="28"/>
        </w:rPr>
        <w:t>.</w:t>
      </w:r>
      <w:r w:rsidR="00392254" w:rsidRPr="00E25773">
        <w:rPr>
          <w:rFonts w:ascii="Times New Roman" w:hAnsi="Times New Roman" w:cs="Times New Roman"/>
          <w:sz w:val="28"/>
        </w:rPr>
        <w:t xml:space="preserve"> </w:t>
      </w:r>
      <w:r w:rsidR="00162ED4" w:rsidRPr="0059532C">
        <w:rPr>
          <w:rFonts w:ascii="Times New Roman" w:hAnsi="Times New Roman" w:cs="Times New Roman"/>
          <w:sz w:val="28"/>
        </w:rPr>
        <w:t>– Текст (визуальный)</w:t>
      </w:r>
      <w:proofErr w:type="gramStart"/>
      <w:r w:rsidR="00162ED4" w:rsidRPr="0059532C">
        <w:rPr>
          <w:rFonts w:ascii="Times New Roman" w:hAnsi="Times New Roman" w:cs="Times New Roman"/>
          <w:sz w:val="28"/>
        </w:rPr>
        <w:t xml:space="preserve"> :</w:t>
      </w:r>
      <w:proofErr w:type="gramEnd"/>
      <w:r w:rsidR="00162ED4" w:rsidRPr="0059532C">
        <w:rPr>
          <w:rFonts w:ascii="Times New Roman" w:hAnsi="Times New Roman" w:cs="Times New Roman"/>
          <w:sz w:val="28"/>
        </w:rPr>
        <w:t xml:space="preserve"> электронный </w:t>
      </w:r>
      <w:r w:rsidR="00392254" w:rsidRPr="00E25773">
        <w:rPr>
          <w:rFonts w:ascii="Times New Roman" w:hAnsi="Times New Roman" w:cs="Times New Roman"/>
          <w:sz w:val="28"/>
        </w:rPr>
        <w:t>// Эффективное животноводство. – 2019. – S5</w:t>
      </w:r>
      <w:r>
        <w:rPr>
          <w:rFonts w:ascii="Times New Roman" w:hAnsi="Times New Roman" w:cs="Times New Roman"/>
          <w:sz w:val="28"/>
        </w:rPr>
        <w:t xml:space="preserve"> </w:t>
      </w:r>
      <w:r w:rsidR="00392254" w:rsidRPr="00E25773">
        <w:rPr>
          <w:rFonts w:ascii="Times New Roman" w:hAnsi="Times New Roman" w:cs="Times New Roman"/>
          <w:sz w:val="28"/>
        </w:rPr>
        <w:t>(153). –</w:t>
      </w:r>
      <w:r>
        <w:rPr>
          <w:rFonts w:ascii="Times New Roman" w:hAnsi="Times New Roman" w:cs="Times New Roman"/>
          <w:sz w:val="28"/>
        </w:rPr>
        <w:t xml:space="preserve"> </w:t>
      </w:r>
      <w:r w:rsidR="00392254" w:rsidRPr="00E25773">
        <w:rPr>
          <w:rFonts w:ascii="Times New Roman" w:hAnsi="Times New Roman" w:cs="Times New Roman"/>
          <w:sz w:val="28"/>
        </w:rPr>
        <w:t>С. 50</w:t>
      </w:r>
      <w:r>
        <w:rPr>
          <w:rFonts w:ascii="Times New Roman" w:hAnsi="Times New Roman" w:cs="Times New Roman"/>
          <w:sz w:val="28"/>
        </w:rPr>
        <w:t>–</w:t>
      </w:r>
      <w:r w:rsidR="00392254" w:rsidRPr="00E25773">
        <w:rPr>
          <w:rFonts w:ascii="Times New Roman" w:hAnsi="Times New Roman" w:cs="Times New Roman"/>
          <w:sz w:val="28"/>
        </w:rPr>
        <w:t xml:space="preserve">53. </w:t>
      </w:r>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 xml:space="preserve">: </w:t>
      </w:r>
      <w:hyperlink r:id="rId27" w:history="1">
        <w:r w:rsidR="002E101D" w:rsidRPr="005F3C8E">
          <w:rPr>
            <w:rStyle w:val="a3"/>
            <w:rFonts w:ascii="Times New Roman" w:hAnsi="Times New Roman" w:cs="Times New Roman"/>
            <w:sz w:val="28"/>
            <w:u w:val="none"/>
          </w:rPr>
          <w:t>https://www.elibrary.ru/item.asp?id=39253834</w:t>
        </w:r>
      </w:hyperlink>
      <w:r>
        <w:rPr>
          <w:rFonts w:ascii="Times New Roman" w:hAnsi="Times New Roman" w:cs="Times New Roman"/>
          <w:sz w:val="28"/>
        </w:rPr>
        <w:t xml:space="preserve"> (дата обращения 27.04.2020)</w:t>
      </w:r>
    </w:p>
    <w:p w14:paraId="6A26AA10" w14:textId="5A428A80" w:rsidR="007C7B3B" w:rsidRDefault="007C7B3B" w:rsidP="00E25773">
      <w:pPr>
        <w:pStyle w:val="a4"/>
        <w:ind w:firstLine="709"/>
        <w:jc w:val="both"/>
        <w:rPr>
          <w:rStyle w:val="a3"/>
          <w:rFonts w:ascii="Times New Roman" w:hAnsi="Times New Roman" w:cs="Times New Roman"/>
          <w:sz w:val="28"/>
        </w:rPr>
      </w:pPr>
    </w:p>
    <w:p w14:paraId="4DFABE81" w14:textId="71A46B7C" w:rsidR="0031165C" w:rsidRPr="00E25773" w:rsidRDefault="0031165C" w:rsidP="0031165C">
      <w:pPr>
        <w:pStyle w:val="a4"/>
        <w:ind w:firstLine="709"/>
        <w:jc w:val="both"/>
        <w:rPr>
          <w:rFonts w:ascii="Times New Roman" w:hAnsi="Times New Roman" w:cs="Times New Roman"/>
          <w:sz w:val="28"/>
        </w:rPr>
      </w:pPr>
      <w:r w:rsidRPr="00A5361A">
        <w:rPr>
          <w:rFonts w:ascii="Times New Roman" w:hAnsi="Times New Roman" w:cs="Times New Roman"/>
          <w:sz w:val="28"/>
        </w:rPr>
        <w:t xml:space="preserve">Контаминация предметов окружающей среды </w:t>
      </w:r>
      <w:proofErr w:type="spellStart"/>
      <w:r w:rsidRPr="00A5361A">
        <w:rPr>
          <w:rFonts w:ascii="Times New Roman" w:hAnsi="Times New Roman" w:cs="Times New Roman"/>
          <w:sz w:val="28"/>
        </w:rPr>
        <w:t>ооцистами</w:t>
      </w:r>
      <w:proofErr w:type="spellEnd"/>
      <w:r>
        <w:rPr>
          <w:rFonts w:ascii="Times New Roman" w:hAnsi="Times New Roman" w:cs="Times New Roman"/>
          <w:sz w:val="28"/>
        </w:rPr>
        <w:t xml:space="preserve"> </w:t>
      </w:r>
      <w:proofErr w:type="spellStart"/>
      <w:r w:rsidRPr="00A5361A">
        <w:rPr>
          <w:rFonts w:ascii="Times New Roman" w:hAnsi="Times New Roman" w:cs="Times New Roman"/>
          <w:sz w:val="28"/>
        </w:rPr>
        <w:t>эймерий</w:t>
      </w:r>
      <w:proofErr w:type="spellEnd"/>
      <w:r>
        <w:rPr>
          <w:rFonts w:ascii="Times New Roman" w:hAnsi="Times New Roman" w:cs="Times New Roman"/>
          <w:sz w:val="28"/>
        </w:rPr>
        <w:t xml:space="preserve"> / </w:t>
      </w:r>
      <w:r w:rsidRPr="00A5361A">
        <w:rPr>
          <w:rFonts w:ascii="Times New Roman" w:hAnsi="Times New Roman" w:cs="Times New Roman"/>
          <w:sz w:val="28"/>
        </w:rPr>
        <w:t>Е.</w:t>
      </w:r>
      <w:r>
        <w:rPr>
          <w:rFonts w:ascii="Times New Roman" w:hAnsi="Times New Roman" w:cs="Times New Roman"/>
          <w:sz w:val="28"/>
        </w:rPr>
        <w:t xml:space="preserve"> </w:t>
      </w:r>
      <w:r w:rsidRPr="00A5361A">
        <w:rPr>
          <w:rFonts w:ascii="Times New Roman" w:hAnsi="Times New Roman" w:cs="Times New Roman"/>
          <w:sz w:val="28"/>
        </w:rPr>
        <w:t>С.</w:t>
      </w:r>
      <w:r>
        <w:rPr>
          <w:rFonts w:ascii="Times New Roman" w:hAnsi="Times New Roman" w:cs="Times New Roman"/>
          <w:sz w:val="28"/>
        </w:rPr>
        <w:t xml:space="preserve"> </w:t>
      </w:r>
      <w:r w:rsidRPr="00A5361A">
        <w:rPr>
          <w:rFonts w:ascii="Times New Roman" w:hAnsi="Times New Roman" w:cs="Times New Roman"/>
          <w:sz w:val="28"/>
        </w:rPr>
        <w:t>Климова,</w:t>
      </w:r>
      <w:r w:rsidR="003C7D11" w:rsidRPr="003C7D11">
        <w:rPr>
          <w:rFonts w:ascii="Times New Roman" w:hAnsi="Times New Roman" w:cs="Times New Roman"/>
          <w:sz w:val="28"/>
        </w:rPr>
        <w:t xml:space="preserve"> М.</w:t>
      </w:r>
      <w:r w:rsidR="003C7D11">
        <w:rPr>
          <w:rFonts w:ascii="Times New Roman" w:hAnsi="Times New Roman" w:cs="Times New Roman"/>
          <w:sz w:val="28"/>
        </w:rPr>
        <w:t xml:space="preserve"> </w:t>
      </w:r>
      <w:r w:rsidR="003C7D11" w:rsidRPr="003C7D11">
        <w:rPr>
          <w:rFonts w:ascii="Times New Roman" w:hAnsi="Times New Roman" w:cs="Times New Roman"/>
          <w:sz w:val="28"/>
        </w:rPr>
        <w:t>Р.</w:t>
      </w:r>
      <w:r w:rsidR="003C7D11" w:rsidRPr="003C7D11">
        <w:rPr>
          <w:rFonts w:ascii="Tahoma" w:hAnsi="Tahoma" w:cs="Tahoma"/>
          <w:i/>
          <w:iCs/>
          <w:color w:val="00008F"/>
          <w:sz w:val="16"/>
          <w:szCs w:val="16"/>
          <w:shd w:val="clear" w:color="auto" w:fill="F5F5F5"/>
        </w:rPr>
        <w:t xml:space="preserve"> </w:t>
      </w:r>
      <w:r w:rsidR="003C7D11" w:rsidRPr="003C7D11">
        <w:rPr>
          <w:rFonts w:ascii="Times New Roman" w:hAnsi="Times New Roman" w:cs="Times New Roman"/>
          <w:sz w:val="28"/>
        </w:rPr>
        <w:t>Кудрин, Е.</w:t>
      </w:r>
      <w:r w:rsidR="003C7D11">
        <w:rPr>
          <w:rFonts w:ascii="Times New Roman" w:hAnsi="Times New Roman" w:cs="Times New Roman"/>
          <w:sz w:val="28"/>
        </w:rPr>
        <w:t xml:space="preserve"> </w:t>
      </w:r>
      <w:r w:rsidR="003C7D11" w:rsidRPr="003C7D11">
        <w:rPr>
          <w:rFonts w:ascii="Times New Roman" w:hAnsi="Times New Roman" w:cs="Times New Roman"/>
          <w:sz w:val="28"/>
        </w:rPr>
        <w:t>В.</w:t>
      </w:r>
      <w:r w:rsidR="003C7D11">
        <w:rPr>
          <w:rFonts w:ascii="Times New Roman" w:hAnsi="Times New Roman" w:cs="Times New Roman"/>
          <w:sz w:val="28"/>
        </w:rPr>
        <w:t xml:space="preserve"> </w:t>
      </w:r>
      <w:r w:rsidR="003C7D11" w:rsidRPr="003C7D11">
        <w:rPr>
          <w:rFonts w:ascii="Times New Roman" w:hAnsi="Times New Roman" w:cs="Times New Roman"/>
          <w:sz w:val="28"/>
        </w:rPr>
        <w:t>Максимова, А.</w:t>
      </w:r>
      <w:r w:rsidR="003C7D11">
        <w:rPr>
          <w:rFonts w:ascii="Times New Roman" w:hAnsi="Times New Roman" w:cs="Times New Roman"/>
          <w:sz w:val="28"/>
        </w:rPr>
        <w:t xml:space="preserve"> </w:t>
      </w:r>
      <w:r w:rsidR="003C7D11" w:rsidRPr="003C7D11">
        <w:rPr>
          <w:rFonts w:ascii="Times New Roman" w:hAnsi="Times New Roman" w:cs="Times New Roman"/>
          <w:sz w:val="28"/>
        </w:rPr>
        <w:t>Д.</w:t>
      </w:r>
      <w:r w:rsidR="003C7D11" w:rsidRPr="003C7D11">
        <w:rPr>
          <w:rFonts w:ascii="Times New Roman" w:hAnsi="Times New Roman" w:cs="Times New Roman"/>
          <w:sz w:val="36"/>
        </w:rPr>
        <w:t xml:space="preserve"> </w:t>
      </w:r>
      <w:r w:rsidR="003C7D11" w:rsidRPr="003C7D11">
        <w:rPr>
          <w:rFonts w:ascii="Times New Roman" w:hAnsi="Times New Roman" w:cs="Times New Roman"/>
          <w:sz w:val="28"/>
        </w:rPr>
        <w:t>Решетникова</w:t>
      </w:r>
      <w:r w:rsidR="003C7D11">
        <w:rPr>
          <w:rFonts w:ascii="Times New Roman" w:hAnsi="Times New Roman" w:cs="Times New Roman"/>
          <w:sz w:val="28"/>
        </w:rPr>
        <w:t xml:space="preserve">. </w:t>
      </w:r>
      <w:r w:rsidRPr="00A5361A">
        <w:rPr>
          <w:rFonts w:ascii="Times New Roman" w:hAnsi="Times New Roman" w:cs="Times New Roman"/>
          <w:sz w:val="28"/>
        </w:rPr>
        <w:t>– Текст (визуальный)</w:t>
      </w:r>
      <w:proofErr w:type="gramStart"/>
      <w:r w:rsidRPr="00A5361A">
        <w:rPr>
          <w:rFonts w:ascii="Times New Roman" w:hAnsi="Times New Roman" w:cs="Times New Roman"/>
          <w:sz w:val="28"/>
        </w:rPr>
        <w:t xml:space="preserve"> :</w:t>
      </w:r>
      <w:proofErr w:type="gramEnd"/>
      <w:r w:rsidRPr="00A5361A">
        <w:rPr>
          <w:rFonts w:ascii="Times New Roman" w:hAnsi="Times New Roman" w:cs="Times New Roman"/>
          <w:sz w:val="28"/>
        </w:rPr>
        <w:t xml:space="preserve"> электронный</w:t>
      </w:r>
      <w:r>
        <w:rPr>
          <w:rFonts w:ascii="Times New Roman" w:hAnsi="Times New Roman" w:cs="Times New Roman"/>
          <w:sz w:val="28"/>
        </w:rPr>
        <w:t xml:space="preserve"> </w:t>
      </w:r>
      <w:r w:rsidRPr="00A5361A">
        <w:rPr>
          <w:rFonts w:ascii="Times New Roman" w:hAnsi="Times New Roman" w:cs="Times New Roman"/>
          <w:sz w:val="28"/>
        </w:rPr>
        <w:t xml:space="preserve">// </w:t>
      </w:r>
      <w:r w:rsidR="0080647C" w:rsidRPr="007B7853">
        <w:rPr>
          <w:rFonts w:ascii="Times New Roman" w:hAnsi="Times New Roman" w:cs="Times New Roman"/>
          <w:sz w:val="28"/>
        </w:rPr>
        <w:t xml:space="preserve">Вестник Ижевской государственной сельскохозяйственной </w:t>
      </w:r>
      <w:r w:rsidR="0080647C">
        <w:rPr>
          <w:rFonts w:ascii="Times New Roman" w:hAnsi="Times New Roman" w:cs="Times New Roman"/>
          <w:sz w:val="28"/>
        </w:rPr>
        <w:t>академии</w:t>
      </w:r>
      <w:r w:rsidR="0080647C" w:rsidRPr="007B7853">
        <w:rPr>
          <w:rFonts w:ascii="Times New Roman" w:hAnsi="Times New Roman" w:cs="Times New Roman"/>
          <w:sz w:val="28"/>
        </w:rPr>
        <w:t xml:space="preserve">. </w:t>
      </w:r>
      <w:r w:rsidRPr="00A5361A">
        <w:rPr>
          <w:rFonts w:ascii="Times New Roman" w:hAnsi="Times New Roman" w:cs="Times New Roman"/>
          <w:sz w:val="28"/>
        </w:rPr>
        <w:t>– 2020. – № 1 (61). – С. 36–41.</w:t>
      </w:r>
      <w:r w:rsidRPr="0031165C">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 xml:space="preserve">: </w:t>
      </w:r>
      <w:r w:rsidRPr="005F3C8E">
        <w:rPr>
          <w:rStyle w:val="a3"/>
          <w:rFonts w:ascii="Times New Roman" w:hAnsi="Times New Roman" w:cs="Times New Roman"/>
          <w:sz w:val="28"/>
          <w:u w:val="none"/>
        </w:rPr>
        <w:t>https://elibrary.ru/item.asp?id=42596189</w:t>
      </w:r>
      <w:r>
        <w:rPr>
          <w:rFonts w:ascii="Times New Roman" w:hAnsi="Times New Roman" w:cs="Times New Roman"/>
          <w:sz w:val="28"/>
        </w:rPr>
        <w:t xml:space="preserve"> (дата обращения 15.05.2020)</w:t>
      </w:r>
    </w:p>
    <w:p w14:paraId="15952EE4" w14:textId="11203A28" w:rsidR="0031165C" w:rsidRPr="006F5162" w:rsidRDefault="006F5162" w:rsidP="00C93514">
      <w:pPr>
        <w:pStyle w:val="a4"/>
        <w:widowControl w:val="0"/>
        <w:ind w:firstLine="709"/>
        <w:jc w:val="both"/>
        <w:rPr>
          <w:rFonts w:ascii="Times New Roman" w:hAnsi="Times New Roman" w:cs="Times New Roman"/>
          <w:i/>
          <w:sz w:val="24"/>
        </w:rPr>
      </w:pPr>
      <w:proofErr w:type="spellStart"/>
      <w:r w:rsidRPr="006F5162">
        <w:rPr>
          <w:rFonts w:ascii="Times New Roman" w:hAnsi="Times New Roman" w:cs="Times New Roman"/>
          <w:i/>
          <w:sz w:val="24"/>
        </w:rPr>
        <w:t>Протозоозы</w:t>
      </w:r>
      <w:proofErr w:type="spellEnd"/>
      <w:r w:rsidRPr="006F5162">
        <w:rPr>
          <w:rFonts w:ascii="Times New Roman" w:hAnsi="Times New Roman" w:cs="Times New Roman"/>
          <w:i/>
          <w:sz w:val="24"/>
        </w:rPr>
        <w:t xml:space="preserve"> крупного рогатого скота широко распространены во всех животноводческих предприятиях, что приводит к контаминации предметов окружающей среды </w:t>
      </w:r>
      <w:proofErr w:type="spellStart"/>
      <w:r w:rsidRPr="006F5162">
        <w:rPr>
          <w:rFonts w:ascii="Times New Roman" w:hAnsi="Times New Roman" w:cs="Times New Roman"/>
          <w:i/>
          <w:sz w:val="24"/>
        </w:rPr>
        <w:t>ооцистами</w:t>
      </w:r>
      <w:proofErr w:type="spellEnd"/>
      <w:r w:rsidRPr="006F5162">
        <w:rPr>
          <w:rFonts w:ascii="Times New Roman" w:hAnsi="Times New Roman" w:cs="Times New Roman"/>
          <w:i/>
          <w:sz w:val="24"/>
        </w:rPr>
        <w:t xml:space="preserve"> </w:t>
      </w:r>
      <w:proofErr w:type="spellStart"/>
      <w:r w:rsidRPr="006F5162">
        <w:rPr>
          <w:rFonts w:ascii="Times New Roman" w:hAnsi="Times New Roman" w:cs="Times New Roman"/>
          <w:i/>
          <w:sz w:val="24"/>
        </w:rPr>
        <w:t>эймерий</w:t>
      </w:r>
      <w:proofErr w:type="spellEnd"/>
      <w:r w:rsidRPr="006F5162">
        <w:rPr>
          <w:rFonts w:ascii="Times New Roman" w:hAnsi="Times New Roman" w:cs="Times New Roman"/>
          <w:i/>
          <w:sz w:val="24"/>
        </w:rPr>
        <w:t xml:space="preserve">. Анализируя полученные результаты исследований, определили, что независимо от сезона года максимальная степень зараженности отмечается в группе телят от 4-х до 6-месячного возраста и наиболее обсемененными являются полы, стены и кормушки. Для полноценной девастации необходимо проведение </w:t>
      </w:r>
      <w:proofErr w:type="gramStart"/>
      <w:r w:rsidRPr="006F5162">
        <w:rPr>
          <w:rFonts w:ascii="Times New Roman" w:hAnsi="Times New Roman" w:cs="Times New Roman"/>
          <w:i/>
          <w:sz w:val="24"/>
        </w:rPr>
        <w:t xml:space="preserve">си </w:t>
      </w:r>
      <w:proofErr w:type="spellStart"/>
      <w:r w:rsidRPr="006F5162">
        <w:rPr>
          <w:rFonts w:ascii="Times New Roman" w:hAnsi="Times New Roman" w:cs="Times New Roman"/>
          <w:i/>
          <w:sz w:val="24"/>
        </w:rPr>
        <w:t>стематических</w:t>
      </w:r>
      <w:proofErr w:type="spellEnd"/>
      <w:proofErr w:type="gramEnd"/>
      <w:r w:rsidRPr="006F5162">
        <w:rPr>
          <w:rFonts w:ascii="Times New Roman" w:hAnsi="Times New Roman" w:cs="Times New Roman"/>
          <w:i/>
          <w:sz w:val="24"/>
        </w:rPr>
        <w:t xml:space="preserve"> лечебно-профилактических обработок животных, тщательная механическая уборка и своевременное удаление навоза, качественная </w:t>
      </w:r>
      <w:proofErr w:type="spellStart"/>
      <w:r w:rsidRPr="006F5162">
        <w:rPr>
          <w:rFonts w:ascii="Times New Roman" w:hAnsi="Times New Roman" w:cs="Times New Roman"/>
          <w:i/>
          <w:sz w:val="24"/>
        </w:rPr>
        <w:t>дезинвазия</w:t>
      </w:r>
      <w:proofErr w:type="spellEnd"/>
      <w:r w:rsidRPr="006F5162">
        <w:rPr>
          <w:rFonts w:ascii="Times New Roman" w:hAnsi="Times New Roman" w:cs="Times New Roman"/>
          <w:i/>
          <w:sz w:val="24"/>
        </w:rPr>
        <w:t xml:space="preserve"> помещений с использованием высокоэффективных средств. В настоящее время актуальным вопросом является изучение контаминации объектов внешней среды яйцами и </w:t>
      </w:r>
      <w:proofErr w:type="spellStart"/>
      <w:r w:rsidRPr="006F5162">
        <w:rPr>
          <w:rFonts w:ascii="Times New Roman" w:hAnsi="Times New Roman" w:cs="Times New Roman"/>
          <w:i/>
          <w:sz w:val="24"/>
        </w:rPr>
        <w:t>ооцистами</w:t>
      </w:r>
      <w:proofErr w:type="spellEnd"/>
      <w:r w:rsidRPr="006F5162">
        <w:rPr>
          <w:rFonts w:ascii="Times New Roman" w:hAnsi="Times New Roman" w:cs="Times New Roman"/>
          <w:i/>
          <w:sz w:val="24"/>
        </w:rPr>
        <w:t xml:space="preserve"> паразитов животных. При этом современное состояние методического </w:t>
      </w:r>
      <w:proofErr w:type="gramStart"/>
      <w:r w:rsidRPr="006F5162">
        <w:rPr>
          <w:rFonts w:ascii="Times New Roman" w:hAnsi="Times New Roman" w:cs="Times New Roman"/>
          <w:i/>
          <w:sz w:val="24"/>
        </w:rPr>
        <w:t>обеспечения лабораторного контроля паразитарного загрязнения объектов окружающей среды</w:t>
      </w:r>
      <w:proofErr w:type="gramEnd"/>
      <w:r w:rsidRPr="006F5162">
        <w:rPr>
          <w:rFonts w:ascii="Times New Roman" w:hAnsi="Times New Roman" w:cs="Times New Roman"/>
          <w:i/>
          <w:sz w:val="24"/>
        </w:rPr>
        <w:t xml:space="preserve"> значительно отстает от аналогичных международных стандартов</w:t>
      </w:r>
    </w:p>
    <w:p w14:paraId="6DD23BA8" w14:textId="77777777" w:rsidR="0031165C" w:rsidRDefault="0031165C" w:rsidP="00E25773">
      <w:pPr>
        <w:pStyle w:val="a4"/>
        <w:ind w:firstLine="709"/>
        <w:jc w:val="both"/>
        <w:rPr>
          <w:rStyle w:val="a3"/>
          <w:rFonts w:ascii="Times New Roman" w:hAnsi="Times New Roman" w:cs="Times New Roman"/>
          <w:sz w:val="28"/>
        </w:rPr>
      </w:pPr>
    </w:p>
    <w:p w14:paraId="230CC328" w14:textId="05285E51" w:rsidR="00F3423E" w:rsidRDefault="00F3423E" w:rsidP="00F3423E">
      <w:pPr>
        <w:pStyle w:val="a4"/>
        <w:ind w:firstLine="709"/>
        <w:jc w:val="both"/>
        <w:rPr>
          <w:rFonts w:ascii="Times New Roman" w:hAnsi="Times New Roman" w:cs="Times New Roman"/>
          <w:sz w:val="28"/>
        </w:rPr>
      </w:pPr>
      <w:r w:rsidRPr="00432A88">
        <w:rPr>
          <w:rFonts w:ascii="Times New Roman" w:hAnsi="Times New Roman" w:cs="Times New Roman"/>
          <w:sz w:val="28"/>
        </w:rPr>
        <w:t>Романцева</w:t>
      </w:r>
      <w:r>
        <w:rPr>
          <w:rFonts w:ascii="Times New Roman" w:hAnsi="Times New Roman" w:cs="Times New Roman"/>
          <w:sz w:val="28"/>
        </w:rPr>
        <w:t>,</w:t>
      </w:r>
      <w:r w:rsidRPr="00432A88">
        <w:rPr>
          <w:rFonts w:ascii="Times New Roman" w:hAnsi="Times New Roman" w:cs="Times New Roman"/>
          <w:sz w:val="28"/>
        </w:rPr>
        <w:t xml:space="preserve"> Ю. Н. Иммунный ответ лабораторных животных на одновременное введение биологических и противопаразитарных препаратов / Ю.</w:t>
      </w:r>
      <w:r>
        <w:rPr>
          <w:rFonts w:ascii="Times New Roman" w:hAnsi="Times New Roman" w:cs="Times New Roman"/>
          <w:sz w:val="28"/>
        </w:rPr>
        <w:t xml:space="preserve"> </w:t>
      </w:r>
      <w:r w:rsidRPr="00432A88">
        <w:rPr>
          <w:rFonts w:ascii="Times New Roman" w:hAnsi="Times New Roman" w:cs="Times New Roman"/>
          <w:sz w:val="28"/>
        </w:rPr>
        <w:t>Н. Романцева</w:t>
      </w:r>
      <w:r>
        <w:rPr>
          <w:rFonts w:ascii="Times New Roman" w:hAnsi="Times New Roman" w:cs="Times New Roman"/>
          <w:sz w:val="28"/>
        </w:rPr>
        <w:t>.</w:t>
      </w:r>
      <w:r w:rsidRPr="00432A88">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Pr>
          <w:rFonts w:ascii="Times New Roman" w:hAnsi="Times New Roman" w:cs="Times New Roman"/>
          <w:sz w:val="28"/>
        </w:rPr>
        <w:t xml:space="preserve">// </w:t>
      </w:r>
      <w:r w:rsidRPr="006F4554">
        <w:rPr>
          <w:rFonts w:ascii="Times New Roman" w:hAnsi="Times New Roman" w:cs="Times New Roman"/>
          <w:sz w:val="28"/>
        </w:rPr>
        <w:t>Вестник Алтайского государственного аграрного университета. – 2020. – № 3. – С.</w:t>
      </w:r>
      <w:r w:rsidRPr="00432289">
        <w:rPr>
          <w:rFonts w:ascii="Times New Roman" w:hAnsi="Times New Roman" w:cs="Times New Roman"/>
          <w:sz w:val="28"/>
        </w:rPr>
        <w:t xml:space="preserve"> </w:t>
      </w:r>
      <w:r w:rsidRPr="00432A88">
        <w:rPr>
          <w:rFonts w:ascii="Times New Roman" w:hAnsi="Times New Roman" w:cs="Times New Roman"/>
          <w:sz w:val="28"/>
        </w:rPr>
        <w:t>135–139</w:t>
      </w:r>
      <w:r w:rsidRPr="006F4554">
        <w:rPr>
          <w:rFonts w:ascii="Times New Roman" w:hAnsi="Times New Roman" w:cs="Times New Roman"/>
          <w:sz w:val="28"/>
        </w:rPr>
        <w:t xml:space="preserve">. </w:t>
      </w:r>
      <w:r w:rsidRPr="00304CED">
        <w:rPr>
          <w:rFonts w:ascii="Times New Roman" w:hAnsi="Times New Roman" w:cs="Times New Roman"/>
          <w:sz w:val="28"/>
        </w:rPr>
        <w:t xml:space="preserve">– URL: </w:t>
      </w:r>
      <w:hyperlink r:id="rId28" w:history="1">
        <w:r w:rsidR="005F3C8E" w:rsidRPr="005F3C8E">
          <w:rPr>
            <w:rStyle w:val="a3"/>
            <w:rFonts w:ascii="Times New Roman" w:hAnsi="Times New Roman" w:cs="Times New Roman"/>
            <w:sz w:val="28"/>
            <w:u w:val="none"/>
          </w:rPr>
          <w:t>https://www.elibrary.ru/item.asp?id=42724318</w:t>
        </w:r>
      </w:hyperlink>
      <w:r w:rsidR="005F3C8E">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Pr>
          <w:rFonts w:ascii="Times New Roman" w:hAnsi="Times New Roman" w:cs="Times New Roman"/>
          <w:sz w:val="28"/>
        </w:rPr>
        <w:t xml:space="preserve"> </w:t>
      </w:r>
    </w:p>
    <w:p w14:paraId="3BA79E10" w14:textId="06E6819F" w:rsidR="00F3423E" w:rsidRDefault="00F3423E" w:rsidP="00F3423E">
      <w:pPr>
        <w:pStyle w:val="a4"/>
        <w:ind w:firstLine="709"/>
        <w:jc w:val="both"/>
        <w:rPr>
          <w:rFonts w:ascii="Times New Roman" w:hAnsi="Times New Roman" w:cs="Times New Roman"/>
          <w:i/>
          <w:sz w:val="24"/>
        </w:rPr>
      </w:pPr>
      <w:r w:rsidRPr="00BB120E">
        <w:rPr>
          <w:rFonts w:ascii="Times New Roman" w:hAnsi="Times New Roman" w:cs="Times New Roman"/>
          <w:i/>
          <w:sz w:val="24"/>
        </w:rPr>
        <w:t xml:space="preserve">В современных условиях экономических реформ для ветеринарной науки и практики важнейшей проблемой является совершенствование системы противоэпизоотического обслуживания мараловодства. Совпадение сроков иммунизации против сибирской язвы и туберкулеза, ранней и поздней фармакотерапии </w:t>
      </w:r>
      <w:proofErr w:type="spellStart"/>
      <w:r w:rsidRPr="00BB120E">
        <w:rPr>
          <w:rFonts w:ascii="Times New Roman" w:hAnsi="Times New Roman" w:cs="Times New Roman"/>
          <w:i/>
          <w:sz w:val="24"/>
        </w:rPr>
        <w:t>паразитозов</w:t>
      </w:r>
      <w:proofErr w:type="spellEnd"/>
      <w:r w:rsidRPr="00BB120E">
        <w:rPr>
          <w:rFonts w:ascii="Times New Roman" w:hAnsi="Times New Roman" w:cs="Times New Roman"/>
          <w:i/>
          <w:sz w:val="24"/>
        </w:rPr>
        <w:t xml:space="preserve"> свидетельствует о целесообразности изменения лечебно-профилактической обработки животных. Для решения данной проблемы проведены исследования предложенных схем специфической профилактики на лабораторных животных. </w:t>
      </w:r>
      <w:proofErr w:type="gramStart"/>
      <w:r w:rsidRPr="00BB120E">
        <w:rPr>
          <w:rFonts w:ascii="Times New Roman" w:hAnsi="Times New Roman" w:cs="Times New Roman"/>
          <w:i/>
          <w:sz w:val="24"/>
        </w:rPr>
        <w:t xml:space="preserve">Первой опытной группе вводили: </w:t>
      </w:r>
      <w:proofErr w:type="spellStart"/>
      <w:r w:rsidRPr="00BB120E">
        <w:rPr>
          <w:rFonts w:ascii="Times New Roman" w:hAnsi="Times New Roman" w:cs="Times New Roman"/>
          <w:i/>
          <w:sz w:val="24"/>
        </w:rPr>
        <w:t>ивомек</w:t>
      </w:r>
      <w:proofErr w:type="spellEnd"/>
      <w:r w:rsidRPr="00BB120E">
        <w:rPr>
          <w:rFonts w:ascii="Times New Roman" w:hAnsi="Times New Roman" w:cs="Times New Roman"/>
          <w:i/>
          <w:sz w:val="24"/>
        </w:rPr>
        <w:t xml:space="preserve">, вакцину против сибирской язвы животных из штамма 55-ВНИИВВиМ живую сухую и вакцину против </w:t>
      </w:r>
      <w:proofErr w:type="spellStart"/>
      <w:r w:rsidRPr="00BB120E">
        <w:rPr>
          <w:rFonts w:ascii="Times New Roman" w:hAnsi="Times New Roman" w:cs="Times New Roman"/>
          <w:i/>
          <w:sz w:val="24"/>
        </w:rPr>
        <w:t>пастереллеза</w:t>
      </w:r>
      <w:proofErr w:type="spellEnd"/>
      <w:r w:rsidRPr="00BB120E">
        <w:rPr>
          <w:rFonts w:ascii="Times New Roman" w:hAnsi="Times New Roman" w:cs="Times New Roman"/>
          <w:i/>
          <w:sz w:val="24"/>
        </w:rPr>
        <w:t xml:space="preserve"> КРС, буйволов и овец </w:t>
      </w:r>
      <w:proofErr w:type="spellStart"/>
      <w:r w:rsidRPr="00BB120E">
        <w:rPr>
          <w:rFonts w:ascii="Times New Roman" w:hAnsi="Times New Roman" w:cs="Times New Roman"/>
          <w:i/>
          <w:sz w:val="24"/>
        </w:rPr>
        <w:t>эмульгированную</w:t>
      </w:r>
      <w:proofErr w:type="spellEnd"/>
      <w:r w:rsidRPr="00BB120E">
        <w:rPr>
          <w:rFonts w:ascii="Times New Roman" w:hAnsi="Times New Roman" w:cs="Times New Roman"/>
          <w:i/>
          <w:sz w:val="24"/>
        </w:rPr>
        <w:t xml:space="preserve">; второй - </w:t>
      </w:r>
      <w:proofErr w:type="spellStart"/>
      <w:r w:rsidRPr="00BB120E">
        <w:rPr>
          <w:rFonts w:ascii="Times New Roman" w:hAnsi="Times New Roman" w:cs="Times New Roman"/>
          <w:i/>
          <w:sz w:val="24"/>
        </w:rPr>
        <w:t>ивомек</w:t>
      </w:r>
      <w:proofErr w:type="spellEnd"/>
      <w:r w:rsidRPr="00BB120E">
        <w:rPr>
          <w:rFonts w:ascii="Times New Roman" w:hAnsi="Times New Roman" w:cs="Times New Roman"/>
          <w:i/>
          <w:sz w:val="24"/>
        </w:rPr>
        <w:t xml:space="preserve">, вакцину против сибирской язвы животных из штамма 55-ВНИИВВиМ живую сухую и вакцину БЦЖ; третьей - </w:t>
      </w:r>
      <w:proofErr w:type="spellStart"/>
      <w:r w:rsidRPr="00BB120E">
        <w:rPr>
          <w:rFonts w:ascii="Times New Roman" w:hAnsi="Times New Roman" w:cs="Times New Roman"/>
          <w:i/>
          <w:sz w:val="24"/>
        </w:rPr>
        <w:t>ивомек</w:t>
      </w:r>
      <w:proofErr w:type="spellEnd"/>
      <w:r w:rsidRPr="00BB120E">
        <w:rPr>
          <w:rFonts w:ascii="Times New Roman" w:hAnsi="Times New Roman" w:cs="Times New Roman"/>
          <w:i/>
          <w:sz w:val="24"/>
        </w:rPr>
        <w:t xml:space="preserve"> и вакцину против сибирской язвы животных из штамма 55-ВНИИВВиМ живую сухую.</w:t>
      </w:r>
      <w:proofErr w:type="gramEnd"/>
      <w:r w:rsidRPr="00BB120E">
        <w:rPr>
          <w:rFonts w:ascii="Times New Roman" w:hAnsi="Times New Roman" w:cs="Times New Roman"/>
          <w:i/>
          <w:sz w:val="24"/>
        </w:rPr>
        <w:t xml:space="preserve"> В результате гематологических исследований выявлены незначительные колебания в пределах физиологической нормы, анализируемых показателей у лабораторных животных опытных и контрольной групп, что свидетельствует о нетоксичных дозах препаратов.</w:t>
      </w:r>
    </w:p>
    <w:p w14:paraId="54075E04" w14:textId="77777777" w:rsidR="00F3423E" w:rsidRPr="00BB120E" w:rsidRDefault="00F3423E" w:rsidP="00F3423E">
      <w:pPr>
        <w:pStyle w:val="a4"/>
        <w:ind w:firstLine="709"/>
        <w:jc w:val="both"/>
        <w:rPr>
          <w:rFonts w:ascii="Times New Roman" w:hAnsi="Times New Roman" w:cs="Times New Roman"/>
          <w:i/>
          <w:sz w:val="24"/>
        </w:rPr>
      </w:pPr>
    </w:p>
    <w:p w14:paraId="7059CA3C" w14:textId="6F0B1EE2" w:rsidR="00611237" w:rsidRPr="00D851EF" w:rsidRDefault="00611237" w:rsidP="00611237">
      <w:pPr>
        <w:pStyle w:val="a4"/>
        <w:ind w:firstLine="709"/>
        <w:jc w:val="both"/>
        <w:rPr>
          <w:rFonts w:ascii="Times New Roman" w:hAnsi="Times New Roman" w:cs="Times New Roman"/>
          <w:sz w:val="28"/>
        </w:rPr>
      </w:pPr>
      <w:r w:rsidRPr="00FD1290">
        <w:rPr>
          <w:rFonts w:ascii="Times New Roman" w:hAnsi="Times New Roman" w:cs="Times New Roman"/>
          <w:sz w:val="28"/>
        </w:rPr>
        <w:lastRenderedPageBreak/>
        <w:t xml:space="preserve">Эффективность </w:t>
      </w:r>
      <w:proofErr w:type="spellStart"/>
      <w:r w:rsidRPr="00FD1290">
        <w:rPr>
          <w:rFonts w:ascii="Times New Roman" w:hAnsi="Times New Roman" w:cs="Times New Roman"/>
          <w:sz w:val="28"/>
        </w:rPr>
        <w:t>супрамолекулярных</w:t>
      </w:r>
      <w:proofErr w:type="spellEnd"/>
      <w:r w:rsidRPr="00FD1290">
        <w:rPr>
          <w:rFonts w:ascii="Times New Roman" w:hAnsi="Times New Roman" w:cs="Times New Roman"/>
          <w:sz w:val="28"/>
        </w:rPr>
        <w:t xml:space="preserve"> комплексов </w:t>
      </w:r>
      <w:proofErr w:type="spellStart"/>
      <w:r w:rsidRPr="00FD1290">
        <w:rPr>
          <w:rFonts w:ascii="Times New Roman" w:hAnsi="Times New Roman" w:cs="Times New Roman"/>
          <w:sz w:val="28"/>
        </w:rPr>
        <w:t>Ивермектина</w:t>
      </w:r>
      <w:proofErr w:type="spellEnd"/>
      <w:r w:rsidRPr="00FD1290">
        <w:rPr>
          <w:rFonts w:ascii="Times New Roman" w:hAnsi="Times New Roman" w:cs="Times New Roman"/>
          <w:sz w:val="28"/>
        </w:rPr>
        <w:t xml:space="preserve"> и </w:t>
      </w:r>
      <w:proofErr w:type="spellStart"/>
      <w:r w:rsidRPr="00FD1290">
        <w:rPr>
          <w:rFonts w:ascii="Times New Roman" w:hAnsi="Times New Roman" w:cs="Times New Roman"/>
          <w:sz w:val="28"/>
        </w:rPr>
        <w:t>карбендазима</w:t>
      </w:r>
      <w:proofErr w:type="spellEnd"/>
      <w:r w:rsidRPr="00FD1290">
        <w:rPr>
          <w:rFonts w:ascii="Times New Roman" w:hAnsi="Times New Roman" w:cs="Times New Roman"/>
          <w:sz w:val="28"/>
        </w:rPr>
        <w:t xml:space="preserve"> при гельминтозах овец в Республике Алтай /</w:t>
      </w:r>
      <w:r w:rsidRPr="00BB05BC">
        <w:rPr>
          <w:rFonts w:ascii="Times New Roman" w:hAnsi="Times New Roman" w:cs="Times New Roman"/>
          <w:sz w:val="28"/>
        </w:rPr>
        <w:t xml:space="preserve"> </w:t>
      </w:r>
      <w:r w:rsidRPr="00FD1290">
        <w:rPr>
          <w:rFonts w:ascii="Times New Roman" w:hAnsi="Times New Roman" w:cs="Times New Roman"/>
          <w:sz w:val="28"/>
        </w:rPr>
        <w:t>В.</w:t>
      </w:r>
      <w:r>
        <w:rPr>
          <w:rFonts w:ascii="Times New Roman" w:hAnsi="Times New Roman" w:cs="Times New Roman"/>
          <w:sz w:val="28"/>
        </w:rPr>
        <w:t xml:space="preserve"> </w:t>
      </w:r>
      <w:r w:rsidRPr="00FD1290">
        <w:rPr>
          <w:rFonts w:ascii="Times New Roman" w:hAnsi="Times New Roman" w:cs="Times New Roman"/>
          <w:sz w:val="28"/>
        </w:rPr>
        <w:t>А.</w:t>
      </w:r>
      <w:r>
        <w:rPr>
          <w:rFonts w:ascii="Times New Roman" w:hAnsi="Times New Roman" w:cs="Times New Roman"/>
          <w:sz w:val="28"/>
        </w:rPr>
        <w:t xml:space="preserve"> </w:t>
      </w:r>
      <w:r w:rsidRPr="00FD1290">
        <w:rPr>
          <w:rFonts w:ascii="Times New Roman" w:hAnsi="Times New Roman" w:cs="Times New Roman"/>
          <w:sz w:val="28"/>
        </w:rPr>
        <w:t>Марченко, С.</w:t>
      </w:r>
      <w:r>
        <w:rPr>
          <w:rFonts w:ascii="Times New Roman" w:hAnsi="Times New Roman" w:cs="Times New Roman"/>
          <w:sz w:val="28"/>
        </w:rPr>
        <w:t xml:space="preserve"> </w:t>
      </w:r>
      <w:r w:rsidRPr="00FD1290">
        <w:rPr>
          <w:rFonts w:ascii="Times New Roman" w:hAnsi="Times New Roman" w:cs="Times New Roman"/>
          <w:sz w:val="28"/>
        </w:rPr>
        <w:t>С.</w:t>
      </w:r>
      <w:r>
        <w:rPr>
          <w:rFonts w:ascii="Times New Roman" w:hAnsi="Times New Roman" w:cs="Times New Roman"/>
          <w:sz w:val="28"/>
        </w:rPr>
        <w:t xml:space="preserve"> </w:t>
      </w:r>
      <w:proofErr w:type="spellStart"/>
      <w:r w:rsidRPr="00FD1290">
        <w:rPr>
          <w:rFonts w:ascii="Times New Roman" w:hAnsi="Times New Roman" w:cs="Times New Roman"/>
          <w:sz w:val="28"/>
        </w:rPr>
        <w:t>Халиков</w:t>
      </w:r>
      <w:proofErr w:type="spellEnd"/>
      <w:r w:rsidRPr="00FD1290">
        <w:rPr>
          <w:rFonts w:ascii="Times New Roman" w:hAnsi="Times New Roman" w:cs="Times New Roman"/>
          <w:sz w:val="28"/>
        </w:rPr>
        <w:t>, И.</w:t>
      </w:r>
      <w:r>
        <w:rPr>
          <w:rFonts w:ascii="Times New Roman" w:hAnsi="Times New Roman" w:cs="Times New Roman"/>
          <w:sz w:val="28"/>
        </w:rPr>
        <w:t xml:space="preserve"> </w:t>
      </w:r>
      <w:r w:rsidRPr="00FD1290">
        <w:rPr>
          <w:rFonts w:ascii="Times New Roman" w:hAnsi="Times New Roman" w:cs="Times New Roman"/>
          <w:sz w:val="28"/>
        </w:rPr>
        <w:t>В.</w:t>
      </w:r>
      <w:r>
        <w:rPr>
          <w:rFonts w:ascii="Times New Roman" w:hAnsi="Times New Roman" w:cs="Times New Roman"/>
          <w:sz w:val="28"/>
        </w:rPr>
        <w:t xml:space="preserve"> </w:t>
      </w:r>
      <w:r w:rsidRPr="00FD1290">
        <w:rPr>
          <w:rFonts w:ascii="Times New Roman" w:hAnsi="Times New Roman" w:cs="Times New Roman"/>
          <w:sz w:val="28"/>
        </w:rPr>
        <w:t>Бирюков</w:t>
      </w:r>
      <w:r>
        <w:rPr>
          <w:rFonts w:ascii="Times New Roman" w:hAnsi="Times New Roman" w:cs="Times New Roman"/>
          <w:sz w:val="28"/>
        </w:rPr>
        <w:t xml:space="preserve"> </w:t>
      </w:r>
      <w:r w:rsidRPr="00BB05BC">
        <w:rPr>
          <w:rFonts w:ascii="Times New Roman" w:hAnsi="Times New Roman" w:cs="Times New Roman"/>
          <w:sz w:val="28"/>
        </w:rPr>
        <w:t>[</w:t>
      </w:r>
      <w:r>
        <w:rPr>
          <w:rFonts w:ascii="Times New Roman" w:hAnsi="Times New Roman" w:cs="Times New Roman"/>
          <w:sz w:val="28"/>
        </w:rPr>
        <w:t>и др.</w:t>
      </w:r>
      <w:r w:rsidRPr="00BB05BC">
        <w:rPr>
          <w:rFonts w:ascii="Times New Roman" w:hAnsi="Times New Roman" w:cs="Times New Roman"/>
          <w:sz w:val="28"/>
        </w:rPr>
        <w:t>]</w:t>
      </w:r>
      <w:r>
        <w:rPr>
          <w:rFonts w:ascii="Times New Roman" w:hAnsi="Times New Roman" w:cs="Times New Roman"/>
          <w:sz w:val="28"/>
        </w:rPr>
        <w:t>.</w:t>
      </w:r>
      <w:r w:rsidRPr="00FD1290">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Pr>
          <w:rFonts w:ascii="Times New Roman" w:hAnsi="Times New Roman" w:cs="Times New Roman"/>
          <w:sz w:val="28"/>
        </w:rPr>
        <w:t xml:space="preserve">// </w:t>
      </w:r>
      <w:r w:rsidRPr="006F4554">
        <w:rPr>
          <w:rFonts w:ascii="Times New Roman" w:hAnsi="Times New Roman" w:cs="Times New Roman"/>
          <w:sz w:val="28"/>
        </w:rPr>
        <w:t>Вестник Алтайского государственного аграрного университета. – 2020. – № 3. – С.</w:t>
      </w:r>
      <w:r w:rsidRPr="00432289">
        <w:rPr>
          <w:rFonts w:ascii="Times New Roman" w:hAnsi="Times New Roman" w:cs="Times New Roman"/>
          <w:sz w:val="28"/>
        </w:rPr>
        <w:t xml:space="preserve"> </w:t>
      </w:r>
      <w:r w:rsidRPr="00FD1290">
        <w:rPr>
          <w:rFonts w:ascii="Times New Roman" w:hAnsi="Times New Roman" w:cs="Times New Roman"/>
          <w:sz w:val="28"/>
        </w:rPr>
        <w:t>122</w:t>
      </w:r>
      <w:r w:rsidRPr="00BB05BC">
        <w:rPr>
          <w:rFonts w:ascii="Times New Roman" w:hAnsi="Times New Roman" w:cs="Times New Roman"/>
          <w:sz w:val="28"/>
        </w:rPr>
        <w:t>–</w:t>
      </w:r>
      <w:r w:rsidRPr="00FD1290">
        <w:rPr>
          <w:rFonts w:ascii="Times New Roman" w:hAnsi="Times New Roman" w:cs="Times New Roman"/>
          <w:sz w:val="28"/>
        </w:rPr>
        <w:t>130</w:t>
      </w:r>
      <w:r w:rsidRPr="006F4554">
        <w:rPr>
          <w:rFonts w:ascii="Times New Roman" w:hAnsi="Times New Roman" w:cs="Times New Roman"/>
          <w:sz w:val="28"/>
        </w:rPr>
        <w:t xml:space="preserve">. </w:t>
      </w:r>
      <w:r w:rsidRPr="00304CED">
        <w:rPr>
          <w:rFonts w:ascii="Times New Roman" w:hAnsi="Times New Roman" w:cs="Times New Roman"/>
          <w:sz w:val="28"/>
        </w:rPr>
        <w:t xml:space="preserve">– URL: </w:t>
      </w:r>
      <w:hyperlink r:id="rId29" w:history="1">
        <w:r w:rsidR="005F3C8E" w:rsidRPr="005F3C8E">
          <w:rPr>
            <w:rStyle w:val="a3"/>
            <w:rFonts w:ascii="Times New Roman" w:hAnsi="Times New Roman" w:cs="Times New Roman"/>
            <w:sz w:val="28"/>
            <w:u w:val="none"/>
          </w:rPr>
          <w:t>https://www.elibrary.ru/item.asp?id=42724316</w:t>
        </w:r>
      </w:hyperlink>
      <w:r w:rsidR="005F3C8E">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Pr>
          <w:rFonts w:ascii="Times New Roman" w:hAnsi="Times New Roman" w:cs="Times New Roman"/>
          <w:sz w:val="28"/>
        </w:rPr>
        <w:t xml:space="preserve"> </w:t>
      </w:r>
    </w:p>
    <w:p w14:paraId="3FB04088" w14:textId="77777777" w:rsidR="00611237" w:rsidRDefault="00611237" w:rsidP="00611237">
      <w:pPr>
        <w:pStyle w:val="a4"/>
        <w:ind w:firstLine="709"/>
        <w:jc w:val="both"/>
        <w:rPr>
          <w:rFonts w:ascii="Times New Roman" w:hAnsi="Times New Roman" w:cs="Times New Roman"/>
          <w:i/>
          <w:sz w:val="24"/>
        </w:rPr>
      </w:pPr>
      <w:proofErr w:type="spellStart"/>
      <w:r w:rsidRPr="00BB05BC">
        <w:rPr>
          <w:rFonts w:ascii="Times New Roman" w:hAnsi="Times New Roman" w:cs="Times New Roman"/>
          <w:i/>
          <w:sz w:val="24"/>
        </w:rPr>
        <w:t>Гельминтокомплекс</w:t>
      </w:r>
      <w:proofErr w:type="spellEnd"/>
      <w:r w:rsidRPr="00BB05BC">
        <w:rPr>
          <w:rFonts w:ascii="Times New Roman" w:hAnsi="Times New Roman" w:cs="Times New Roman"/>
          <w:i/>
          <w:sz w:val="24"/>
        </w:rPr>
        <w:t xml:space="preserve"> овец в Горном Алтае в основном </w:t>
      </w:r>
      <w:proofErr w:type="gramStart"/>
      <w:r w:rsidRPr="00BB05BC">
        <w:rPr>
          <w:rFonts w:ascii="Times New Roman" w:hAnsi="Times New Roman" w:cs="Times New Roman"/>
          <w:i/>
          <w:sz w:val="24"/>
        </w:rPr>
        <w:t>представлен</w:t>
      </w:r>
      <w:proofErr w:type="gramEnd"/>
      <w:r w:rsidRPr="00BB05BC">
        <w:rPr>
          <w:rFonts w:ascii="Times New Roman" w:hAnsi="Times New Roman" w:cs="Times New Roman"/>
          <w:i/>
          <w:sz w:val="24"/>
        </w:rPr>
        <w:t xml:space="preserve"> кишечными и легочными </w:t>
      </w:r>
      <w:proofErr w:type="spellStart"/>
      <w:r w:rsidRPr="00BB05BC">
        <w:rPr>
          <w:rFonts w:ascii="Times New Roman" w:hAnsi="Times New Roman" w:cs="Times New Roman"/>
          <w:i/>
          <w:sz w:val="24"/>
        </w:rPr>
        <w:t>стронгилятами</w:t>
      </w:r>
      <w:proofErr w:type="spellEnd"/>
      <w:r w:rsidRPr="00BB05BC">
        <w:rPr>
          <w:rFonts w:ascii="Times New Roman" w:hAnsi="Times New Roman" w:cs="Times New Roman"/>
          <w:i/>
          <w:sz w:val="24"/>
        </w:rPr>
        <w:t xml:space="preserve">, </w:t>
      </w:r>
      <w:proofErr w:type="spellStart"/>
      <w:r w:rsidRPr="00BB05BC">
        <w:rPr>
          <w:rFonts w:ascii="Times New Roman" w:hAnsi="Times New Roman" w:cs="Times New Roman"/>
          <w:i/>
          <w:sz w:val="24"/>
        </w:rPr>
        <w:t>мониезиями</w:t>
      </w:r>
      <w:proofErr w:type="spellEnd"/>
      <w:r w:rsidRPr="00BB05BC">
        <w:rPr>
          <w:rFonts w:ascii="Times New Roman" w:hAnsi="Times New Roman" w:cs="Times New Roman"/>
          <w:i/>
          <w:sz w:val="24"/>
        </w:rPr>
        <w:t xml:space="preserve"> и </w:t>
      </w:r>
      <w:proofErr w:type="spellStart"/>
      <w:r w:rsidRPr="00BB05BC">
        <w:rPr>
          <w:rFonts w:ascii="Times New Roman" w:hAnsi="Times New Roman" w:cs="Times New Roman"/>
          <w:i/>
          <w:sz w:val="24"/>
        </w:rPr>
        <w:t>дикроцелиями</w:t>
      </w:r>
      <w:proofErr w:type="spellEnd"/>
      <w:r w:rsidRPr="00BB05BC">
        <w:rPr>
          <w:rFonts w:ascii="Times New Roman" w:hAnsi="Times New Roman" w:cs="Times New Roman"/>
          <w:i/>
          <w:sz w:val="24"/>
        </w:rPr>
        <w:t xml:space="preserve">, что предполагает привлечение в систему противопаразитарных мероприятий комплексных </w:t>
      </w:r>
      <w:proofErr w:type="spellStart"/>
      <w:r w:rsidRPr="00BB05BC">
        <w:rPr>
          <w:rFonts w:ascii="Times New Roman" w:hAnsi="Times New Roman" w:cs="Times New Roman"/>
          <w:i/>
          <w:sz w:val="24"/>
        </w:rPr>
        <w:t>паразитоцидных</w:t>
      </w:r>
      <w:proofErr w:type="spellEnd"/>
      <w:r w:rsidRPr="00BB05BC">
        <w:rPr>
          <w:rFonts w:ascii="Times New Roman" w:hAnsi="Times New Roman" w:cs="Times New Roman"/>
          <w:i/>
          <w:sz w:val="24"/>
        </w:rPr>
        <w:t xml:space="preserve"> средств широкого спектра действия с целью минимизации объема и кратности применения препаратов. Цель работы - показать перспективность использования механохимической модификации физико-химических и биологических свойств антигельминтных субстанций и оценить эффективность </w:t>
      </w:r>
      <w:proofErr w:type="spellStart"/>
      <w:r w:rsidRPr="00BB05BC">
        <w:rPr>
          <w:rFonts w:ascii="Times New Roman" w:hAnsi="Times New Roman" w:cs="Times New Roman"/>
          <w:i/>
          <w:sz w:val="24"/>
        </w:rPr>
        <w:t>супрамолекулярного</w:t>
      </w:r>
      <w:proofErr w:type="spellEnd"/>
      <w:r w:rsidRPr="00BB05BC">
        <w:rPr>
          <w:rFonts w:ascii="Times New Roman" w:hAnsi="Times New Roman" w:cs="Times New Roman"/>
          <w:i/>
          <w:sz w:val="24"/>
        </w:rPr>
        <w:t xml:space="preserve"> комплекса </w:t>
      </w:r>
      <w:proofErr w:type="spellStart"/>
      <w:r w:rsidRPr="00BB05BC">
        <w:rPr>
          <w:rFonts w:ascii="Times New Roman" w:hAnsi="Times New Roman" w:cs="Times New Roman"/>
          <w:i/>
          <w:sz w:val="24"/>
        </w:rPr>
        <w:t>поливинилпирролидона</w:t>
      </w:r>
      <w:proofErr w:type="spellEnd"/>
      <w:r w:rsidRPr="00BB05BC">
        <w:rPr>
          <w:rFonts w:ascii="Times New Roman" w:hAnsi="Times New Roman" w:cs="Times New Roman"/>
          <w:i/>
          <w:sz w:val="24"/>
        </w:rPr>
        <w:t xml:space="preserve"> (ПВП) с </w:t>
      </w:r>
      <w:proofErr w:type="spellStart"/>
      <w:r w:rsidRPr="00BB05BC">
        <w:rPr>
          <w:rFonts w:ascii="Times New Roman" w:hAnsi="Times New Roman" w:cs="Times New Roman"/>
          <w:i/>
          <w:sz w:val="24"/>
        </w:rPr>
        <w:t>ивермектином</w:t>
      </w:r>
      <w:proofErr w:type="spellEnd"/>
      <w:r w:rsidRPr="00BB05BC">
        <w:rPr>
          <w:rFonts w:ascii="Times New Roman" w:hAnsi="Times New Roman" w:cs="Times New Roman"/>
          <w:i/>
          <w:sz w:val="24"/>
        </w:rPr>
        <w:t xml:space="preserve"> (ИВЕР) и </w:t>
      </w:r>
      <w:proofErr w:type="spellStart"/>
      <w:r w:rsidRPr="00BB05BC">
        <w:rPr>
          <w:rFonts w:ascii="Times New Roman" w:hAnsi="Times New Roman" w:cs="Times New Roman"/>
          <w:i/>
          <w:sz w:val="24"/>
        </w:rPr>
        <w:t>карбендазимом</w:t>
      </w:r>
      <w:proofErr w:type="spellEnd"/>
      <w:r w:rsidRPr="00BB05BC">
        <w:rPr>
          <w:rFonts w:ascii="Times New Roman" w:hAnsi="Times New Roman" w:cs="Times New Roman"/>
          <w:i/>
          <w:sz w:val="24"/>
        </w:rPr>
        <w:t xml:space="preserve"> (БМК) при гельминтозах овец. Испытывали композиции новых препаратов на основе действующих веществ (ДВ) </w:t>
      </w:r>
      <w:proofErr w:type="spellStart"/>
      <w:r w:rsidRPr="00BB05BC">
        <w:rPr>
          <w:rFonts w:ascii="Times New Roman" w:hAnsi="Times New Roman" w:cs="Times New Roman"/>
          <w:i/>
          <w:sz w:val="24"/>
        </w:rPr>
        <w:t>ивермектина</w:t>
      </w:r>
      <w:proofErr w:type="spellEnd"/>
      <w:r w:rsidRPr="00BB05BC">
        <w:rPr>
          <w:rFonts w:ascii="Times New Roman" w:hAnsi="Times New Roman" w:cs="Times New Roman"/>
          <w:i/>
          <w:sz w:val="24"/>
        </w:rPr>
        <w:t xml:space="preserve"> и </w:t>
      </w:r>
      <w:proofErr w:type="spellStart"/>
      <w:r w:rsidRPr="00BB05BC">
        <w:rPr>
          <w:rFonts w:ascii="Times New Roman" w:hAnsi="Times New Roman" w:cs="Times New Roman"/>
          <w:i/>
          <w:sz w:val="24"/>
        </w:rPr>
        <w:t>карбендазима</w:t>
      </w:r>
      <w:proofErr w:type="spellEnd"/>
      <w:r w:rsidRPr="00BB05BC">
        <w:rPr>
          <w:rFonts w:ascii="Times New Roman" w:hAnsi="Times New Roman" w:cs="Times New Roman"/>
          <w:i/>
          <w:sz w:val="24"/>
        </w:rPr>
        <w:t xml:space="preserve"> с ПВП в соотношении 1:10 и композиции ИВЕР</w:t>
      </w:r>
      <w:proofErr w:type="gramStart"/>
      <w:r w:rsidRPr="00BB05BC">
        <w:rPr>
          <w:rFonts w:ascii="Times New Roman" w:hAnsi="Times New Roman" w:cs="Times New Roman"/>
          <w:i/>
          <w:sz w:val="24"/>
        </w:rPr>
        <w:t>:Б</w:t>
      </w:r>
      <w:proofErr w:type="gramEnd"/>
      <w:r w:rsidRPr="00BB05BC">
        <w:rPr>
          <w:rFonts w:ascii="Times New Roman" w:hAnsi="Times New Roman" w:cs="Times New Roman"/>
          <w:i/>
          <w:sz w:val="24"/>
        </w:rPr>
        <w:t xml:space="preserve">МК:ПВП в соотношении 1:1:10. Опыты по изучению </w:t>
      </w:r>
      <w:proofErr w:type="spellStart"/>
      <w:r w:rsidRPr="00BB05BC">
        <w:rPr>
          <w:rFonts w:ascii="Times New Roman" w:hAnsi="Times New Roman" w:cs="Times New Roman"/>
          <w:i/>
          <w:sz w:val="24"/>
        </w:rPr>
        <w:t>паразитоцидной</w:t>
      </w:r>
      <w:proofErr w:type="spellEnd"/>
      <w:r w:rsidRPr="00BB05BC">
        <w:rPr>
          <w:rFonts w:ascii="Times New Roman" w:hAnsi="Times New Roman" w:cs="Times New Roman"/>
          <w:i/>
          <w:sz w:val="24"/>
        </w:rPr>
        <w:t xml:space="preserve"> активности композиций при кишечных гельминтозах проводились на отаре спонтанно </w:t>
      </w:r>
      <w:proofErr w:type="spellStart"/>
      <w:r w:rsidRPr="00BB05BC">
        <w:rPr>
          <w:rFonts w:ascii="Times New Roman" w:hAnsi="Times New Roman" w:cs="Times New Roman"/>
          <w:i/>
          <w:sz w:val="24"/>
        </w:rPr>
        <w:t>инвазированных</w:t>
      </w:r>
      <w:proofErr w:type="spellEnd"/>
      <w:r w:rsidRPr="00BB05BC">
        <w:rPr>
          <w:rFonts w:ascii="Times New Roman" w:hAnsi="Times New Roman" w:cs="Times New Roman"/>
          <w:i/>
          <w:sz w:val="24"/>
        </w:rPr>
        <w:t xml:space="preserve"> овец в </w:t>
      </w:r>
      <w:proofErr w:type="spellStart"/>
      <w:r w:rsidRPr="00BB05BC">
        <w:rPr>
          <w:rFonts w:ascii="Times New Roman" w:hAnsi="Times New Roman" w:cs="Times New Roman"/>
          <w:i/>
          <w:sz w:val="24"/>
        </w:rPr>
        <w:t>Шебалинском</w:t>
      </w:r>
      <w:proofErr w:type="spellEnd"/>
      <w:r w:rsidRPr="00BB05BC">
        <w:rPr>
          <w:rFonts w:ascii="Times New Roman" w:hAnsi="Times New Roman" w:cs="Times New Roman"/>
          <w:i/>
          <w:sz w:val="24"/>
        </w:rPr>
        <w:t xml:space="preserve"> районе Республики Алтай. По принципу аналогов были сформированы 4 опытных и 1 </w:t>
      </w:r>
      <w:proofErr w:type="gramStart"/>
      <w:r w:rsidRPr="00BB05BC">
        <w:rPr>
          <w:rFonts w:ascii="Times New Roman" w:hAnsi="Times New Roman" w:cs="Times New Roman"/>
          <w:i/>
          <w:sz w:val="24"/>
        </w:rPr>
        <w:t>контрольная</w:t>
      </w:r>
      <w:proofErr w:type="gramEnd"/>
      <w:r w:rsidRPr="00BB05BC">
        <w:rPr>
          <w:rFonts w:ascii="Times New Roman" w:hAnsi="Times New Roman" w:cs="Times New Roman"/>
          <w:i/>
          <w:sz w:val="24"/>
        </w:rPr>
        <w:t xml:space="preserve"> группы животных...</w:t>
      </w:r>
    </w:p>
    <w:p w14:paraId="67A86810" w14:textId="77777777" w:rsidR="00611237" w:rsidRDefault="00611237" w:rsidP="00611237">
      <w:pPr>
        <w:pStyle w:val="a4"/>
        <w:ind w:firstLine="709"/>
        <w:jc w:val="both"/>
        <w:rPr>
          <w:rFonts w:ascii="Times New Roman" w:hAnsi="Times New Roman" w:cs="Times New Roman"/>
          <w:i/>
          <w:sz w:val="24"/>
        </w:rPr>
      </w:pPr>
    </w:p>
    <w:p w14:paraId="5F6EE145" w14:textId="77777777" w:rsidR="0059532C" w:rsidRPr="0059532C" w:rsidRDefault="0059532C" w:rsidP="0059532C">
      <w:pPr>
        <w:pStyle w:val="a4"/>
        <w:ind w:firstLine="709"/>
        <w:jc w:val="center"/>
        <w:rPr>
          <w:rFonts w:ascii="Times New Roman" w:hAnsi="Times New Roman" w:cs="Times New Roman"/>
          <w:b/>
          <w:sz w:val="28"/>
        </w:rPr>
      </w:pPr>
      <w:r w:rsidRPr="0059532C">
        <w:rPr>
          <w:rFonts w:ascii="Times New Roman" w:hAnsi="Times New Roman" w:cs="Times New Roman"/>
          <w:b/>
          <w:sz w:val="28"/>
        </w:rPr>
        <w:t>Ветеринарная хирургия</w:t>
      </w:r>
    </w:p>
    <w:p w14:paraId="0CB37775" w14:textId="03B63312" w:rsidR="00611237" w:rsidRPr="00CC4CB4" w:rsidRDefault="00611237" w:rsidP="00611237">
      <w:pPr>
        <w:pStyle w:val="a4"/>
        <w:ind w:firstLine="709"/>
        <w:jc w:val="both"/>
        <w:rPr>
          <w:rFonts w:ascii="Times New Roman" w:hAnsi="Times New Roman" w:cs="Times New Roman"/>
          <w:sz w:val="28"/>
        </w:rPr>
      </w:pPr>
      <w:r w:rsidRPr="00A14EB3">
        <w:rPr>
          <w:rFonts w:ascii="Times New Roman" w:hAnsi="Times New Roman" w:cs="Times New Roman"/>
          <w:sz w:val="28"/>
        </w:rPr>
        <w:t xml:space="preserve">Гончарова, А. В. Патоморфологические изменения роговицы при </w:t>
      </w:r>
      <w:proofErr w:type="spellStart"/>
      <w:r w:rsidRPr="00A14EB3">
        <w:rPr>
          <w:rFonts w:ascii="Times New Roman" w:hAnsi="Times New Roman" w:cs="Times New Roman"/>
          <w:sz w:val="28"/>
        </w:rPr>
        <w:t>кератолизисе</w:t>
      </w:r>
      <w:proofErr w:type="spellEnd"/>
      <w:r w:rsidRPr="00A14EB3">
        <w:rPr>
          <w:rFonts w:ascii="Times New Roman" w:hAnsi="Times New Roman" w:cs="Times New Roman"/>
          <w:sz w:val="28"/>
        </w:rPr>
        <w:t xml:space="preserve"> у лошадей / А. В. Гончарова, Л. Ф. Сотникова</w:t>
      </w:r>
      <w:r>
        <w:rPr>
          <w:rFonts w:ascii="Times New Roman" w:hAnsi="Times New Roman" w:cs="Times New Roman"/>
          <w:sz w:val="28"/>
        </w:rPr>
        <w:t>.</w:t>
      </w:r>
      <w:r w:rsidRPr="00162ED4">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w:t>
      </w:r>
      <w:r w:rsidRPr="00A14EB3">
        <w:rPr>
          <w:rFonts w:ascii="Times New Roman" w:hAnsi="Times New Roman" w:cs="Times New Roman"/>
          <w:sz w:val="28"/>
        </w:rPr>
        <w:t xml:space="preserve"> </w:t>
      </w:r>
      <w:r w:rsidRPr="00DE359B">
        <w:rPr>
          <w:rFonts w:ascii="Times New Roman" w:hAnsi="Times New Roman" w:cs="Times New Roman"/>
          <w:sz w:val="28"/>
        </w:rPr>
        <w:t xml:space="preserve">// Вестник Алтайского государственного аграрного университета. – 2020. – № 2. – С. </w:t>
      </w:r>
      <w:r w:rsidRPr="00A14EB3">
        <w:rPr>
          <w:rFonts w:ascii="Times New Roman" w:hAnsi="Times New Roman" w:cs="Times New Roman"/>
          <w:sz w:val="28"/>
        </w:rPr>
        <w:t>78–84</w:t>
      </w:r>
      <w:r w:rsidRPr="00DE359B">
        <w:rPr>
          <w:rFonts w:ascii="Times New Roman" w:hAnsi="Times New Roman" w:cs="Times New Roman"/>
          <w:sz w:val="28"/>
        </w:rPr>
        <w:t xml:space="preserve">. – URL: </w:t>
      </w:r>
      <w:hyperlink r:id="rId30" w:history="1">
        <w:r w:rsidR="005F3C8E" w:rsidRPr="005F3C8E">
          <w:rPr>
            <w:rStyle w:val="a3"/>
            <w:rFonts w:ascii="Times New Roman" w:hAnsi="Times New Roman" w:cs="Times New Roman"/>
            <w:sz w:val="28"/>
            <w:u w:val="none"/>
          </w:rPr>
          <w:t>https://www.elibrary.ru/item.asp?id=42600775</w:t>
        </w:r>
      </w:hyperlink>
      <w:r w:rsidR="005F3C8E">
        <w:rPr>
          <w:rFonts w:ascii="Times New Roman" w:hAnsi="Times New Roman" w:cs="Times New Roman"/>
          <w:sz w:val="28"/>
        </w:rPr>
        <w:t xml:space="preserve"> </w:t>
      </w:r>
      <w:r w:rsidRPr="00DE359B">
        <w:rPr>
          <w:rFonts w:ascii="Times New Roman" w:hAnsi="Times New Roman" w:cs="Times New Roman"/>
          <w:sz w:val="28"/>
        </w:rPr>
        <w:t>(дата обращения 05.05.2020)</w:t>
      </w:r>
      <w:r>
        <w:rPr>
          <w:rFonts w:ascii="Times New Roman" w:hAnsi="Times New Roman" w:cs="Times New Roman"/>
          <w:sz w:val="28"/>
        </w:rPr>
        <w:t xml:space="preserve"> </w:t>
      </w:r>
    </w:p>
    <w:p w14:paraId="5BFA7003" w14:textId="712D83A4" w:rsidR="00611237" w:rsidRDefault="00611237" w:rsidP="00611237">
      <w:pPr>
        <w:pStyle w:val="a4"/>
        <w:ind w:firstLine="709"/>
        <w:jc w:val="both"/>
        <w:rPr>
          <w:rFonts w:ascii="Times New Roman" w:hAnsi="Times New Roman" w:cs="Times New Roman"/>
          <w:i/>
          <w:sz w:val="24"/>
        </w:rPr>
      </w:pPr>
      <w:r w:rsidRPr="00A14EB3">
        <w:rPr>
          <w:rFonts w:ascii="Times New Roman" w:hAnsi="Times New Roman" w:cs="Times New Roman"/>
          <w:i/>
          <w:sz w:val="24"/>
        </w:rPr>
        <w:t xml:space="preserve">Представленный научно обоснованный подход к оценке форм течения язвенного кератита у лошадей, основанный на анализе выявленных особенностей патогенеза и </w:t>
      </w:r>
      <w:proofErr w:type="spellStart"/>
      <w:r w:rsidRPr="00A14EB3">
        <w:rPr>
          <w:rFonts w:ascii="Times New Roman" w:hAnsi="Times New Roman" w:cs="Times New Roman"/>
          <w:i/>
          <w:sz w:val="24"/>
        </w:rPr>
        <w:t>патоморфоза</w:t>
      </w:r>
      <w:proofErr w:type="spellEnd"/>
      <w:r w:rsidRPr="00A14EB3">
        <w:rPr>
          <w:rFonts w:ascii="Times New Roman" w:hAnsi="Times New Roman" w:cs="Times New Roman"/>
          <w:i/>
          <w:sz w:val="24"/>
        </w:rPr>
        <w:t xml:space="preserve"> заболевания, а также характеристике микробного пейзажа в зоне повреждения, позволяет определить характер течения патологического процесса и его прогноз. Тип заживления роговицы зависит от глубины распространения патологического процесса и влияет на исход язвенного процесса. В одном случае заживление происходит с помощью многослойного плоского эпителия, в другом - с помощью </w:t>
      </w:r>
      <w:proofErr w:type="spellStart"/>
      <w:r w:rsidRPr="00A14EB3">
        <w:rPr>
          <w:rFonts w:ascii="Times New Roman" w:hAnsi="Times New Roman" w:cs="Times New Roman"/>
          <w:i/>
          <w:sz w:val="24"/>
        </w:rPr>
        <w:t>васкуляризации</w:t>
      </w:r>
      <w:proofErr w:type="spellEnd"/>
      <w:r w:rsidRPr="00A14EB3">
        <w:rPr>
          <w:rFonts w:ascii="Times New Roman" w:hAnsi="Times New Roman" w:cs="Times New Roman"/>
          <w:i/>
          <w:sz w:val="24"/>
        </w:rPr>
        <w:t xml:space="preserve">, а в третьем наблюдают прогрессирование язвенного процесса до </w:t>
      </w:r>
      <w:proofErr w:type="spellStart"/>
      <w:r w:rsidRPr="00A14EB3">
        <w:rPr>
          <w:rFonts w:ascii="Times New Roman" w:hAnsi="Times New Roman" w:cs="Times New Roman"/>
          <w:i/>
          <w:sz w:val="24"/>
        </w:rPr>
        <w:t>кератолизиса</w:t>
      </w:r>
      <w:proofErr w:type="spellEnd"/>
      <w:r w:rsidRPr="00A14EB3">
        <w:rPr>
          <w:rFonts w:ascii="Times New Roman" w:hAnsi="Times New Roman" w:cs="Times New Roman"/>
          <w:i/>
          <w:sz w:val="24"/>
        </w:rPr>
        <w:t xml:space="preserve">. </w:t>
      </w:r>
      <w:proofErr w:type="spellStart"/>
      <w:r w:rsidRPr="00A14EB3">
        <w:rPr>
          <w:rFonts w:ascii="Times New Roman" w:hAnsi="Times New Roman" w:cs="Times New Roman"/>
          <w:i/>
          <w:sz w:val="24"/>
        </w:rPr>
        <w:t>Кератолизис</w:t>
      </w:r>
      <w:proofErr w:type="spellEnd"/>
      <w:r w:rsidRPr="00A14EB3">
        <w:rPr>
          <w:rFonts w:ascii="Times New Roman" w:hAnsi="Times New Roman" w:cs="Times New Roman"/>
          <w:i/>
          <w:sz w:val="24"/>
        </w:rPr>
        <w:t xml:space="preserve"> - это разрушение роговичной ткани под воздействием протеолитических ферментов, выделяемых собственными эпителиальными клетками или патогенными микроорганизмами. К факторам риска возникновения </w:t>
      </w:r>
      <w:proofErr w:type="spellStart"/>
      <w:r w:rsidRPr="00A14EB3">
        <w:rPr>
          <w:rFonts w:ascii="Times New Roman" w:hAnsi="Times New Roman" w:cs="Times New Roman"/>
          <w:i/>
          <w:sz w:val="24"/>
        </w:rPr>
        <w:t>кератолизиса</w:t>
      </w:r>
      <w:proofErr w:type="spellEnd"/>
      <w:r w:rsidRPr="00A14EB3">
        <w:rPr>
          <w:rFonts w:ascii="Times New Roman" w:hAnsi="Times New Roman" w:cs="Times New Roman"/>
          <w:i/>
          <w:sz w:val="24"/>
        </w:rPr>
        <w:t xml:space="preserve"> относится хроническое течение язвенного процесса на фоне бессистемного общего применения антибиотиков, общего применения нестероидных противовоспалительных препаратов и местного и общего применения кортикостероидов, а также плотных </w:t>
      </w:r>
      <w:proofErr w:type="spellStart"/>
      <w:r w:rsidRPr="00A14EB3">
        <w:rPr>
          <w:rFonts w:ascii="Times New Roman" w:hAnsi="Times New Roman" w:cs="Times New Roman"/>
          <w:i/>
          <w:sz w:val="24"/>
        </w:rPr>
        <w:t>лубрикантов</w:t>
      </w:r>
      <w:proofErr w:type="spellEnd"/>
      <w:r w:rsidRPr="00A14EB3">
        <w:rPr>
          <w:rFonts w:ascii="Times New Roman" w:hAnsi="Times New Roman" w:cs="Times New Roman"/>
          <w:i/>
          <w:sz w:val="24"/>
        </w:rPr>
        <w:t xml:space="preserve"> и стимуляторов заживления роговицы.</w:t>
      </w:r>
    </w:p>
    <w:p w14:paraId="31A7F8E2" w14:textId="77777777" w:rsidR="00611237" w:rsidRPr="00A14EB3" w:rsidRDefault="00611237" w:rsidP="00611237">
      <w:pPr>
        <w:pStyle w:val="a4"/>
        <w:ind w:firstLine="709"/>
        <w:jc w:val="both"/>
        <w:rPr>
          <w:rFonts w:ascii="Times New Roman" w:hAnsi="Times New Roman" w:cs="Times New Roman"/>
          <w:i/>
          <w:sz w:val="24"/>
        </w:rPr>
      </w:pPr>
    </w:p>
    <w:p w14:paraId="20E44C78" w14:textId="2C2426E7" w:rsidR="00181AB4" w:rsidRPr="00181AB4" w:rsidRDefault="00181AB4" w:rsidP="005B7D0F">
      <w:pPr>
        <w:pStyle w:val="a4"/>
        <w:ind w:firstLine="709"/>
        <w:jc w:val="both"/>
        <w:rPr>
          <w:rFonts w:ascii="Times New Roman" w:hAnsi="Times New Roman" w:cs="Times New Roman"/>
          <w:sz w:val="28"/>
        </w:rPr>
      </w:pPr>
      <w:r w:rsidRPr="00181AB4">
        <w:rPr>
          <w:rFonts w:ascii="Times New Roman" w:hAnsi="Times New Roman" w:cs="Times New Roman"/>
          <w:sz w:val="28"/>
        </w:rPr>
        <w:t xml:space="preserve">Гончарова, А. В. Применение двухэтапной схемы лечения лошадей с </w:t>
      </w:r>
      <w:proofErr w:type="spellStart"/>
      <w:r w:rsidRPr="00181AB4">
        <w:rPr>
          <w:rFonts w:ascii="Times New Roman" w:hAnsi="Times New Roman" w:cs="Times New Roman"/>
          <w:sz w:val="28"/>
        </w:rPr>
        <w:t>кератолизисом</w:t>
      </w:r>
      <w:proofErr w:type="spellEnd"/>
      <w:r w:rsidRPr="00181AB4">
        <w:rPr>
          <w:rFonts w:ascii="Times New Roman" w:hAnsi="Times New Roman" w:cs="Times New Roman"/>
          <w:sz w:val="28"/>
        </w:rPr>
        <w:t xml:space="preserve">, обеспечивающей эффективное ингибирование </w:t>
      </w:r>
      <w:proofErr w:type="spellStart"/>
      <w:r w:rsidRPr="00181AB4">
        <w:rPr>
          <w:rFonts w:ascii="Times New Roman" w:hAnsi="Times New Roman" w:cs="Times New Roman"/>
          <w:sz w:val="28"/>
        </w:rPr>
        <w:t>протеолиза</w:t>
      </w:r>
      <w:proofErr w:type="spellEnd"/>
      <w:r w:rsidRPr="00181AB4">
        <w:rPr>
          <w:rFonts w:ascii="Times New Roman" w:hAnsi="Times New Roman" w:cs="Times New Roman"/>
          <w:sz w:val="28"/>
        </w:rPr>
        <w:t xml:space="preserve"> роговицы / А. В. Гончарова, Л. Ф. Сотникова. – Текст (визуальный)</w:t>
      </w:r>
      <w:proofErr w:type="gramStart"/>
      <w:r w:rsidRPr="00181AB4">
        <w:rPr>
          <w:rFonts w:ascii="Times New Roman" w:hAnsi="Times New Roman" w:cs="Times New Roman"/>
          <w:sz w:val="28"/>
        </w:rPr>
        <w:t xml:space="preserve"> :</w:t>
      </w:r>
      <w:proofErr w:type="gramEnd"/>
      <w:r w:rsidRPr="00181AB4">
        <w:rPr>
          <w:rFonts w:ascii="Times New Roman" w:hAnsi="Times New Roman" w:cs="Times New Roman"/>
          <w:sz w:val="28"/>
        </w:rPr>
        <w:t xml:space="preserve"> электронный // Вестник Алтайского государственного аграрного университета. – 2020. – № 3. – С. 107–111. – URL: </w:t>
      </w:r>
      <w:hyperlink r:id="rId31" w:history="1">
        <w:r w:rsidR="005F3C8E" w:rsidRPr="005F3C8E">
          <w:rPr>
            <w:rStyle w:val="a3"/>
            <w:rFonts w:ascii="Times New Roman" w:hAnsi="Times New Roman" w:cs="Times New Roman"/>
            <w:sz w:val="28"/>
            <w:u w:val="none"/>
          </w:rPr>
          <w:t>https://www.elibrary.ru/item.asp?id=42724313</w:t>
        </w:r>
      </w:hyperlink>
      <w:r w:rsidR="005F3C8E">
        <w:rPr>
          <w:rFonts w:ascii="Times New Roman" w:hAnsi="Times New Roman" w:cs="Times New Roman"/>
          <w:sz w:val="28"/>
        </w:rPr>
        <w:t xml:space="preserve"> </w:t>
      </w:r>
      <w:r w:rsidRPr="00181AB4">
        <w:rPr>
          <w:rFonts w:ascii="Times New Roman" w:hAnsi="Times New Roman" w:cs="Times New Roman"/>
          <w:sz w:val="28"/>
        </w:rPr>
        <w:t>(дата обращения 05.05.2020)</w:t>
      </w:r>
    </w:p>
    <w:p w14:paraId="7156601F" w14:textId="58FFE7AB" w:rsidR="00181AB4" w:rsidRPr="00611237" w:rsidRDefault="00181AB4" w:rsidP="00611237">
      <w:pPr>
        <w:pStyle w:val="a4"/>
        <w:ind w:firstLine="709"/>
        <w:jc w:val="both"/>
        <w:rPr>
          <w:rFonts w:ascii="Times New Roman" w:hAnsi="Times New Roman" w:cs="Times New Roman"/>
          <w:i/>
          <w:sz w:val="24"/>
        </w:rPr>
      </w:pPr>
      <w:r w:rsidRPr="00181AB4">
        <w:rPr>
          <w:rFonts w:ascii="Times New Roman" w:hAnsi="Times New Roman" w:cs="Times New Roman"/>
          <w:i/>
          <w:sz w:val="24"/>
        </w:rPr>
        <w:lastRenderedPageBreak/>
        <w:t xml:space="preserve">Лечение </w:t>
      </w:r>
      <w:proofErr w:type="spellStart"/>
      <w:r w:rsidRPr="00181AB4">
        <w:rPr>
          <w:rFonts w:ascii="Times New Roman" w:hAnsi="Times New Roman" w:cs="Times New Roman"/>
          <w:i/>
          <w:sz w:val="24"/>
        </w:rPr>
        <w:t>кератолизиса</w:t>
      </w:r>
      <w:proofErr w:type="spellEnd"/>
      <w:r w:rsidRPr="00181AB4">
        <w:rPr>
          <w:rFonts w:ascii="Times New Roman" w:hAnsi="Times New Roman" w:cs="Times New Roman"/>
          <w:i/>
          <w:sz w:val="24"/>
        </w:rPr>
        <w:t xml:space="preserve"> у лошадей представляет собой сложную задачу современной ветеринарной офтальмологии. Контроль высвобождения протеолитических ферментов из клеток эпителия роговицы и конъюнктивы, а также из патогенной микрофлоры конъюнктивальной полости позволяет ингибировать лизис стромы роговицы и инициировать запуск процесса </w:t>
      </w:r>
      <w:proofErr w:type="spellStart"/>
      <w:r w:rsidRPr="00181AB4">
        <w:rPr>
          <w:rFonts w:ascii="Times New Roman" w:hAnsi="Times New Roman" w:cs="Times New Roman"/>
          <w:i/>
          <w:sz w:val="24"/>
        </w:rPr>
        <w:t>васкуляризации</w:t>
      </w:r>
      <w:proofErr w:type="spellEnd"/>
      <w:r w:rsidRPr="00181AB4">
        <w:rPr>
          <w:rFonts w:ascii="Times New Roman" w:hAnsi="Times New Roman" w:cs="Times New Roman"/>
          <w:i/>
          <w:sz w:val="24"/>
        </w:rPr>
        <w:t xml:space="preserve"> для формирования грануляционного барьера и обеспечения заживления. Разработана двухэтапная схема терапии </w:t>
      </w:r>
      <w:proofErr w:type="spellStart"/>
      <w:r w:rsidRPr="00181AB4">
        <w:rPr>
          <w:rFonts w:ascii="Times New Roman" w:hAnsi="Times New Roman" w:cs="Times New Roman"/>
          <w:i/>
          <w:sz w:val="24"/>
        </w:rPr>
        <w:t>кератолизиса</w:t>
      </w:r>
      <w:proofErr w:type="spellEnd"/>
      <w:r w:rsidRPr="00181AB4">
        <w:rPr>
          <w:rFonts w:ascii="Times New Roman" w:hAnsi="Times New Roman" w:cs="Times New Roman"/>
          <w:i/>
          <w:sz w:val="24"/>
        </w:rPr>
        <w:t xml:space="preserve">, которая учитывает патоморфологические изменения роговой оболочки, выделяемую из конъюнктивальной полости микрофлору, и обеспечивает ингибирование протеолитических ферментов, играющих ведущую роль в патогенезе </w:t>
      </w:r>
      <w:proofErr w:type="spellStart"/>
      <w:r w:rsidRPr="00181AB4">
        <w:rPr>
          <w:rFonts w:ascii="Times New Roman" w:hAnsi="Times New Roman" w:cs="Times New Roman"/>
          <w:i/>
          <w:sz w:val="24"/>
        </w:rPr>
        <w:t>кератолизиса</w:t>
      </w:r>
      <w:proofErr w:type="spellEnd"/>
      <w:r w:rsidRPr="00181AB4">
        <w:rPr>
          <w:rFonts w:ascii="Times New Roman" w:hAnsi="Times New Roman" w:cs="Times New Roman"/>
          <w:i/>
          <w:sz w:val="24"/>
        </w:rPr>
        <w:t xml:space="preserve"> у лошадей. Это достигается применением разных групп препаратов, при этом важным условием является очищение конъюнктивальной полости от мертвых клеток, продуктов жизнедеятельности микроорганизмов и подготовка роговицы к препаратам капельных форм. </w:t>
      </w:r>
      <w:proofErr w:type="gramStart"/>
      <w:r w:rsidRPr="00181AB4">
        <w:rPr>
          <w:rFonts w:ascii="Times New Roman" w:hAnsi="Times New Roman" w:cs="Times New Roman"/>
          <w:i/>
          <w:sz w:val="24"/>
        </w:rPr>
        <w:t xml:space="preserve">Независимо от характера выделенной микрофлоры необходимо назначение антибактериальных препаратов: в случае обнаружения вирулентных популяций - для их уничтожения и торможения процесса лизиса, а в случае выделения условно-патогенных форм - для профилактики размножения первых; для снижения болезненности и недопущения вовлечения в воспалительный процесс радужки и цилиарного тела необходимо применение нестероидных противовоспалительных препаратов и </w:t>
      </w:r>
      <w:proofErr w:type="spellStart"/>
      <w:r w:rsidRPr="00181AB4">
        <w:rPr>
          <w:rFonts w:ascii="Times New Roman" w:hAnsi="Times New Roman" w:cs="Times New Roman"/>
          <w:i/>
          <w:sz w:val="24"/>
        </w:rPr>
        <w:t>циклоплегиков</w:t>
      </w:r>
      <w:proofErr w:type="spellEnd"/>
      <w:r w:rsidRPr="00181AB4">
        <w:rPr>
          <w:rFonts w:ascii="Times New Roman" w:hAnsi="Times New Roman" w:cs="Times New Roman"/>
          <w:i/>
          <w:sz w:val="24"/>
        </w:rPr>
        <w:t xml:space="preserve"> и </w:t>
      </w:r>
      <w:proofErr w:type="spellStart"/>
      <w:r w:rsidRPr="00181AB4">
        <w:rPr>
          <w:rFonts w:ascii="Times New Roman" w:hAnsi="Times New Roman" w:cs="Times New Roman"/>
          <w:i/>
          <w:sz w:val="24"/>
        </w:rPr>
        <w:t>мидриатиков</w:t>
      </w:r>
      <w:proofErr w:type="spellEnd"/>
      <w:r w:rsidRPr="00181AB4">
        <w:rPr>
          <w:rFonts w:ascii="Times New Roman" w:hAnsi="Times New Roman" w:cs="Times New Roman"/>
          <w:i/>
          <w:sz w:val="24"/>
        </w:rPr>
        <w:t>;</w:t>
      </w:r>
      <w:proofErr w:type="gramEnd"/>
      <w:r w:rsidRPr="00181AB4">
        <w:rPr>
          <w:rFonts w:ascii="Times New Roman" w:hAnsi="Times New Roman" w:cs="Times New Roman"/>
          <w:i/>
          <w:sz w:val="24"/>
        </w:rPr>
        <w:t xml:space="preserve"> для торможения лизиса стромы - назначение </w:t>
      </w:r>
      <w:proofErr w:type="spellStart"/>
      <w:r w:rsidRPr="00181AB4">
        <w:rPr>
          <w:rFonts w:ascii="Times New Roman" w:hAnsi="Times New Roman" w:cs="Times New Roman"/>
          <w:i/>
          <w:sz w:val="24"/>
        </w:rPr>
        <w:t>атротинина</w:t>
      </w:r>
      <w:proofErr w:type="spellEnd"/>
      <w:r w:rsidRPr="00181AB4">
        <w:rPr>
          <w:rFonts w:ascii="Times New Roman" w:hAnsi="Times New Roman" w:cs="Times New Roman"/>
          <w:i/>
          <w:sz w:val="24"/>
        </w:rPr>
        <w:t xml:space="preserve"> как эффективного ингибитора протеолитических ферментов.</w:t>
      </w:r>
    </w:p>
    <w:p w14:paraId="6C676A47" w14:textId="292AD7F7" w:rsidR="00611237" w:rsidRDefault="00611237" w:rsidP="00611237">
      <w:pPr>
        <w:pStyle w:val="a4"/>
        <w:ind w:firstLine="709"/>
        <w:rPr>
          <w:rFonts w:ascii="Times New Roman" w:hAnsi="Times New Roman" w:cs="Times New Roman"/>
          <w:i/>
          <w:sz w:val="24"/>
        </w:rPr>
      </w:pPr>
    </w:p>
    <w:p w14:paraId="173178FF" w14:textId="0264A9CC" w:rsidR="00F3423E" w:rsidRDefault="00F3423E" w:rsidP="00F3423E">
      <w:pPr>
        <w:pStyle w:val="a4"/>
        <w:ind w:firstLine="709"/>
        <w:jc w:val="both"/>
        <w:rPr>
          <w:rFonts w:ascii="Times New Roman" w:hAnsi="Times New Roman" w:cs="Times New Roman"/>
          <w:sz w:val="28"/>
        </w:rPr>
      </w:pPr>
      <w:r w:rsidRPr="00AB5C7C">
        <w:rPr>
          <w:rFonts w:ascii="Times New Roman" w:hAnsi="Times New Roman" w:cs="Times New Roman"/>
          <w:sz w:val="28"/>
        </w:rPr>
        <w:t>Красников, А.</w:t>
      </w:r>
      <w:r>
        <w:rPr>
          <w:rFonts w:ascii="Times New Roman" w:hAnsi="Times New Roman" w:cs="Times New Roman"/>
          <w:sz w:val="28"/>
        </w:rPr>
        <w:t xml:space="preserve"> </w:t>
      </w:r>
      <w:r w:rsidRPr="00AB5C7C">
        <w:rPr>
          <w:rFonts w:ascii="Times New Roman" w:hAnsi="Times New Roman" w:cs="Times New Roman"/>
          <w:sz w:val="28"/>
        </w:rPr>
        <w:t xml:space="preserve">В. Комплексная оценка </w:t>
      </w:r>
      <w:proofErr w:type="spellStart"/>
      <w:r w:rsidRPr="00AB5C7C">
        <w:rPr>
          <w:rFonts w:ascii="Times New Roman" w:hAnsi="Times New Roman" w:cs="Times New Roman"/>
          <w:sz w:val="28"/>
        </w:rPr>
        <w:t>остеорепаративных</w:t>
      </w:r>
      <w:proofErr w:type="spellEnd"/>
      <w:r w:rsidRPr="00AB5C7C">
        <w:rPr>
          <w:rFonts w:ascii="Times New Roman" w:hAnsi="Times New Roman" w:cs="Times New Roman"/>
          <w:sz w:val="28"/>
        </w:rPr>
        <w:t xml:space="preserve"> и интегративных процессов при имплантации у животных</w:t>
      </w:r>
      <w:r>
        <w:rPr>
          <w:rFonts w:ascii="Times New Roman" w:hAnsi="Times New Roman" w:cs="Times New Roman"/>
          <w:sz w:val="28"/>
        </w:rPr>
        <w:t xml:space="preserve"> /</w:t>
      </w:r>
      <w:r w:rsidRPr="00AB5C7C">
        <w:rPr>
          <w:rFonts w:ascii="Times New Roman" w:hAnsi="Times New Roman" w:cs="Times New Roman"/>
          <w:sz w:val="28"/>
        </w:rPr>
        <w:t xml:space="preserve"> А.</w:t>
      </w:r>
      <w:r>
        <w:rPr>
          <w:rFonts w:ascii="Times New Roman" w:hAnsi="Times New Roman" w:cs="Times New Roman"/>
          <w:sz w:val="28"/>
        </w:rPr>
        <w:t xml:space="preserve"> </w:t>
      </w:r>
      <w:r w:rsidRPr="00AB5C7C">
        <w:rPr>
          <w:rFonts w:ascii="Times New Roman" w:hAnsi="Times New Roman" w:cs="Times New Roman"/>
          <w:sz w:val="28"/>
        </w:rPr>
        <w:t>В.</w:t>
      </w:r>
      <w:r>
        <w:rPr>
          <w:rFonts w:ascii="Times New Roman" w:hAnsi="Times New Roman" w:cs="Times New Roman"/>
          <w:sz w:val="28"/>
        </w:rPr>
        <w:t xml:space="preserve"> </w:t>
      </w:r>
      <w:r w:rsidRPr="00AB5C7C">
        <w:rPr>
          <w:rFonts w:ascii="Times New Roman" w:hAnsi="Times New Roman" w:cs="Times New Roman"/>
          <w:sz w:val="28"/>
        </w:rPr>
        <w:t>Красников, Е.</w:t>
      </w:r>
      <w:r>
        <w:rPr>
          <w:rFonts w:ascii="Times New Roman" w:hAnsi="Times New Roman" w:cs="Times New Roman"/>
          <w:sz w:val="28"/>
        </w:rPr>
        <w:t xml:space="preserve"> </w:t>
      </w:r>
      <w:r w:rsidRPr="00AB5C7C">
        <w:rPr>
          <w:rFonts w:ascii="Times New Roman" w:hAnsi="Times New Roman" w:cs="Times New Roman"/>
          <w:sz w:val="28"/>
        </w:rPr>
        <w:t>С. Красникова</w:t>
      </w:r>
      <w:r>
        <w:rPr>
          <w:rFonts w:ascii="Times New Roman" w:hAnsi="Times New Roman" w:cs="Times New Roman"/>
          <w:sz w:val="28"/>
        </w:rPr>
        <w:t>.</w:t>
      </w:r>
      <w:r w:rsidRPr="00797BD7">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w:t>
      </w:r>
      <w:r w:rsidRPr="00AB5C7C">
        <w:rPr>
          <w:rFonts w:ascii="Times New Roman" w:hAnsi="Times New Roman" w:cs="Times New Roman"/>
          <w:sz w:val="28"/>
        </w:rPr>
        <w:t xml:space="preserve"> // Вестник Алтайского государственного аграрного университета. – 2020. – № 2. – С. 89</w:t>
      </w:r>
      <w:r>
        <w:rPr>
          <w:rFonts w:ascii="Times New Roman" w:hAnsi="Times New Roman" w:cs="Times New Roman"/>
          <w:sz w:val="28"/>
        </w:rPr>
        <w:t>–</w:t>
      </w:r>
      <w:r w:rsidRPr="00AB5C7C">
        <w:rPr>
          <w:rFonts w:ascii="Times New Roman" w:hAnsi="Times New Roman" w:cs="Times New Roman"/>
          <w:sz w:val="28"/>
        </w:rPr>
        <w:t xml:space="preserve">95. – URL: </w:t>
      </w:r>
      <w:hyperlink r:id="rId32" w:history="1">
        <w:r w:rsidR="005F3C8E" w:rsidRPr="005F3C8E">
          <w:rPr>
            <w:rStyle w:val="a3"/>
            <w:rFonts w:ascii="Times New Roman" w:hAnsi="Times New Roman" w:cs="Times New Roman"/>
            <w:sz w:val="28"/>
            <w:u w:val="none"/>
          </w:rPr>
          <w:t>https://www.elibrary.ru/item.asp?id=42600777</w:t>
        </w:r>
      </w:hyperlink>
      <w:r w:rsidR="005F3C8E">
        <w:rPr>
          <w:rFonts w:ascii="Times New Roman" w:hAnsi="Times New Roman" w:cs="Times New Roman"/>
          <w:sz w:val="28"/>
        </w:rPr>
        <w:t xml:space="preserve"> </w:t>
      </w:r>
      <w:r w:rsidRPr="00AB5C7C">
        <w:rPr>
          <w:rFonts w:ascii="Times New Roman" w:hAnsi="Times New Roman" w:cs="Times New Roman"/>
          <w:sz w:val="28"/>
        </w:rPr>
        <w:t>(дата обращения 05.05.2020)</w:t>
      </w:r>
    </w:p>
    <w:p w14:paraId="5FFB9CEF" w14:textId="77777777" w:rsidR="00F3423E" w:rsidRDefault="00F3423E" w:rsidP="00F3423E">
      <w:pPr>
        <w:pStyle w:val="a4"/>
        <w:ind w:firstLine="709"/>
        <w:jc w:val="both"/>
        <w:rPr>
          <w:rFonts w:ascii="Times New Roman" w:hAnsi="Times New Roman" w:cs="Times New Roman"/>
          <w:i/>
          <w:sz w:val="24"/>
        </w:rPr>
      </w:pPr>
      <w:r w:rsidRPr="00AB5C7C">
        <w:rPr>
          <w:rFonts w:ascii="Times New Roman" w:hAnsi="Times New Roman" w:cs="Times New Roman"/>
          <w:i/>
          <w:sz w:val="24"/>
        </w:rPr>
        <w:t xml:space="preserve">В ветеринарной медицине имплантация в костную ткань широко применяется при остеосинтезе, а в последнее время актуальной стала тематика имплантации для восстановления функции зубочелюстного аппарата, в частности, у собак. </w:t>
      </w:r>
      <w:proofErr w:type="gramStart"/>
      <w:r w:rsidRPr="00AB5C7C">
        <w:rPr>
          <w:rFonts w:ascii="Times New Roman" w:hAnsi="Times New Roman" w:cs="Times New Roman"/>
          <w:i/>
          <w:sz w:val="24"/>
        </w:rPr>
        <w:t xml:space="preserve">Инфракрасная </w:t>
      </w:r>
      <w:proofErr w:type="spellStart"/>
      <w:r w:rsidRPr="00AB5C7C">
        <w:rPr>
          <w:rFonts w:ascii="Times New Roman" w:hAnsi="Times New Roman" w:cs="Times New Roman"/>
          <w:i/>
          <w:sz w:val="24"/>
        </w:rPr>
        <w:t>терморафия</w:t>
      </w:r>
      <w:proofErr w:type="spellEnd"/>
      <w:r w:rsidRPr="00AB5C7C">
        <w:rPr>
          <w:rFonts w:ascii="Times New Roman" w:hAnsi="Times New Roman" w:cs="Times New Roman"/>
          <w:i/>
          <w:sz w:val="24"/>
        </w:rPr>
        <w:t>, наряду с рентгенографией, может являться инструментом для оценки безопасности и эффективности имплантации в костную ткань.</w:t>
      </w:r>
      <w:proofErr w:type="gramEnd"/>
      <w:r w:rsidRPr="00AB5C7C">
        <w:rPr>
          <w:rFonts w:ascii="Times New Roman" w:hAnsi="Times New Roman" w:cs="Times New Roman"/>
          <w:i/>
          <w:sz w:val="24"/>
        </w:rPr>
        <w:t xml:space="preserve"> Целью исследований стала комплексная оценка </w:t>
      </w:r>
      <w:proofErr w:type="spellStart"/>
      <w:r w:rsidRPr="00AB5C7C">
        <w:rPr>
          <w:rFonts w:ascii="Times New Roman" w:hAnsi="Times New Roman" w:cs="Times New Roman"/>
          <w:i/>
          <w:sz w:val="24"/>
        </w:rPr>
        <w:t>остеорепаративных</w:t>
      </w:r>
      <w:proofErr w:type="spellEnd"/>
      <w:r w:rsidRPr="00AB5C7C">
        <w:rPr>
          <w:rFonts w:ascii="Times New Roman" w:hAnsi="Times New Roman" w:cs="Times New Roman"/>
          <w:i/>
          <w:sz w:val="24"/>
        </w:rPr>
        <w:t xml:space="preserve"> и интегративных процессов при имплантации в костную ткань челюсти собак. Объектами исследования были клинически здоровые беспородные собаки (n = 16) в возрасте 1 года и живой массой 10-12 кг. Экспериментальные внутрикостные имплантаты, покрытые диоксидом титана, имели на своей поверхности полимерную пленку из </w:t>
      </w:r>
      <w:proofErr w:type="spellStart"/>
      <w:r w:rsidRPr="00AB5C7C">
        <w:rPr>
          <w:rFonts w:ascii="Times New Roman" w:hAnsi="Times New Roman" w:cs="Times New Roman"/>
          <w:i/>
          <w:sz w:val="24"/>
        </w:rPr>
        <w:t>полиазолидинаммония</w:t>
      </w:r>
      <w:proofErr w:type="spellEnd"/>
      <w:r w:rsidRPr="00AB5C7C">
        <w:rPr>
          <w:rFonts w:ascii="Times New Roman" w:hAnsi="Times New Roman" w:cs="Times New Roman"/>
          <w:i/>
          <w:sz w:val="24"/>
        </w:rPr>
        <w:t xml:space="preserve">, модифицированного ионами </w:t>
      </w:r>
      <w:proofErr w:type="spellStart"/>
      <w:r w:rsidRPr="00AB5C7C">
        <w:rPr>
          <w:rFonts w:ascii="Times New Roman" w:hAnsi="Times New Roman" w:cs="Times New Roman"/>
          <w:i/>
          <w:sz w:val="24"/>
        </w:rPr>
        <w:t>галогенгидрата</w:t>
      </w:r>
      <w:proofErr w:type="spellEnd"/>
      <w:r w:rsidRPr="00AB5C7C">
        <w:rPr>
          <w:rFonts w:ascii="Times New Roman" w:hAnsi="Times New Roman" w:cs="Times New Roman"/>
          <w:i/>
          <w:sz w:val="24"/>
        </w:rPr>
        <w:t xml:space="preserve"> с </w:t>
      </w:r>
      <w:proofErr w:type="spellStart"/>
      <w:r w:rsidRPr="00AB5C7C">
        <w:rPr>
          <w:rFonts w:ascii="Times New Roman" w:hAnsi="Times New Roman" w:cs="Times New Roman"/>
          <w:i/>
          <w:sz w:val="24"/>
        </w:rPr>
        <w:t>наноагрегатами</w:t>
      </w:r>
      <w:proofErr w:type="spellEnd"/>
      <w:r w:rsidRPr="00AB5C7C">
        <w:rPr>
          <w:rFonts w:ascii="Times New Roman" w:hAnsi="Times New Roman" w:cs="Times New Roman"/>
          <w:i/>
          <w:sz w:val="24"/>
        </w:rPr>
        <w:t xml:space="preserve"> </w:t>
      </w:r>
      <w:proofErr w:type="spellStart"/>
      <w:r w:rsidRPr="00AB5C7C">
        <w:rPr>
          <w:rFonts w:ascii="Times New Roman" w:hAnsi="Times New Roman" w:cs="Times New Roman"/>
          <w:i/>
          <w:sz w:val="24"/>
        </w:rPr>
        <w:t>флавоноидов</w:t>
      </w:r>
      <w:proofErr w:type="spellEnd"/>
      <w:r w:rsidRPr="00AB5C7C">
        <w:rPr>
          <w:rFonts w:ascii="Times New Roman" w:hAnsi="Times New Roman" w:cs="Times New Roman"/>
          <w:i/>
          <w:sz w:val="24"/>
        </w:rPr>
        <w:t xml:space="preserve"> по оригинальной авторской методике (патент № 2535067). Аналогичные имплантаты, но без покрытия, использовали в качестве контроля. По результатам рентгенологического исследования в ранние и отдаленные сроки после операции очагов резорбции кости в </w:t>
      </w:r>
      <w:proofErr w:type="spellStart"/>
      <w:r w:rsidRPr="00AB5C7C">
        <w:rPr>
          <w:rFonts w:ascii="Times New Roman" w:hAnsi="Times New Roman" w:cs="Times New Roman"/>
          <w:i/>
          <w:sz w:val="24"/>
        </w:rPr>
        <w:t>периимплантантной</w:t>
      </w:r>
      <w:proofErr w:type="spellEnd"/>
      <w:r w:rsidRPr="00AB5C7C">
        <w:rPr>
          <w:rFonts w:ascii="Times New Roman" w:hAnsi="Times New Roman" w:cs="Times New Roman"/>
          <w:i/>
          <w:sz w:val="24"/>
        </w:rPr>
        <w:t xml:space="preserve"> зоне выявлено не было.</w:t>
      </w:r>
    </w:p>
    <w:p w14:paraId="6BABDBF2" w14:textId="3B21BC1D" w:rsidR="00F3423E" w:rsidRDefault="00F3423E" w:rsidP="00611237">
      <w:pPr>
        <w:pStyle w:val="a4"/>
        <w:ind w:firstLine="709"/>
        <w:rPr>
          <w:rFonts w:ascii="Times New Roman" w:hAnsi="Times New Roman" w:cs="Times New Roman"/>
          <w:i/>
          <w:sz w:val="24"/>
        </w:rPr>
      </w:pPr>
    </w:p>
    <w:p w14:paraId="0FDF1737" w14:textId="65E0C73D" w:rsidR="005B7D0F" w:rsidRDefault="005B7D0F" w:rsidP="005B7D0F">
      <w:pPr>
        <w:pStyle w:val="a4"/>
        <w:ind w:firstLine="709"/>
        <w:jc w:val="both"/>
        <w:rPr>
          <w:rFonts w:ascii="Times New Roman" w:hAnsi="Times New Roman" w:cs="Times New Roman"/>
          <w:sz w:val="28"/>
        </w:rPr>
      </w:pPr>
      <w:r w:rsidRPr="00432A88">
        <w:rPr>
          <w:rFonts w:ascii="Times New Roman" w:hAnsi="Times New Roman" w:cs="Times New Roman"/>
          <w:sz w:val="28"/>
        </w:rPr>
        <w:t xml:space="preserve">Сотникова, Л. Ф. Сравнительная характеристика рентгенографического и </w:t>
      </w:r>
      <w:proofErr w:type="spellStart"/>
      <w:r w:rsidRPr="00432A88">
        <w:rPr>
          <w:rFonts w:ascii="Times New Roman" w:hAnsi="Times New Roman" w:cs="Times New Roman"/>
          <w:sz w:val="28"/>
        </w:rPr>
        <w:t>ультрасонографического</w:t>
      </w:r>
      <w:proofErr w:type="spellEnd"/>
      <w:r w:rsidRPr="00432A88">
        <w:rPr>
          <w:rFonts w:ascii="Times New Roman" w:hAnsi="Times New Roman" w:cs="Times New Roman"/>
          <w:sz w:val="28"/>
        </w:rPr>
        <w:t xml:space="preserve"> методов исследования плечевого сустава у собак / Л. Ф. Сотникова, В. И. </w:t>
      </w:r>
      <w:proofErr w:type="spellStart"/>
      <w:r w:rsidRPr="00432A88">
        <w:rPr>
          <w:rFonts w:ascii="Times New Roman" w:hAnsi="Times New Roman" w:cs="Times New Roman"/>
          <w:sz w:val="28"/>
        </w:rPr>
        <w:t>Курман</w:t>
      </w:r>
      <w:proofErr w:type="spellEnd"/>
      <w:r>
        <w:rPr>
          <w:rFonts w:ascii="Times New Roman" w:hAnsi="Times New Roman" w:cs="Times New Roman"/>
          <w:sz w:val="28"/>
        </w:rPr>
        <w:t>.</w:t>
      </w:r>
      <w:r w:rsidRPr="00162ED4">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w:t>
      </w:r>
      <w:r w:rsidRPr="00432A88">
        <w:rPr>
          <w:rFonts w:ascii="Times New Roman" w:hAnsi="Times New Roman" w:cs="Times New Roman"/>
          <w:sz w:val="28"/>
        </w:rPr>
        <w:t xml:space="preserve"> </w:t>
      </w:r>
      <w:r>
        <w:rPr>
          <w:rFonts w:ascii="Times New Roman" w:hAnsi="Times New Roman" w:cs="Times New Roman"/>
          <w:sz w:val="28"/>
        </w:rPr>
        <w:t xml:space="preserve">// </w:t>
      </w:r>
      <w:r w:rsidRPr="006F4554">
        <w:rPr>
          <w:rFonts w:ascii="Times New Roman" w:hAnsi="Times New Roman" w:cs="Times New Roman"/>
          <w:sz w:val="28"/>
        </w:rPr>
        <w:t>Вестник Алтайского государственного аграрного университета. – 2020. – № 3. – С.</w:t>
      </w:r>
      <w:r w:rsidRPr="00432289">
        <w:rPr>
          <w:rFonts w:ascii="Times New Roman" w:hAnsi="Times New Roman" w:cs="Times New Roman"/>
          <w:sz w:val="28"/>
        </w:rPr>
        <w:t xml:space="preserve"> </w:t>
      </w:r>
      <w:r w:rsidRPr="00432A88">
        <w:rPr>
          <w:rFonts w:ascii="Times New Roman" w:hAnsi="Times New Roman" w:cs="Times New Roman"/>
          <w:sz w:val="28"/>
        </w:rPr>
        <w:t>140–144</w:t>
      </w:r>
      <w:r w:rsidRPr="006F4554">
        <w:rPr>
          <w:rFonts w:ascii="Times New Roman" w:hAnsi="Times New Roman" w:cs="Times New Roman"/>
          <w:sz w:val="28"/>
        </w:rPr>
        <w:t xml:space="preserve">. </w:t>
      </w:r>
      <w:r w:rsidRPr="00304CED">
        <w:rPr>
          <w:rFonts w:ascii="Times New Roman" w:hAnsi="Times New Roman" w:cs="Times New Roman"/>
          <w:sz w:val="28"/>
        </w:rPr>
        <w:t xml:space="preserve">– URL: </w:t>
      </w:r>
      <w:hyperlink r:id="rId33" w:history="1">
        <w:r w:rsidR="005F3C8E" w:rsidRPr="005F3C8E">
          <w:rPr>
            <w:rStyle w:val="a3"/>
            <w:rFonts w:ascii="Times New Roman" w:hAnsi="Times New Roman" w:cs="Times New Roman"/>
            <w:sz w:val="28"/>
            <w:u w:val="none"/>
          </w:rPr>
          <w:t>https://www.elibrary.ru/item.asp?id=42724319</w:t>
        </w:r>
      </w:hyperlink>
      <w:r w:rsidR="005F3C8E">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Pr>
          <w:rFonts w:ascii="Times New Roman" w:hAnsi="Times New Roman" w:cs="Times New Roman"/>
          <w:sz w:val="28"/>
        </w:rPr>
        <w:t xml:space="preserve"> </w:t>
      </w:r>
    </w:p>
    <w:p w14:paraId="7C8A53F2" w14:textId="77777777" w:rsidR="005B7D0F" w:rsidRPr="00BB120E" w:rsidRDefault="005B7D0F" w:rsidP="005B7D0F">
      <w:pPr>
        <w:pStyle w:val="a4"/>
        <w:ind w:firstLine="709"/>
        <w:jc w:val="both"/>
        <w:rPr>
          <w:rFonts w:ascii="Times New Roman" w:hAnsi="Times New Roman" w:cs="Times New Roman"/>
          <w:i/>
          <w:sz w:val="24"/>
        </w:rPr>
      </w:pPr>
      <w:r w:rsidRPr="00BB120E">
        <w:rPr>
          <w:rFonts w:ascii="Times New Roman" w:hAnsi="Times New Roman" w:cs="Times New Roman"/>
          <w:i/>
          <w:sz w:val="24"/>
        </w:rPr>
        <w:lastRenderedPageBreak/>
        <w:t xml:space="preserve">Для диагностики патологий </w:t>
      </w:r>
      <w:proofErr w:type="spellStart"/>
      <w:r w:rsidRPr="00BB120E">
        <w:rPr>
          <w:rFonts w:ascii="Times New Roman" w:hAnsi="Times New Roman" w:cs="Times New Roman"/>
          <w:i/>
          <w:sz w:val="24"/>
        </w:rPr>
        <w:t>плечелопаточного</w:t>
      </w:r>
      <w:proofErr w:type="spellEnd"/>
      <w:r w:rsidRPr="00BB120E">
        <w:rPr>
          <w:rFonts w:ascii="Times New Roman" w:hAnsi="Times New Roman" w:cs="Times New Roman"/>
          <w:i/>
          <w:sz w:val="24"/>
        </w:rPr>
        <w:t xml:space="preserve"> сочленения у собак на сегодняшний день экспертным методом считается эндоскопическое исследование, которое не всегда доступно. В большинстве случаев диагносты прибегают к рентгенографии как к наиболее доступному методу. Однако этот метод имеет ограничения, которые легко устраняются при помощи </w:t>
      </w:r>
      <w:proofErr w:type="spellStart"/>
      <w:r w:rsidRPr="00BB120E">
        <w:rPr>
          <w:rFonts w:ascii="Times New Roman" w:hAnsi="Times New Roman" w:cs="Times New Roman"/>
          <w:i/>
          <w:sz w:val="24"/>
        </w:rPr>
        <w:t>ультрасонографического</w:t>
      </w:r>
      <w:proofErr w:type="spellEnd"/>
      <w:r w:rsidRPr="00BB120E">
        <w:rPr>
          <w:rFonts w:ascii="Times New Roman" w:hAnsi="Times New Roman" w:cs="Times New Roman"/>
          <w:i/>
          <w:sz w:val="24"/>
        </w:rPr>
        <w:t xml:space="preserve"> исследования. Цель работы - сравнить информативность рентгенографического и </w:t>
      </w:r>
      <w:proofErr w:type="spellStart"/>
      <w:r w:rsidRPr="00BB120E">
        <w:rPr>
          <w:rFonts w:ascii="Times New Roman" w:hAnsi="Times New Roman" w:cs="Times New Roman"/>
          <w:i/>
          <w:sz w:val="24"/>
        </w:rPr>
        <w:t>ультрасонографического</w:t>
      </w:r>
      <w:proofErr w:type="spellEnd"/>
      <w:r w:rsidRPr="00BB120E">
        <w:rPr>
          <w:rFonts w:ascii="Times New Roman" w:hAnsi="Times New Roman" w:cs="Times New Roman"/>
          <w:i/>
          <w:sz w:val="24"/>
        </w:rPr>
        <w:t xml:space="preserve"> методов в диагностике патологий </w:t>
      </w:r>
      <w:proofErr w:type="spellStart"/>
      <w:r w:rsidRPr="00BB120E">
        <w:rPr>
          <w:rFonts w:ascii="Times New Roman" w:hAnsi="Times New Roman" w:cs="Times New Roman"/>
          <w:i/>
          <w:sz w:val="24"/>
        </w:rPr>
        <w:t>плечелопаточного</w:t>
      </w:r>
      <w:proofErr w:type="spellEnd"/>
      <w:r w:rsidRPr="00BB120E">
        <w:rPr>
          <w:rFonts w:ascii="Times New Roman" w:hAnsi="Times New Roman" w:cs="Times New Roman"/>
          <w:i/>
          <w:sz w:val="24"/>
        </w:rPr>
        <w:t xml:space="preserve"> сочленения у собак. Исследование проводилось на базе кафедры биологии и патологии мелких домашних, лабораторных и экзотических животных ФГБОУ ВО </w:t>
      </w:r>
      <w:proofErr w:type="spellStart"/>
      <w:r w:rsidRPr="00BB120E">
        <w:rPr>
          <w:rFonts w:ascii="Times New Roman" w:hAnsi="Times New Roman" w:cs="Times New Roman"/>
          <w:i/>
          <w:sz w:val="24"/>
        </w:rPr>
        <w:t>МГАВМиБ</w:t>
      </w:r>
      <w:proofErr w:type="spellEnd"/>
      <w:r w:rsidRPr="00BB120E">
        <w:rPr>
          <w:rFonts w:ascii="Times New Roman" w:hAnsi="Times New Roman" w:cs="Times New Roman"/>
          <w:i/>
          <w:sz w:val="24"/>
        </w:rPr>
        <w:t>-МВА имени К.И. Скрябина. Исследовано 10 собак различных пород, не имевших в анамнезе ортопедических патологий...</w:t>
      </w:r>
    </w:p>
    <w:p w14:paraId="183A7F47" w14:textId="77777777" w:rsidR="00F3423E" w:rsidRPr="00181AB4" w:rsidRDefault="00F3423E" w:rsidP="00611237">
      <w:pPr>
        <w:pStyle w:val="a4"/>
        <w:ind w:firstLine="709"/>
        <w:rPr>
          <w:rFonts w:ascii="Times New Roman" w:hAnsi="Times New Roman" w:cs="Times New Roman"/>
          <w:i/>
          <w:sz w:val="24"/>
        </w:rPr>
      </w:pPr>
    </w:p>
    <w:p w14:paraId="3A10DFD0" w14:textId="431DBE56" w:rsidR="006D2F92" w:rsidRPr="00B05C15" w:rsidRDefault="006D2F92" w:rsidP="006D2F92">
      <w:pPr>
        <w:pStyle w:val="a4"/>
        <w:ind w:firstLine="709"/>
        <w:jc w:val="both"/>
        <w:rPr>
          <w:rFonts w:ascii="Times New Roman" w:hAnsi="Times New Roman" w:cs="Times New Roman"/>
          <w:sz w:val="28"/>
        </w:rPr>
      </w:pPr>
      <w:r w:rsidRPr="00B05C15">
        <w:rPr>
          <w:rFonts w:ascii="Times New Roman" w:hAnsi="Times New Roman" w:cs="Times New Roman"/>
          <w:sz w:val="28"/>
        </w:rPr>
        <w:t>Сотникова, Л.</w:t>
      </w:r>
      <w:r>
        <w:rPr>
          <w:rFonts w:ascii="Times New Roman" w:hAnsi="Times New Roman" w:cs="Times New Roman"/>
          <w:sz w:val="28"/>
        </w:rPr>
        <w:t xml:space="preserve"> </w:t>
      </w:r>
      <w:r w:rsidRPr="00B05C15">
        <w:rPr>
          <w:rFonts w:ascii="Times New Roman" w:hAnsi="Times New Roman" w:cs="Times New Roman"/>
          <w:sz w:val="28"/>
        </w:rPr>
        <w:t xml:space="preserve">Ф. Возможности </w:t>
      </w:r>
      <w:proofErr w:type="spellStart"/>
      <w:r w:rsidRPr="00B05C15">
        <w:rPr>
          <w:rFonts w:ascii="Times New Roman" w:hAnsi="Times New Roman" w:cs="Times New Roman"/>
          <w:sz w:val="28"/>
        </w:rPr>
        <w:t>ультрасонографии</w:t>
      </w:r>
      <w:proofErr w:type="spellEnd"/>
      <w:r w:rsidRPr="00B05C15">
        <w:rPr>
          <w:rFonts w:ascii="Times New Roman" w:hAnsi="Times New Roman" w:cs="Times New Roman"/>
          <w:sz w:val="28"/>
        </w:rPr>
        <w:t xml:space="preserve"> в диагностике патологий плечевого сустава собак. </w:t>
      </w:r>
      <w:r w:rsidR="00C93514" w:rsidRPr="00B05C15">
        <w:rPr>
          <w:rFonts w:ascii="Times New Roman" w:hAnsi="Times New Roman" w:cs="Times New Roman"/>
          <w:sz w:val="28"/>
        </w:rPr>
        <w:t>М</w:t>
      </w:r>
      <w:r w:rsidRPr="00B05C15">
        <w:rPr>
          <w:rFonts w:ascii="Times New Roman" w:hAnsi="Times New Roman" w:cs="Times New Roman"/>
          <w:sz w:val="28"/>
        </w:rPr>
        <w:t>орфологическое обоснование / Л.</w:t>
      </w:r>
      <w:r>
        <w:rPr>
          <w:rFonts w:ascii="Times New Roman" w:hAnsi="Times New Roman" w:cs="Times New Roman"/>
          <w:sz w:val="28"/>
        </w:rPr>
        <w:t xml:space="preserve"> </w:t>
      </w:r>
      <w:r w:rsidRPr="00B05C15">
        <w:rPr>
          <w:rFonts w:ascii="Times New Roman" w:hAnsi="Times New Roman" w:cs="Times New Roman"/>
          <w:sz w:val="28"/>
        </w:rPr>
        <w:t>Ф.</w:t>
      </w:r>
      <w:r>
        <w:rPr>
          <w:rFonts w:ascii="Times New Roman" w:hAnsi="Times New Roman" w:cs="Times New Roman"/>
          <w:sz w:val="28"/>
        </w:rPr>
        <w:t xml:space="preserve"> </w:t>
      </w:r>
      <w:r w:rsidRPr="00B05C15">
        <w:rPr>
          <w:rFonts w:ascii="Times New Roman" w:hAnsi="Times New Roman" w:cs="Times New Roman"/>
          <w:sz w:val="28"/>
        </w:rPr>
        <w:t>Сотникова, В.</w:t>
      </w:r>
      <w:r>
        <w:rPr>
          <w:rFonts w:ascii="Times New Roman" w:hAnsi="Times New Roman" w:cs="Times New Roman"/>
          <w:sz w:val="28"/>
        </w:rPr>
        <w:t xml:space="preserve"> </w:t>
      </w:r>
      <w:r w:rsidRPr="00B05C15">
        <w:rPr>
          <w:rFonts w:ascii="Times New Roman" w:hAnsi="Times New Roman" w:cs="Times New Roman"/>
          <w:sz w:val="28"/>
        </w:rPr>
        <w:t xml:space="preserve">И. </w:t>
      </w:r>
      <w:proofErr w:type="spellStart"/>
      <w:r w:rsidRPr="00B05C15">
        <w:rPr>
          <w:rFonts w:ascii="Times New Roman" w:hAnsi="Times New Roman" w:cs="Times New Roman"/>
          <w:sz w:val="28"/>
        </w:rPr>
        <w:t>Курман</w:t>
      </w:r>
      <w:proofErr w:type="spellEnd"/>
      <w:r>
        <w:rPr>
          <w:rFonts w:ascii="Times New Roman" w:hAnsi="Times New Roman" w:cs="Times New Roman"/>
          <w:sz w:val="28"/>
        </w:rPr>
        <w:t>.</w:t>
      </w:r>
      <w:r w:rsidRPr="00B05C15">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B05C15">
        <w:rPr>
          <w:rFonts w:ascii="Times New Roman" w:hAnsi="Times New Roman" w:cs="Times New Roman"/>
          <w:sz w:val="28"/>
        </w:rPr>
        <w:t>// Вестник Алтайского государственного аграрного университета. – 2020. – № 2. – С. 126</w:t>
      </w:r>
      <w:r>
        <w:rPr>
          <w:rFonts w:ascii="Times New Roman" w:hAnsi="Times New Roman" w:cs="Times New Roman"/>
          <w:sz w:val="28"/>
        </w:rPr>
        <w:t>–</w:t>
      </w:r>
      <w:r w:rsidRPr="00B05C15">
        <w:rPr>
          <w:rFonts w:ascii="Times New Roman" w:hAnsi="Times New Roman" w:cs="Times New Roman"/>
          <w:sz w:val="28"/>
        </w:rPr>
        <w:t xml:space="preserve">132. – URL: </w:t>
      </w:r>
      <w:hyperlink r:id="rId34" w:history="1">
        <w:r w:rsidR="005F3C8E" w:rsidRPr="005F3C8E">
          <w:rPr>
            <w:rStyle w:val="a3"/>
            <w:rFonts w:ascii="Times New Roman" w:hAnsi="Times New Roman" w:cs="Times New Roman"/>
            <w:sz w:val="28"/>
            <w:u w:val="none"/>
          </w:rPr>
          <w:t>https://www.elibrary.ru/item.asp?id=42600783</w:t>
        </w:r>
      </w:hyperlink>
      <w:r w:rsidR="005F3C8E">
        <w:rPr>
          <w:rFonts w:ascii="Times New Roman" w:hAnsi="Times New Roman" w:cs="Times New Roman"/>
          <w:sz w:val="28"/>
        </w:rPr>
        <w:t xml:space="preserve"> </w:t>
      </w:r>
      <w:r w:rsidRPr="00B05C15">
        <w:rPr>
          <w:rFonts w:ascii="Times New Roman" w:hAnsi="Times New Roman" w:cs="Times New Roman"/>
          <w:sz w:val="28"/>
        </w:rPr>
        <w:t>(дата обращения 05.05.2020)</w:t>
      </w:r>
    </w:p>
    <w:p w14:paraId="3467137E" w14:textId="03C43BB3" w:rsidR="006D2F92" w:rsidRDefault="006D2F92" w:rsidP="006D2F92">
      <w:pPr>
        <w:pStyle w:val="a4"/>
        <w:ind w:firstLine="709"/>
        <w:jc w:val="both"/>
        <w:rPr>
          <w:rFonts w:ascii="Times New Roman" w:hAnsi="Times New Roman" w:cs="Times New Roman"/>
          <w:i/>
          <w:sz w:val="24"/>
        </w:rPr>
      </w:pPr>
      <w:r w:rsidRPr="00D16D59">
        <w:rPr>
          <w:rFonts w:ascii="Times New Roman" w:hAnsi="Times New Roman" w:cs="Times New Roman"/>
          <w:i/>
          <w:sz w:val="24"/>
        </w:rPr>
        <w:t xml:space="preserve">Заболевания плечевого сустава - распространенная патология, в том числе у собак, приводящая к нарушению функции грудной конечности. Своевременная диагностика точной локализации и характера патологического процесса является основой успешного лечения. Ультразвуковое исследование является оптимальным методом диагностики - достаточно высокоинформативным при низкой себестоимости исследования. Цель работы - дать морфологическое обоснование </w:t>
      </w:r>
      <w:proofErr w:type="spellStart"/>
      <w:r w:rsidRPr="00D16D59">
        <w:rPr>
          <w:rFonts w:ascii="Times New Roman" w:hAnsi="Times New Roman" w:cs="Times New Roman"/>
          <w:i/>
          <w:sz w:val="24"/>
        </w:rPr>
        <w:t>ультрасонографической</w:t>
      </w:r>
      <w:proofErr w:type="spellEnd"/>
      <w:r w:rsidRPr="00D16D59">
        <w:rPr>
          <w:rFonts w:ascii="Times New Roman" w:hAnsi="Times New Roman" w:cs="Times New Roman"/>
          <w:i/>
          <w:sz w:val="24"/>
        </w:rPr>
        <w:t xml:space="preserve"> характеристике области плечевого сустава собак. Исследование проводилось на базе кафедры биологии и патологии мелких домашних, лабораторных и экзотических животных ФГБОУ ВО </w:t>
      </w:r>
      <w:proofErr w:type="spellStart"/>
      <w:r w:rsidRPr="00D16D59">
        <w:rPr>
          <w:rFonts w:ascii="Times New Roman" w:hAnsi="Times New Roman" w:cs="Times New Roman"/>
          <w:i/>
          <w:sz w:val="24"/>
        </w:rPr>
        <w:t>МГАВМиБ</w:t>
      </w:r>
      <w:proofErr w:type="spellEnd"/>
      <w:r w:rsidRPr="00D16D59">
        <w:rPr>
          <w:rFonts w:ascii="Times New Roman" w:hAnsi="Times New Roman" w:cs="Times New Roman"/>
          <w:i/>
          <w:sz w:val="24"/>
        </w:rPr>
        <w:t xml:space="preserve">-МВА имени К.И. Скрябина. Исследовано 6 трупов собак массой тела до 6 кг. Проводили препарирование суставов и их </w:t>
      </w:r>
      <w:proofErr w:type="spellStart"/>
      <w:r w:rsidRPr="00D16D59">
        <w:rPr>
          <w:rFonts w:ascii="Times New Roman" w:hAnsi="Times New Roman" w:cs="Times New Roman"/>
          <w:i/>
          <w:sz w:val="24"/>
        </w:rPr>
        <w:t>ультрасонографическое</w:t>
      </w:r>
      <w:proofErr w:type="spellEnd"/>
      <w:r w:rsidRPr="00D16D59">
        <w:rPr>
          <w:rFonts w:ascii="Times New Roman" w:hAnsi="Times New Roman" w:cs="Times New Roman"/>
          <w:i/>
          <w:sz w:val="24"/>
        </w:rPr>
        <w:t xml:space="preserve"> исследование. Оценивали размеры мышц, сухожилий, синовиальных сумок и костных структур плечевого сустава. Выявлены наиболее информативные в ветеринарии проекции. Описаны </w:t>
      </w:r>
      <w:proofErr w:type="spellStart"/>
      <w:r w:rsidRPr="00D16D59">
        <w:rPr>
          <w:rFonts w:ascii="Times New Roman" w:hAnsi="Times New Roman" w:cs="Times New Roman"/>
          <w:i/>
          <w:sz w:val="24"/>
        </w:rPr>
        <w:t>ультрасонографические</w:t>
      </w:r>
      <w:proofErr w:type="spellEnd"/>
      <w:r w:rsidRPr="00D16D59">
        <w:rPr>
          <w:rFonts w:ascii="Times New Roman" w:hAnsi="Times New Roman" w:cs="Times New Roman"/>
          <w:i/>
          <w:sz w:val="24"/>
        </w:rPr>
        <w:t xml:space="preserve"> характеристики двуглавой (длинной головки), </w:t>
      </w:r>
      <w:proofErr w:type="spellStart"/>
      <w:r w:rsidRPr="00D16D59">
        <w:rPr>
          <w:rFonts w:ascii="Times New Roman" w:hAnsi="Times New Roman" w:cs="Times New Roman"/>
          <w:i/>
          <w:sz w:val="24"/>
        </w:rPr>
        <w:t>предостной</w:t>
      </w:r>
      <w:proofErr w:type="spellEnd"/>
      <w:r w:rsidRPr="00D16D59">
        <w:rPr>
          <w:rFonts w:ascii="Times New Roman" w:hAnsi="Times New Roman" w:cs="Times New Roman"/>
          <w:i/>
          <w:sz w:val="24"/>
        </w:rPr>
        <w:t xml:space="preserve">, </w:t>
      </w:r>
      <w:proofErr w:type="spellStart"/>
      <w:r w:rsidRPr="00D16D59">
        <w:rPr>
          <w:rFonts w:ascii="Times New Roman" w:hAnsi="Times New Roman" w:cs="Times New Roman"/>
          <w:i/>
          <w:sz w:val="24"/>
        </w:rPr>
        <w:t>заостной</w:t>
      </w:r>
      <w:proofErr w:type="spellEnd"/>
      <w:r w:rsidRPr="00D16D59">
        <w:rPr>
          <w:rFonts w:ascii="Times New Roman" w:hAnsi="Times New Roman" w:cs="Times New Roman"/>
          <w:i/>
          <w:sz w:val="24"/>
        </w:rPr>
        <w:t xml:space="preserve">, дельтовидной, трапециевидной, малой круглой, трехглавой (длинной, латеральной и добавочной головок), плечевой мышц и их сухожилий, подкожной </w:t>
      </w:r>
      <w:proofErr w:type="spellStart"/>
      <w:r w:rsidRPr="00D16D59">
        <w:rPr>
          <w:rFonts w:ascii="Times New Roman" w:hAnsi="Times New Roman" w:cs="Times New Roman"/>
          <w:i/>
          <w:sz w:val="24"/>
        </w:rPr>
        <w:t>предлопаточной</w:t>
      </w:r>
      <w:proofErr w:type="spellEnd"/>
      <w:r w:rsidRPr="00D16D59">
        <w:rPr>
          <w:rFonts w:ascii="Times New Roman" w:hAnsi="Times New Roman" w:cs="Times New Roman"/>
          <w:i/>
          <w:sz w:val="24"/>
        </w:rPr>
        <w:t xml:space="preserve"> и </w:t>
      </w:r>
      <w:proofErr w:type="spellStart"/>
      <w:r w:rsidRPr="00D16D59">
        <w:rPr>
          <w:rFonts w:ascii="Times New Roman" w:hAnsi="Times New Roman" w:cs="Times New Roman"/>
          <w:i/>
          <w:sz w:val="24"/>
        </w:rPr>
        <w:t>межбугорковой</w:t>
      </w:r>
      <w:proofErr w:type="spellEnd"/>
      <w:r w:rsidRPr="00D16D59">
        <w:rPr>
          <w:rFonts w:ascii="Times New Roman" w:hAnsi="Times New Roman" w:cs="Times New Roman"/>
          <w:i/>
          <w:sz w:val="24"/>
        </w:rPr>
        <w:t xml:space="preserve"> синовиальной сумок, контуры плечевой кости и лопатки.</w:t>
      </w:r>
    </w:p>
    <w:p w14:paraId="716395F2" w14:textId="77777777" w:rsidR="006D2F92" w:rsidRDefault="006D2F92" w:rsidP="006D2F92">
      <w:pPr>
        <w:pStyle w:val="a4"/>
        <w:ind w:firstLine="709"/>
        <w:jc w:val="both"/>
        <w:rPr>
          <w:rFonts w:ascii="Times New Roman" w:hAnsi="Times New Roman" w:cs="Times New Roman"/>
          <w:sz w:val="28"/>
        </w:rPr>
      </w:pPr>
    </w:p>
    <w:p w14:paraId="3BC4FC84" w14:textId="3308F11E" w:rsidR="0059532C" w:rsidRDefault="0059532C" w:rsidP="0059532C">
      <w:pPr>
        <w:pStyle w:val="a4"/>
        <w:ind w:firstLine="709"/>
        <w:jc w:val="both"/>
        <w:rPr>
          <w:rFonts w:ascii="Times New Roman" w:hAnsi="Times New Roman" w:cs="Times New Roman"/>
          <w:sz w:val="28"/>
        </w:rPr>
      </w:pPr>
      <w:proofErr w:type="spellStart"/>
      <w:r w:rsidRPr="00E04B36">
        <w:rPr>
          <w:rFonts w:ascii="Times New Roman" w:hAnsi="Times New Roman" w:cs="Times New Roman"/>
          <w:sz w:val="28"/>
        </w:rPr>
        <w:t>Чекрышева</w:t>
      </w:r>
      <w:proofErr w:type="spellEnd"/>
      <w:r>
        <w:rPr>
          <w:rFonts w:ascii="Times New Roman" w:hAnsi="Times New Roman" w:cs="Times New Roman"/>
          <w:sz w:val="28"/>
        </w:rPr>
        <w:t>,</w:t>
      </w:r>
      <w:r w:rsidRPr="00E04B36">
        <w:rPr>
          <w:rFonts w:ascii="Times New Roman" w:hAnsi="Times New Roman" w:cs="Times New Roman"/>
          <w:sz w:val="28"/>
        </w:rPr>
        <w:t xml:space="preserve"> В.</w:t>
      </w:r>
      <w:r>
        <w:rPr>
          <w:rFonts w:ascii="Times New Roman" w:hAnsi="Times New Roman" w:cs="Times New Roman"/>
          <w:sz w:val="28"/>
        </w:rPr>
        <w:t xml:space="preserve"> </w:t>
      </w:r>
      <w:r w:rsidRPr="00E04B36">
        <w:rPr>
          <w:rFonts w:ascii="Times New Roman" w:hAnsi="Times New Roman" w:cs="Times New Roman"/>
          <w:sz w:val="28"/>
        </w:rPr>
        <w:t xml:space="preserve">В. Сравнительная эффективность нестероидных противовоспалительных препаратов при купировании боли в послеоперационный период у собак / </w:t>
      </w:r>
      <w:bookmarkStart w:id="5" w:name="_Hlk40024523"/>
      <w:r w:rsidRPr="00E04B36">
        <w:rPr>
          <w:rFonts w:ascii="Times New Roman" w:hAnsi="Times New Roman" w:cs="Times New Roman"/>
          <w:sz w:val="28"/>
        </w:rPr>
        <w:t>В.</w:t>
      </w:r>
      <w:r>
        <w:rPr>
          <w:rFonts w:ascii="Times New Roman" w:hAnsi="Times New Roman" w:cs="Times New Roman"/>
          <w:sz w:val="28"/>
        </w:rPr>
        <w:t xml:space="preserve"> </w:t>
      </w:r>
      <w:r w:rsidRPr="00E04B36">
        <w:rPr>
          <w:rFonts w:ascii="Times New Roman" w:hAnsi="Times New Roman" w:cs="Times New Roman"/>
          <w:sz w:val="28"/>
        </w:rPr>
        <w:t xml:space="preserve">В. </w:t>
      </w:r>
      <w:proofErr w:type="spellStart"/>
      <w:r w:rsidRPr="00E04B36">
        <w:rPr>
          <w:rFonts w:ascii="Times New Roman" w:hAnsi="Times New Roman" w:cs="Times New Roman"/>
          <w:sz w:val="28"/>
        </w:rPr>
        <w:t>Чекрышева</w:t>
      </w:r>
      <w:proofErr w:type="spellEnd"/>
      <w:r w:rsidR="00797BD7">
        <w:rPr>
          <w:rFonts w:ascii="Times New Roman" w:hAnsi="Times New Roman" w:cs="Times New Roman"/>
          <w:sz w:val="28"/>
        </w:rPr>
        <w:t>.</w:t>
      </w:r>
      <w:r w:rsidRPr="00E04B36">
        <w:rPr>
          <w:rFonts w:ascii="Times New Roman" w:hAnsi="Times New Roman" w:cs="Times New Roman"/>
          <w:sz w:val="28"/>
        </w:rPr>
        <w:t xml:space="preserve"> </w:t>
      </w:r>
      <w:bookmarkEnd w:id="5"/>
      <w:r w:rsidR="00797BD7" w:rsidRPr="0019244B">
        <w:rPr>
          <w:rFonts w:ascii="Times New Roman" w:hAnsi="Times New Roman" w:cs="Times New Roman"/>
          <w:bCs/>
          <w:sz w:val="28"/>
          <w:szCs w:val="28"/>
        </w:rPr>
        <w:t>– Текст (визуальный)</w:t>
      </w:r>
      <w:proofErr w:type="gramStart"/>
      <w:r w:rsidR="00797BD7" w:rsidRPr="0019244B">
        <w:rPr>
          <w:rFonts w:ascii="Times New Roman" w:hAnsi="Times New Roman" w:cs="Times New Roman"/>
          <w:bCs/>
          <w:sz w:val="28"/>
          <w:szCs w:val="28"/>
        </w:rPr>
        <w:t xml:space="preserve"> :</w:t>
      </w:r>
      <w:proofErr w:type="gramEnd"/>
      <w:r w:rsidR="00797BD7" w:rsidRPr="0019244B">
        <w:rPr>
          <w:rFonts w:ascii="Times New Roman" w:hAnsi="Times New Roman" w:cs="Times New Roman"/>
          <w:bCs/>
          <w:sz w:val="28"/>
          <w:szCs w:val="28"/>
        </w:rPr>
        <w:t xml:space="preserve"> электронный</w:t>
      </w:r>
      <w:r w:rsidR="00797BD7" w:rsidRPr="00E04B36">
        <w:rPr>
          <w:rFonts w:ascii="Times New Roman" w:hAnsi="Times New Roman" w:cs="Times New Roman"/>
          <w:sz w:val="28"/>
        </w:rPr>
        <w:t xml:space="preserve"> </w:t>
      </w:r>
      <w:r>
        <w:rPr>
          <w:rFonts w:ascii="Times New Roman" w:hAnsi="Times New Roman" w:cs="Times New Roman"/>
          <w:sz w:val="28"/>
        </w:rPr>
        <w:t>//</w:t>
      </w:r>
      <w:r w:rsidRPr="00E04B36">
        <w:rPr>
          <w:rFonts w:ascii="Times New Roman" w:hAnsi="Times New Roman" w:cs="Times New Roman"/>
          <w:sz w:val="28"/>
        </w:rPr>
        <w:t xml:space="preserve"> </w:t>
      </w:r>
      <w:r w:rsidRPr="00137149">
        <w:rPr>
          <w:rFonts w:ascii="Times New Roman" w:hAnsi="Times New Roman" w:cs="Times New Roman"/>
          <w:sz w:val="28"/>
        </w:rPr>
        <w:t>Вестник Дон</w:t>
      </w:r>
      <w:r>
        <w:rPr>
          <w:rFonts w:ascii="Times New Roman" w:hAnsi="Times New Roman" w:cs="Times New Roman"/>
          <w:sz w:val="28"/>
        </w:rPr>
        <w:t>ског</w:t>
      </w:r>
      <w:r w:rsidRPr="00137149">
        <w:rPr>
          <w:rFonts w:ascii="Times New Roman" w:hAnsi="Times New Roman" w:cs="Times New Roman"/>
          <w:sz w:val="28"/>
        </w:rPr>
        <w:t xml:space="preserve">о </w:t>
      </w:r>
      <w:r w:rsidRPr="008709D6">
        <w:rPr>
          <w:rFonts w:ascii="Times New Roman" w:hAnsi="Times New Roman" w:cs="Times New Roman"/>
          <w:sz w:val="28"/>
        </w:rPr>
        <w:t>государственного аграрного университета</w:t>
      </w:r>
      <w:r w:rsidRPr="00137149">
        <w:rPr>
          <w:rFonts w:ascii="Times New Roman" w:hAnsi="Times New Roman" w:cs="Times New Roman"/>
          <w:sz w:val="28"/>
        </w:rPr>
        <w:t>.</w:t>
      </w:r>
      <w:r w:rsidRPr="00C752C8">
        <w:rPr>
          <w:rFonts w:ascii="Times New Roman" w:hAnsi="Times New Roman" w:cs="Times New Roman"/>
          <w:sz w:val="28"/>
        </w:rPr>
        <w:t xml:space="preserve"> –</w:t>
      </w:r>
      <w:r>
        <w:rPr>
          <w:rFonts w:ascii="Times New Roman" w:hAnsi="Times New Roman" w:cs="Times New Roman"/>
          <w:sz w:val="28"/>
        </w:rPr>
        <w:t xml:space="preserve"> </w:t>
      </w:r>
      <w:r w:rsidRPr="008709D6">
        <w:rPr>
          <w:rFonts w:ascii="Times New Roman" w:hAnsi="Times New Roman" w:cs="Times New Roman"/>
          <w:sz w:val="28"/>
        </w:rPr>
        <w:t>2020. –</w:t>
      </w:r>
      <w:r w:rsidRPr="008709D6">
        <w:rPr>
          <w:rFonts w:ascii="Times New Roman" w:hAnsi="Times New Roman" w:cs="Times New Roman"/>
          <w:noProof/>
          <w:sz w:val="28"/>
          <w:lang w:eastAsia="ru-RU"/>
        </w:rPr>
        <w:drawing>
          <wp:inline distT="0" distB="0" distL="0" distR="0" wp14:anchorId="2ED248B6" wp14:editId="543C38AC">
            <wp:extent cx="6350" cy="6350"/>
            <wp:effectExtent l="0" t="0" r="0" b="0"/>
            <wp:docPr id="2" name="Рисунок 2"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xml:space="preserve">№ </w:t>
      </w:r>
      <w:r>
        <w:rPr>
          <w:rFonts w:ascii="Times New Roman" w:hAnsi="Times New Roman" w:cs="Times New Roman"/>
          <w:sz w:val="28"/>
        </w:rPr>
        <w:t>1-1</w:t>
      </w:r>
      <w:r w:rsidRPr="008709D6">
        <w:rPr>
          <w:rFonts w:ascii="Times New Roman" w:hAnsi="Times New Roman" w:cs="Times New Roman"/>
          <w:sz w:val="28"/>
        </w:rPr>
        <w:t xml:space="preserve">. – С. </w:t>
      </w:r>
      <w:r w:rsidRPr="00E04B36">
        <w:rPr>
          <w:rFonts w:ascii="Times New Roman" w:hAnsi="Times New Roman" w:cs="Times New Roman"/>
          <w:sz w:val="28"/>
        </w:rPr>
        <w:t>53</w:t>
      </w:r>
      <w:r>
        <w:rPr>
          <w:rFonts w:ascii="Times New Roman" w:hAnsi="Times New Roman" w:cs="Times New Roman"/>
          <w:sz w:val="28"/>
        </w:rPr>
        <w:t>–</w:t>
      </w:r>
      <w:r w:rsidRPr="00E04B36">
        <w:rPr>
          <w:rFonts w:ascii="Times New Roman" w:hAnsi="Times New Roman" w:cs="Times New Roman"/>
          <w:sz w:val="28"/>
        </w:rPr>
        <w:t xml:space="preserve">56. </w:t>
      </w:r>
      <w:r>
        <w:rPr>
          <w:rFonts w:ascii="Times New Roman" w:hAnsi="Times New Roman" w:cs="Times New Roman"/>
          <w:sz w:val="28"/>
        </w:rPr>
        <w:t xml:space="preserve">– </w:t>
      </w:r>
      <w:r w:rsidRPr="00C10421">
        <w:rPr>
          <w:rFonts w:ascii="Times New Roman" w:hAnsi="Times New Roman" w:cs="Times New Roman"/>
          <w:sz w:val="28"/>
        </w:rPr>
        <w:t>URL:</w:t>
      </w:r>
      <w:r w:rsidRPr="00417F5B">
        <w:t xml:space="preserve"> </w:t>
      </w:r>
      <w:hyperlink r:id="rId35" w:history="1">
        <w:r w:rsidR="005F3C8E" w:rsidRPr="005F3C8E">
          <w:rPr>
            <w:rStyle w:val="a3"/>
            <w:rFonts w:ascii="Times New Roman" w:hAnsi="Times New Roman" w:cs="Times New Roman"/>
            <w:sz w:val="28"/>
            <w:u w:val="none"/>
          </w:rPr>
          <w:t>https://www.elibrary.ru/item.asp?id=42687606</w:t>
        </w:r>
      </w:hyperlink>
      <w:r w:rsidR="005F3C8E">
        <w:rPr>
          <w:rFonts w:ascii="Times New Roman" w:hAnsi="Times New Roman" w:cs="Times New Roman"/>
          <w:sz w:val="28"/>
        </w:rPr>
        <w:t xml:space="preserve"> </w:t>
      </w:r>
      <w:r w:rsidRPr="006B4FF2">
        <w:rPr>
          <w:rFonts w:ascii="Times New Roman" w:hAnsi="Times New Roman" w:cs="Times New Roman"/>
          <w:sz w:val="28"/>
        </w:rPr>
        <w:t>(</w:t>
      </w:r>
      <w:r w:rsidR="005F3C8E">
        <w:rPr>
          <w:rFonts w:ascii="Times New Roman" w:hAnsi="Times New Roman" w:cs="Times New Roman"/>
          <w:sz w:val="28"/>
        </w:rPr>
        <w:t xml:space="preserve">дата обращения </w:t>
      </w:r>
      <w:r w:rsidRPr="006B4FF2">
        <w:rPr>
          <w:rFonts w:ascii="Times New Roman" w:hAnsi="Times New Roman" w:cs="Times New Roman"/>
          <w:sz w:val="28"/>
        </w:rPr>
        <w:t>0</w:t>
      </w:r>
      <w:r>
        <w:rPr>
          <w:rFonts w:ascii="Times New Roman" w:hAnsi="Times New Roman" w:cs="Times New Roman"/>
          <w:sz w:val="28"/>
        </w:rPr>
        <w:t>8.</w:t>
      </w:r>
      <w:r w:rsidRPr="006B4FF2">
        <w:rPr>
          <w:rFonts w:ascii="Times New Roman" w:hAnsi="Times New Roman" w:cs="Times New Roman"/>
          <w:sz w:val="28"/>
        </w:rPr>
        <w:t>05</w:t>
      </w:r>
      <w:r>
        <w:rPr>
          <w:rFonts w:ascii="Times New Roman" w:hAnsi="Times New Roman" w:cs="Times New Roman"/>
          <w:sz w:val="28"/>
        </w:rPr>
        <w:t>.</w:t>
      </w:r>
      <w:r w:rsidRPr="006B4FF2">
        <w:rPr>
          <w:rFonts w:ascii="Times New Roman" w:hAnsi="Times New Roman" w:cs="Times New Roman"/>
          <w:sz w:val="28"/>
        </w:rPr>
        <w:t>2020)</w:t>
      </w:r>
    </w:p>
    <w:p w14:paraId="0F1835BD" w14:textId="2556EE0F" w:rsidR="0059532C" w:rsidRDefault="0059532C" w:rsidP="0059532C">
      <w:pPr>
        <w:pStyle w:val="a4"/>
        <w:ind w:firstLine="709"/>
        <w:jc w:val="both"/>
        <w:rPr>
          <w:rFonts w:ascii="Times New Roman" w:hAnsi="Times New Roman" w:cs="Times New Roman"/>
          <w:i/>
          <w:sz w:val="24"/>
        </w:rPr>
      </w:pPr>
      <w:r w:rsidRPr="000C43C8">
        <w:rPr>
          <w:rFonts w:ascii="Times New Roman" w:hAnsi="Times New Roman" w:cs="Times New Roman"/>
          <w:i/>
          <w:sz w:val="24"/>
        </w:rPr>
        <w:t xml:space="preserve">В статье произведена сравнительная оценка эффективности нестероидных противовоспалительных препаратов при купировании боли в послеоперационный период у собак. В ходе наших исследований установлено, что наиболее эффективным препаратом для купирования болевого синдрома является </w:t>
      </w:r>
      <w:proofErr w:type="spellStart"/>
      <w:r w:rsidRPr="000C43C8">
        <w:rPr>
          <w:rFonts w:ascii="Times New Roman" w:hAnsi="Times New Roman" w:cs="Times New Roman"/>
          <w:i/>
          <w:sz w:val="24"/>
        </w:rPr>
        <w:t>рикарфа</w:t>
      </w:r>
      <w:proofErr w:type="spellEnd"/>
      <w:r w:rsidRPr="000C43C8">
        <w:rPr>
          <w:rFonts w:ascii="Times New Roman" w:hAnsi="Times New Roman" w:cs="Times New Roman"/>
          <w:i/>
          <w:sz w:val="24"/>
        </w:rPr>
        <w:t xml:space="preserve">, где действующим веществом является </w:t>
      </w:r>
      <w:proofErr w:type="spellStart"/>
      <w:r w:rsidRPr="000C43C8">
        <w:rPr>
          <w:rFonts w:ascii="Times New Roman" w:hAnsi="Times New Roman" w:cs="Times New Roman"/>
          <w:i/>
          <w:sz w:val="24"/>
        </w:rPr>
        <w:t>карпрофен</w:t>
      </w:r>
      <w:proofErr w:type="spellEnd"/>
      <w:r w:rsidRPr="000C43C8">
        <w:rPr>
          <w:rFonts w:ascii="Times New Roman" w:hAnsi="Times New Roman" w:cs="Times New Roman"/>
          <w:i/>
          <w:sz w:val="24"/>
        </w:rPr>
        <w:t xml:space="preserve">. При подкожном введении уже через 1 час болевые ощущения отсутствуют и при использовании препарата в соответствии с наставлениями эффект сохраняется в течение 24 часов. Меньшей эффективностью обладает препарат </w:t>
      </w:r>
      <w:proofErr w:type="spellStart"/>
      <w:r w:rsidRPr="000C43C8">
        <w:rPr>
          <w:rFonts w:ascii="Times New Roman" w:hAnsi="Times New Roman" w:cs="Times New Roman"/>
          <w:i/>
          <w:sz w:val="24"/>
        </w:rPr>
        <w:t>мелоксивет</w:t>
      </w:r>
      <w:proofErr w:type="spellEnd"/>
      <w:r w:rsidRPr="000C43C8">
        <w:rPr>
          <w:rFonts w:ascii="Times New Roman" w:hAnsi="Times New Roman" w:cs="Times New Roman"/>
          <w:i/>
          <w:sz w:val="24"/>
        </w:rPr>
        <w:t xml:space="preserve">, где действующее вещество является </w:t>
      </w:r>
      <w:proofErr w:type="spellStart"/>
      <w:r w:rsidRPr="000C43C8">
        <w:rPr>
          <w:rFonts w:ascii="Times New Roman" w:hAnsi="Times New Roman" w:cs="Times New Roman"/>
          <w:i/>
          <w:sz w:val="24"/>
        </w:rPr>
        <w:t>мексикам</w:t>
      </w:r>
      <w:proofErr w:type="spellEnd"/>
      <w:r w:rsidRPr="000C43C8">
        <w:rPr>
          <w:rFonts w:ascii="Times New Roman" w:hAnsi="Times New Roman" w:cs="Times New Roman"/>
          <w:i/>
          <w:sz w:val="24"/>
        </w:rPr>
        <w:t xml:space="preserve">. </w:t>
      </w:r>
      <w:r w:rsidRPr="000C43C8">
        <w:rPr>
          <w:rFonts w:ascii="Times New Roman" w:hAnsi="Times New Roman" w:cs="Times New Roman"/>
          <w:i/>
          <w:sz w:val="24"/>
        </w:rPr>
        <w:lastRenderedPageBreak/>
        <w:t xml:space="preserve">Болевой синдром исчезает через 2-3 часа после введения препарата и сохраняется до 24 часов. Наименьшей эффективностью обладает препарат </w:t>
      </w:r>
      <w:proofErr w:type="spellStart"/>
      <w:r w:rsidRPr="000C43C8">
        <w:rPr>
          <w:rFonts w:ascii="Times New Roman" w:hAnsi="Times New Roman" w:cs="Times New Roman"/>
          <w:i/>
          <w:sz w:val="24"/>
        </w:rPr>
        <w:t>айнил</w:t>
      </w:r>
      <w:proofErr w:type="spellEnd"/>
      <w:r w:rsidRPr="000C43C8">
        <w:rPr>
          <w:rFonts w:ascii="Times New Roman" w:hAnsi="Times New Roman" w:cs="Times New Roman"/>
          <w:i/>
          <w:sz w:val="24"/>
        </w:rPr>
        <w:t>, обезболивающий эффект наступает спустя 2-3 часа после внутримышечного введения препарата и сохраняется всего до 12 часов. Затем болевой синдром у собак присутствует, но в меньшей степени, это выражается в скованности движений, малой активности и отказе от пищи.</w:t>
      </w:r>
    </w:p>
    <w:p w14:paraId="12F78B8B" w14:textId="5659426F" w:rsidR="0059532C" w:rsidRDefault="0059532C" w:rsidP="0059532C">
      <w:pPr>
        <w:pStyle w:val="a4"/>
        <w:ind w:firstLine="709"/>
        <w:jc w:val="both"/>
        <w:rPr>
          <w:rFonts w:ascii="Times New Roman" w:hAnsi="Times New Roman" w:cs="Times New Roman"/>
          <w:i/>
          <w:sz w:val="24"/>
        </w:rPr>
      </w:pPr>
    </w:p>
    <w:p w14:paraId="3BB51F09" w14:textId="6CCE6EE7" w:rsidR="008246DC" w:rsidRPr="008246DC" w:rsidRDefault="008246DC" w:rsidP="00F3423E">
      <w:pPr>
        <w:pStyle w:val="a4"/>
        <w:ind w:firstLine="709"/>
        <w:jc w:val="center"/>
        <w:rPr>
          <w:rFonts w:ascii="Times New Roman" w:hAnsi="Times New Roman" w:cs="Times New Roman"/>
          <w:b/>
          <w:sz w:val="28"/>
        </w:rPr>
      </w:pPr>
      <w:r w:rsidRPr="008246DC">
        <w:rPr>
          <w:rFonts w:ascii="Times New Roman" w:hAnsi="Times New Roman" w:cs="Times New Roman"/>
          <w:b/>
          <w:sz w:val="28"/>
        </w:rPr>
        <w:t>Ветеринарное акушерство и гинекология. Андрология</w:t>
      </w:r>
    </w:p>
    <w:p w14:paraId="173D1EAB" w14:textId="6E7BDEF1" w:rsidR="006A68E0" w:rsidRDefault="006A68E0" w:rsidP="006A68E0">
      <w:pPr>
        <w:pStyle w:val="a4"/>
        <w:ind w:firstLine="709"/>
        <w:jc w:val="both"/>
        <w:rPr>
          <w:rFonts w:ascii="Times New Roman" w:hAnsi="Times New Roman" w:cs="Times New Roman"/>
          <w:sz w:val="28"/>
        </w:rPr>
      </w:pPr>
      <w:r w:rsidRPr="00E868E1">
        <w:rPr>
          <w:rFonts w:ascii="Times New Roman" w:hAnsi="Times New Roman" w:cs="Times New Roman"/>
          <w:sz w:val="28"/>
        </w:rPr>
        <w:t>Веретенникова, В.</w:t>
      </w:r>
      <w:r>
        <w:rPr>
          <w:rFonts w:ascii="Times New Roman" w:hAnsi="Times New Roman" w:cs="Times New Roman"/>
          <w:sz w:val="28"/>
        </w:rPr>
        <w:t xml:space="preserve"> </w:t>
      </w:r>
      <w:r w:rsidRPr="00E868E1">
        <w:rPr>
          <w:rFonts w:ascii="Times New Roman" w:hAnsi="Times New Roman" w:cs="Times New Roman"/>
          <w:sz w:val="28"/>
        </w:rPr>
        <w:t>С.</w:t>
      </w:r>
      <w:r>
        <w:rPr>
          <w:rFonts w:ascii="Times New Roman" w:hAnsi="Times New Roman" w:cs="Times New Roman"/>
          <w:sz w:val="28"/>
        </w:rPr>
        <w:t xml:space="preserve"> </w:t>
      </w:r>
      <w:r w:rsidRPr="00E868E1">
        <w:rPr>
          <w:rFonts w:ascii="Times New Roman" w:hAnsi="Times New Roman" w:cs="Times New Roman"/>
          <w:sz w:val="28"/>
        </w:rPr>
        <w:t>Терапевтическая и профилактическая эффективность биологически активного комплекса растительного происхождения «</w:t>
      </w:r>
      <w:proofErr w:type="spellStart"/>
      <w:r w:rsidRPr="00E868E1">
        <w:rPr>
          <w:rFonts w:ascii="Times New Roman" w:hAnsi="Times New Roman" w:cs="Times New Roman"/>
          <w:sz w:val="28"/>
        </w:rPr>
        <w:t>Уртикостим</w:t>
      </w:r>
      <w:proofErr w:type="spellEnd"/>
      <w:r w:rsidRPr="00E868E1">
        <w:rPr>
          <w:rFonts w:ascii="Times New Roman" w:hAnsi="Times New Roman" w:cs="Times New Roman"/>
          <w:sz w:val="28"/>
        </w:rPr>
        <w:t>» при гинекологических заболеваниях послеродового периода у коров / В.</w:t>
      </w:r>
      <w:r>
        <w:rPr>
          <w:rFonts w:ascii="Times New Roman" w:hAnsi="Times New Roman" w:cs="Times New Roman"/>
          <w:sz w:val="28"/>
        </w:rPr>
        <w:t xml:space="preserve"> </w:t>
      </w:r>
      <w:r w:rsidRPr="00E868E1">
        <w:rPr>
          <w:rFonts w:ascii="Times New Roman" w:hAnsi="Times New Roman" w:cs="Times New Roman"/>
          <w:sz w:val="28"/>
        </w:rPr>
        <w:t>С.</w:t>
      </w:r>
      <w:r>
        <w:rPr>
          <w:rFonts w:ascii="Times New Roman" w:hAnsi="Times New Roman" w:cs="Times New Roman"/>
          <w:sz w:val="28"/>
        </w:rPr>
        <w:t xml:space="preserve"> </w:t>
      </w:r>
      <w:r w:rsidRPr="00E868E1">
        <w:rPr>
          <w:rFonts w:ascii="Times New Roman" w:hAnsi="Times New Roman" w:cs="Times New Roman"/>
          <w:sz w:val="28"/>
        </w:rPr>
        <w:t>Веретенникова, Т.</w:t>
      </w:r>
      <w:r>
        <w:rPr>
          <w:rFonts w:ascii="Times New Roman" w:hAnsi="Times New Roman" w:cs="Times New Roman"/>
          <w:sz w:val="28"/>
        </w:rPr>
        <w:t xml:space="preserve"> </w:t>
      </w:r>
      <w:r w:rsidRPr="00E868E1">
        <w:rPr>
          <w:rFonts w:ascii="Times New Roman" w:hAnsi="Times New Roman" w:cs="Times New Roman"/>
          <w:sz w:val="28"/>
        </w:rPr>
        <w:t>В. Бойко, К.</w:t>
      </w:r>
      <w:r>
        <w:rPr>
          <w:rFonts w:ascii="Times New Roman" w:hAnsi="Times New Roman" w:cs="Times New Roman"/>
          <w:sz w:val="28"/>
        </w:rPr>
        <w:t xml:space="preserve"> </w:t>
      </w:r>
      <w:r w:rsidRPr="00E868E1">
        <w:rPr>
          <w:rFonts w:ascii="Times New Roman" w:hAnsi="Times New Roman" w:cs="Times New Roman"/>
          <w:sz w:val="28"/>
        </w:rPr>
        <w:t>В. Варфоломеева</w:t>
      </w:r>
      <w:r>
        <w:rPr>
          <w:rFonts w:ascii="Times New Roman" w:hAnsi="Times New Roman" w:cs="Times New Roman"/>
          <w:sz w:val="28"/>
        </w:rPr>
        <w:t>.</w:t>
      </w:r>
      <w:r w:rsidRPr="00162ED4">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w:t>
      </w:r>
      <w:r w:rsidRPr="00E868E1">
        <w:rPr>
          <w:rFonts w:ascii="Times New Roman" w:hAnsi="Times New Roman" w:cs="Times New Roman"/>
          <w:sz w:val="28"/>
        </w:rPr>
        <w:t xml:space="preserve"> </w:t>
      </w:r>
      <w:r>
        <w:rPr>
          <w:rFonts w:ascii="Times New Roman" w:hAnsi="Times New Roman" w:cs="Times New Roman"/>
          <w:sz w:val="28"/>
        </w:rPr>
        <w:t xml:space="preserve">// </w:t>
      </w:r>
      <w:r w:rsidRPr="006F4554">
        <w:rPr>
          <w:rFonts w:ascii="Times New Roman" w:hAnsi="Times New Roman" w:cs="Times New Roman"/>
          <w:sz w:val="28"/>
        </w:rPr>
        <w:t xml:space="preserve">Вестник Алтайского государственного аграрного университета. – 2020. – № 3. – С. </w:t>
      </w:r>
      <w:r w:rsidRPr="00E868E1">
        <w:rPr>
          <w:rFonts w:ascii="Times New Roman" w:hAnsi="Times New Roman" w:cs="Times New Roman"/>
          <w:sz w:val="28"/>
        </w:rPr>
        <w:t>98</w:t>
      </w:r>
      <w:r>
        <w:rPr>
          <w:rFonts w:ascii="Times New Roman" w:hAnsi="Times New Roman" w:cs="Times New Roman"/>
          <w:sz w:val="28"/>
        </w:rPr>
        <w:t>–</w:t>
      </w:r>
      <w:r w:rsidRPr="00E868E1">
        <w:rPr>
          <w:rFonts w:ascii="Times New Roman" w:hAnsi="Times New Roman" w:cs="Times New Roman"/>
          <w:sz w:val="28"/>
        </w:rPr>
        <w:t>106</w:t>
      </w:r>
      <w:r w:rsidRPr="006F4554">
        <w:rPr>
          <w:rFonts w:ascii="Times New Roman" w:hAnsi="Times New Roman" w:cs="Times New Roman"/>
          <w:sz w:val="28"/>
        </w:rPr>
        <w:t xml:space="preserve">. </w:t>
      </w:r>
      <w:r w:rsidRPr="00304CED">
        <w:rPr>
          <w:rFonts w:ascii="Times New Roman" w:hAnsi="Times New Roman" w:cs="Times New Roman"/>
          <w:sz w:val="28"/>
        </w:rPr>
        <w:t xml:space="preserve">– URL: </w:t>
      </w:r>
      <w:hyperlink r:id="rId36" w:history="1">
        <w:r w:rsidR="00D76C43" w:rsidRPr="00D76C43">
          <w:rPr>
            <w:rStyle w:val="a3"/>
            <w:rFonts w:ascii="Times New Roman" w:hAnsi="Times New Roman" w:cs="Times New Roman"/>
            <w:sz w:val="28"/>
            <w:u w:val="none"/>
          </w:rPr>
          <w:t>https://www.elibrary.ru/item.asp?id=42724312</w:t>
        </w:r>
      </w:hyperlink>
      <w:r w:rsidR="00D76C43">
        <w:rPr>
          <w:rFonts w:ascii="Times New Roman" w:hAnsi="Times New Roman" w:cs="Times New Roman"/>
          <w:sz w:val="28"/>
        </w:rPr>
        <w:t xml:space="preserve"> </w:t>
      </w:r>
      <w:r w:rsidRPr="00304CED">
        <w:rPr>
          <w:rFonts w:ascii="Times New Roman" w:hAnsi="Times New Roman" w:cs="Times New Roman"/>
          <w:sz w:val="28"/>
        </w:rPr>
        <w:t>(дата обращения 05.05.2020)</w:t>
      </w:r>
    </w:p>
    <w:p w14:paraId="1ECE4344" w14:textId="77777777" w:rsidR="006A68E0" w:rsidRDefault="006A68E0" w:rsidP="006A68E0">
      <w:pPr>
        <w:pStyle w:val="a4"/>
        <w:ind w:firstLine="709"/>
        <w:jc w:val="both"/>
        <w:rPr>
          <w:rFonts w:ascii="Times New Roman" w:hAnsi="Times New Roman" w:cs="Times New Roman"/>
          <w:i/>
          <w:sz w:val="24"/>
        </w:rPr>
      </w:pPr>
      <w:r w:rsidRPr="0034265F">
        <w:rPr>
          <w:rFonts w:ascii="Times New Roman" w:hAnsi="Times New Roman" w:cs="Times New Roman"/>
          <w:i/>
          <w:sz w:val="24"/>
        </w:rPr>
        <w:t>На сегодняшний день препараты для лечения болезней послеродового периода у коров составляют около 2% от числа зарегистрированных в Государственном реестре лекарственных сре</w:t>
      </w:r>
      <w:proofErr w:type="gramStart"/>
      <w:r w:rsidRPr="0034265F">
        <w:rPr>
          <w:rFonts w:ascii="Times New Roman" w:hAnsi="Times New Roman" w:cs="Times New Roman"/>
          <w:i/>
          <w:sz w:val="24"/>
        </w:rPr>
        <w:t>дств дл</w:t>
      </w:r>
      <w:proofErr w:type="gramEnd"/>
      <w:r w:rsidRPr="0034265F">
        <w:rPr>
          <w:rFonts w:ascii="Times New Roman" w:hAnsi="Times New Roman" w:cs="Times New Roman"/>
          <w:i/>
          <w:sz w:val="24"/>
        </w:rPr>
        <w:t>я ветеринарного применения и представлены в основном гормонами. На кафедре диагностики, внутренних незаразных болезней, фармакологии, хирургии и акушерства Омского ГАУ был создан новый биологически активный комплекс растительного происхождения «</w:t>
      </w:r>
      <w:proofErr w:type="spellStart"/>
      <w:r w:rsidRPr="0034265F">
        <w:rPr>
          <w:rFonts w:ascii="Times New Roman" w:hAnsi="Times New Roman" w:cs="Times New Roman"/>
          <w:i/>
          <w:sz w:val="24"/>
        </w:rPr>
        <w:t>Уртикостим</w:t>
      </w:r>
      <w:proofErr w:type="spellEnd"/>
      <w:r w:rsidRPr="0034265F">
        <w:rPr>
          <w:rFonts w:ascii="Times New Roman" w:hAnsi="Times New Roman" w:cs="Times New Roman"/>
          <w:i/>
          <w:sz w:val="24"/>
        </w:rPr>
        <w:t xml:space="preserve">», который обладает </w:t>
      </w:r>
      <w:proofErr w:type="spellStart"/>
      <w:r w:rsidRPr="0034265F">
        <w:rPr>
          <w:rFonts w:ascii="Times New Roman" w:hAnsi="Times New Roman" w:cs="Times New Roman"/>
          <w:i/>
          <w:sz w:val="24"/>
        </w:rPr>
        <w:t>утеротоническим</w:t>
      </w:r>
      <w:proofErr w:type="spellEnd"/>
      <w:r w:rsidRPr="0034265F">
        <w:rPr>
          <w:rFonts w:ascii="Times New Roman" w:hAnsi="Times New Roman" w:cs="Times New Roman"/>
          <w:i/>
          <w:sz w:val="24"/>
        </w:rPr>
        <w:t xml:space="preserve"> и </w:t>
      </w:r>
      <w:proofErr w:type="spellStart"/>
      <w:r w:rsidRPr="0034265F">
        <w:rPr>
          <w:rFonts w:ascii="Times New Roman" w:hAnsi="Times New Roman" w:cs="Times New Roman"/>
          <w:i/>
          <w:sz w:val="24"/>
        </w:rPr>
        <w:t>руминаторным</w:t>
      </w:r>
      <w:proofErr w:type="spellEnd"/>
      <w:r w:rsidRPr="0034265F">
        <w:rPr>
          <w:rFonts w:ascii="Times New Roman" w:hAnsi="Times New Roman" w:cs="Times New Roman"/>
          <w:i/>
          <w:sz w:val="24"/>
        </w:rPr>
        <w:t xml:space="preserve"> эффектами одновременно. Исследования проведены на 260 гол</w:t>
      </w:r>
      <w:proofErr w:type="gramStart"/>
      <w:r w:rsidRPr="0034265F">
        <w:rPr>
          <w:rFonts w:ascii="Times New Roman" w:hAnsi="Times New Roman" w:cs="Times New Roman"/>
          <w:i/>
          <w:sz w:val="24"/>
        </w:rPr>
        <w:t>.</w:t>
      </w:r>
      <w:proofErr w:type="gramEnd"/>
      <w:r w:rsidRPr="0034265F">
        <w:rPr>
          <w:rFonts w:ascii="Times New Roman" w:hAnsi="Times New Roman" w:cs="Times New Roman"/>
          <w:i/>
          <w:sz w:val="24"/>
        </w:rPr>
        <w:t xml:space="preserve"> </w:t>
      </w:r>
      <w:proofErr w:type="gramStart"/>
      <w:r w:rsidRPr="0034265F">
        <w:rPr>
          <w:rFonts w:ascii="Times New Roman" w:hAnsi="Times New Roman" w:cs="Times New Roman"/>
          <w:i/>
          <w:sz w:val="24"/>
        </w:rPr>
        <w:t>к</w:t>
      </w:r>
      <w:proofErr w:type="gramEnd"/>
      <w:r w:rsidRPr="0034265F">
        <w:rPr>
          <w:rFonts w:ascii="Times New Roman" w:hAnsi="Times New Roman" w:cs="Times New Roman"/>
          <w:i/>
          <w:sz w:val="24"/>
        </w:rPr>
        <w:t>рупного рогатого скота черно-пестрой и красной степной породы, содержащихся на животноводческих предприятиях Омской области ЗАО «Яснополянское» и ООО «</w:t>
      </w:r>
      <w:proofErr w:type="spellStart"/>
      <w:r w:rsidRPr="0034265F">
        <w:rPr>
          <w:rFonts w:ascii="Times New Roman" w:hAnsi="Times New Roman" w:cs="Times New Roman"/>
          <w:i/>
          <w:sz w:val="24"/>
        </w:rPr>
        <w:t>Ястро</w:t>
      </w:r>
      <w:proofErr w:type="spellEnd"/>
      <w:r w:rsidRPr="0034265F">
        <w:rPr>
          <w:rFonts w:ascii="Times New Roman" w:hAnsi="Times New Roman" w:cs="Times New Roman"/>
          <w:i/>
          <w:sz w:val="24"/>
        </w:rPr>
        <w:t xml:space="preserve">». При изучении терапевтической эффективности при гипотонии (атонии) матки были отобраны животные с данными патологиями (n=60). Всем животных вводили </w:t>
      </w:r>
      <w:proofErr w:type="spellStart"/>
      <w:r w:rsidRPr="0034265F">
        <w:rPr>
          <w:rFonts w:ascii="Times New Roman" w:hAnsi="Times New Roman" w:cs="Times New Roman"/>
          <w:i/>
          <w:sz w:val="24"/>
        </w:rPr>
        <w:t>уртикостим</w:t>
      </w:r>
      <w:proofErr w:type="spellEnd"/>
      <w:r w:rsidRPr="0034265F">
        <w:rPr>
          <w:rFonts w:ascii="Times New Roman" w:hAnsi="Times New Roman" w:cs="Times New Roman"/>
          <w:i/>
          <w:sz w:val="24"/>
        </w:rPr>
        <w:t xml:space="preserve"> в дозе 30 мл на голову внутривенно один раз в неделю. Каждую неделю проводили ректальное исследование для выявления больных/здоровых животных...</w:t>
      </w:r>
    </w:p>
    <w:p w14:paraId="4DE816E6" w14:textId="77777777" w:rsidR="006A68E0" w:rsidRDefault="006A68E0" w:rsidP="008246DC">
      <w:pPr>
        <w:pStyle w:val="a4"/>
        <w:ind w:firstLine="709"/>
        <w:jc w:val="both"/>
        <w:rPr>
          <w:rFonts w:ascii="Times New Roman" w:hAnsi="Times New Roman" w:cs="Times New Roman"/>
          <w:sz w:val="28"/>
        </w:rPr>
      </w:pPr>
    </w:p>
    <w:p w14:paraId="193DD6C1" w14:textId="26C6D2EF" w:rsidR="00181AB4" w:rsidRDefault="00181AB4" w:rsidP="00181AB4">
      <w:pPr>
        <w:pStyle w:val="a4"/>
        <w:ind w:firstLine="709"/>
        <w:jc w:val="both"/>
        <w:rPr>
          <w:rFonts w:ascii="Times New Roman" w:hAnsi="Times New Roman" w:cs="Times New Roman"/>
          <w:sz w:val="28"/>
        </w:rPr>
      </w:pPr>
      <w:r w:rsidRPr="008F2BB7">
        <w:rPr>
          <w:rFonts w:ascii="Times New Roman" w:hAnsi="Times New Roman" w:cs="Times New Roman"/>
          <w:sz w:val="28"/>
        </w:rPr>
        <w:t>Влияние терапии субклинического мастита комплексным тканевым препаратом на динамику гематологических и иммунологических показателей крови коров / А.</w:t>
      </w:r>
      <w:r>
        <w:rPr>
          <w:rFonts w:ascii="Times New Roman" w:hAnsi="Times New Roman" w:cs="Times New Roman"/>
          <w:sz w:val="28"/>
        </w:rPr>
        <w:t xml:space="preserve"> </w:t>
      </w:r>
      <w:r w:rsidRPr="008F2BB7">
        <w:rPr>
          <w:rFonts w:ascii="Times New Roman" w:hAnsi="Times New Roman" w:cs="Times New Roman"/>
          <w:sz w:val="28"/>
        </w:rPr>
        <w:t xml:space="preserve">И. </w:t>
      </w:r>
      <w:proofErr w:type="spellStart"/>
      <w:r w:rsidRPr="008F2BB7">
        <w:rPr>
          <w:rFonts w:ascii="Times New Roman" w:hAnsi="Times New Roman" w:cs="Times New Roman"/>
          <w:sz w:val="28"/>
        </w:rPr>
        <w:t>Ашенбреннер</w:t>
      </w:r>
      <w:proofErr w:type="spellEnd"/>
      <w:r w:rsidRPr="008F2BB7">
        <w:rPr>
          <w:rFonts w:ascii="Times New Roman" w:hAnsi="Times New Roman" w:cs="Times New Roman"/>
          <w:sz w:val="28"/>
        </w:rPr>
        <w:t>, Н.</w:t>
      </w:r>
      <w:r>
        <w:rPr>
          <w:rFonts w:ascii="Times New Roman" w:hAnsi="Times New Roman" w:cs="Times New Roman"/>
          <w:sz w:val="28"/>
        </w:rPr>
        <w:t xml:space="preserve"> </w:t>
      </w:r>
      <w:r w:rsidRPr="008F2BB7">
        <w:rPr>
          <w:rFonts w:ascii="Times New Roman" w:hAnsi="Times New Roman" w:cs="Times New Roman"/>
          <w:sz w:val="28"/>
        </w:rPr>
        <w:t>Ю.</w:t>
      </w:r>
      <w:r>
        <w:rPr>
          <w:rFonts w:ascii="Times New Roman" w:hAnsi="Times New Roman" w:cs="Times New Roman"/>
          <w:sz w:val="28"/>
        </w:rPr>
        <w:t xml:space="preserve"> </w:t>
      </w:r>
      <w:r w:rsidRPr="008F2BB7">
        <w:rPr>
          <w:rFonts w:ascii="Times New Roman" w:hAnsi="Times New Roman" w:cs="Times New Roman"/>
          <w:sz w:val="28"/>
        </w:rPr>
        <w:t>Беляева, Е.</w:t>
      </w:r>
      <w:r>
        <w:rPr>
          <w:rFonts w:ascii="Times New Roman" w:hAnsi="Times New Roman" w:cs="Times New Roman"/>
          <w:sz w:val="28"/>
        </w:rPr>
        <w:t xml:space="preserve"> </w:t>
      </w:r>
      <w:r w:rsidRPr="008F2BB7">
        <w:rPr>
          <w:rFonts w:ascii="Times New Roman" w:hAnsi="Times New Roman" w:cs="Times New Roman"/>
          <w:sz w:val="28"/>
        </w:rPr>
        <w:t xml:space="preserve">А. </w:t>
      </w:r>
      <w:proofErr w:type="spellStart"/>
      <w:r w:rsidRPr="008F2BB7">
        <w:rPr>
          <w:rFonts w:ascii="Times New Roman" w:hAnsi="Times New Roman" w:cs="Times New Roman"/>
          <w:sz w:val="28"/>
        </w:rPr>
        <w:t>Кроневальд</w:t>
      </w:r>
      <w:proofErr w:type="spellEnd"/>
      <w:r>
        <w:rPr>
          <w:rFonts w:ascii="Times New Roman" w:hAnsi="Times New Roman" w:cs="Times New Roman"/>
          <w:sz w:val="28"/>
        </w:rPr>
        <w:t xml:space="preserve"> </w:t>
      </w:r>
      <w:r w:rsidRPr="008F2BB7">
        <w:rPr>
          <w:rFonts w:ascii="Times New Roman" w:hAnsi="Times New Roman" w:cs="Times New Roman"/>
          <w:sz w:val="28"/>
        </w:rPr>
        <w:t>[</w:t>
      </w:r>
      <w:r>
        <w:rPr>
          <w:rFonts w:ascii="Times New Roman" w:hAnsi="Times New Roman" w:cs="Times New Roman"/>
          <w:sz w:val="28"/>
        </w:rPr>
        <w:t>и др.</w:t>
      </w:r>
      <w:r w:rsidRPr="008F2BB7">
        <w:rPr>
          <w:rFonts w:ascii="Times New Roman" w:hAnsi="Times New Roman" w:cs="Times New Roman"/>
          <w:sz w:val="28"/>
        </w:rPr>
        <w:t>]</w:t>
      </w:r>
      <w:r>
        <w:rPr>
          <w:rFonts w:ascii="Times New Roman" w:hAnsi="Times New Roman" w:cs="Times New Roman"/>
          <w:sz w:val="28"/>
        </w:rPr>
        <w:t>.</w:t>
      </w:r>
      <w:r w:rsidRPr="008F2BB7">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Pr>
          <w:rFonts w:ascii="Times New Roman" w:hAnsi="Times New Roman" w:cs="Times New Roman"/>
          <w:sz w:val="28"/>
        </w:rPr>
        <w:t xml:space="preserve">// </w:t>
      </w:r>
      <w:r w:rsidRPr="006F4554">
        <w:rPr>
          <w:rFonts w:ascii="Times New Roman" w:hAnsi="Times New Roman" w:cs="Times New Roman"/>
          <w:sz w:val="28"/>
        </w:rPr>
        <w:t xml:space="preserve">Вестник Алтайского государственного аграрного университета. – 2020. – № </w:t>
      </w:r>
      <w:r w:rsidRPr="008F2BB7">
        <w:rPr>
          <w:rFonts w:ascii="Times New Roman" w:hAnsi="Times New Roman" w:cs="Times New Roman"/>
          <w:sz w:val="28"/>
        </w:rPr>
        <w:t>2</w:t>
      </w:r>
      <w:r w:rsidRPr="006F4554">
        <w:rPr>
          <w:rFonts w:ascii="Times New Roman" w:hAnsi="Times New Roman" w:cs="Times New Roman"/>
          <w:sz w:val="28"/>
        </w:rPr>
        <w:t>. – С.</w:t>
      </w:r>
      <w:r w:rsidRPr="00432289">
        <w:rPr>
          <w:rFonts w:ascii="Times New Roman" w:hAnsi="Times New Roman" w:cs="Times New Roman"/>
          <w:sz w:val="28"/>
        </w:rPr>
        <w:t xml:space="preserve"> </w:t>
      </w:r>
      <w:r w:rsidRPr="008F2BB7">
        <w:rPr>
          <w:rFonts w:ascii="Times New Roman" w:hAnsi="Times New Roman" w:cs="Times New Roman"/>
          <w:sz w:val="28"/>
        </w:rPr>
        <w:t>67–73</w:t>
      </w:r>
      <w:r w:rsidRPr="006F4554">
        <w:rPr>
          <w:rFonts w:ascii="Times New Roman" w:hAnsi="Times New Roman" w:cs="Times New Roman"/>
          <w:sz w:val="28"/>
        </w:rPr>
        <w:t xml:space="preserve">. </w:t>
      </w:r>
      <w:r w:rsidRPr="00304CED">
        <w:rPr>
          <w:rFonts w:ascii="Times New Roman" w:hAnsi="Times New Roman" w:cs="Times New Roman"/>
          <w:sz w:val="28"/>
        </w:rPr>
        <w:t>– URL:</w:t>
      </w:r>
      <w:r w:rsidRPr="00D76C43">
        <w:rPr>
          <w:rFonts w:ascii="Times New Roman" w:hAnsi="Times New Roman" w:cs="Times New Roman"/>
          <w:sz w:val="28"/>
        </w:rPr>
        <w:t xml:space="preserve"> </w:t>
      </w:r>
      <w:hyperlink r:id="rId37" w:history="1">
        <w:r w:rsidR="00D76C43" w:rsidRPr="00D76C43">
          <w:rPr>
            <w:rStyle w:val="a3"/>
            <w:rFonts w:ascii="Times New Roman" w:hAnsi="Times New Roman" w:cs="Times New Roman"/>
            <w:sz w:val="28"/>
            <w:u w:val="none"/>
          </w:rPr>
          <w:t>https://www.elibrary.ru/item.asp?id=42600773</w:t>
        </w:r>
      </w:hyperlink>
      <w:r w:rsidR="00D76C43">
        <w:rPr>
          <w:rFonts w:ascii="Times New Roman" w:hAnsi="Times New Roman" w:cs="Times New Roman"/>
          <w:sz w:val="28"/>
        </w:rPr>
        <w:t xml:space="preserve"> </w:t>
      </w:r>
      <w:r w:rsidRPr="00304CED">
        <w:rPr>
          <w:rFonts w:ascii="Times New Roman" w:hAnsi="Times New Roman" w:cs="Times New Roman"/>
          <w:sz w:val="28"/>
        </w:rPr>
        <w:t>(дата обращения 05.05.2020)</w:t>
      </w:r>
      <w:r>
        <w:rPr>
          <w:rFonts w:ascii="Times New Roman" w:hAnsi="Times New Roman" w:cs="Times New Roman"/>
          <w:sz w:val="28"/>
        </w:rPr>
        <w:t xml:space="preserve"> </w:t>
      </w:r>
    </w:p>
    <w:p w14:paraId="74646E5F" w14:textId="77777777" w:rsidR="00181AB4" w:rsidRDefault="00181AB4" w:rsidP="00181AB4">
      <w:pPr>
        <w:pStyle w:val="a4"/>
        <w:ind w:firstLine="709"/>
        <w:jc w:val="both"/>
        <w:rPr>
          <w:rFonts w:ascii="Times New Roman" w:hAnsi="Times New Roman" w:cs="Times New Roman"/>
          <w:i/>
          <w:sz w:val="24"/>
        </w:rPr>
      </w:pPr>
      <w:r w:rsidRPr="008F2BB7">
        <w:rPr>
          <w:rFonts w:ascii="Times New Roman" w:hAnsi="Times New Roman" w:cs="Times New Roman"/>
          <w:i/>
          <w:sz w:val="24"/>
        </w:rPr>
        <w:t>Тканевые препараты в отличи</w:t>
      </w:r>
      <w:proofErr w:type="gramStart"/>
      <w:r w:rsidRPr="008F2BB7">
        <w:rPr>
          <w:rFonts w:ascii="Times New Roman" w:hAnsi="Times New Roman" w:cs="Times New Roman"/>
          <w:i/>
          <w:sz w:val="24"/>
        </w:rPr>
        <w:t>и</w:t>
      </w:r>
      <w:proofErr w:type="gramEnd"/>
      <w:r w:rsidRPr="008F2BB7">
        <w:rPr>
          <w:rFonts w:ascii="Times New Roman" w:hAnsi="Times New Roman" w:cs="Times New Roman"/>
          <w:i/>
          <w:sz w:val="24"/>
        </w:rPr>
        <w:t xml:space="preserve"> от антибиотиков не обладают антимикробным действием, но биологически активные вещества, в них содержащиеся, влияют в целом на обменные процессы в организме животного, а в очаге воспаления способствуют понижению и даже прекращению воспалительной реакции, повышают также общую неспецифическую резистентность </w:t>
      </w:r>
      <w:proofErr w:type="spellStart"/>
      <w:r w:rsidRPr="008F2BB7">
        <w:rPr>
          <w:rFonts w:ascii="Times New Roman" w:hAnsi="Times New Roman" w:cs="Times New Roman"/>
          <w:i/>
          <w:sz w:val="24"/>
        </w:rPr>
        <w:t>макроорганизма</w:t>
      </w:r>
      <w:proofErr w:type="spellEnd"/>
      <w:r w:rsidRPr="008F2BB7">
        <w:rPr>
          <w:rFonts w:ascii="Times New Roman" w:hAnsi="Times New Roman" w:cs="Times New Roman"/>
          <w:i/>
          <w:sz w:val="24"/>
        </w:rPr>
        <w:t xml:space="preserve">, что выражается в усилении антителообразования, фагоцитоза, улучшают митоз клеток, что сопровождается усилением регенеративных и пролиферативных процессов и тем самым способствует купированию воспалительного процесса. Учитывая вышесказанное, определили цель работы - изучить изменения гематологических и некоторых иммунологических показателей крови коров при терапии субклинического мастита комплексным тканевым препаратом. Исследования проводились в период 2019 г. в лаборатории </w:t>
      </w:r>
      <w:r w:rsidRPr="008F2BB7">
        <w:rPr>
          <w:rFonts w:ascii="Times New Roman" w:hAnsi="Times New Roman" w:cs="Times New Roman"/>
          <w:i/>
          <w:sz w:val="24"/>
        </w:rPr>
        <w:lastRenderedPageBreak/>
        <w:t>ветеринарии и лаборатории аналитических исследований ФГБНУ ФАНЦА, а также в АО «Учебно-опытное хозяйство «Пригородное». Для проведения научно-производственного опыта по изучению влияния терапии субклинического мастита комплексным тканевым препаратом на гематологические и иммунологические показатели крови были сформированы 2 группы животных, больных субклиническим маститом...</w:t>
      </w:r>
    </w:p>
    <w:p w14:paraId="4BEB1E8F" w14:textId="77777777" w:rsidR="00181AB4" w:rsidRDefault="00181AB4" w:rsidP="00181AB4">
      <w:pPr>
        <w:pStyle w:val="a4"/>
        <w:ind w:firstLine="709"/>
        <w:jc w:val="both"/>
        <w:rPr>
          <w:rFonts w:ascii="Times New Roman" w:hAnsi="Times New Roman" w:cs="Times New Roman"/>
          <w:i/>
          <w:sz w:val="24"/>
        </w:rPr>
      </w:pPr>
    </w:p>
    <w:p w14:paraId="742A9A49" w14:textId="1A27F293" w:rsidR="008246DC" w:rsidRDefault="008246DC" w:rsidP="008246DC">
      <w:pPr>
        <w:pStyle w:val="a4"/>
        <w:ind w:firstLine="709"/>
        <w:jc w:val="both"/>
        <w:rPr>
          <w:rFonts w:ascii="Times New Roman" w:hAnsi="Times New Roman" w:cs="Times New Roman"/>
          <w:sz w:val="28"/>
        </w:rPr>
      </w:pPr>
      <w:r w:rsidRPr="00E04B36">
        <w:rPr>
          <w:rFonts w:ascii="Times New Roman" w:hAnsi="Times New Roman" w:cs="Times New Roman"/>
          <w:sz w:val="28"/>
        </w:rPr>
        <w:t>Войтенко, Л.</w:t>
      </w:r>
      <w:r>
        <w:rPr>
          <w:rFonts w:ascii="Times New Roman" w:hAnsi="Times New Roman" w:cs="Times New Roman"/>
          <w:sz w:val="28"/>
        </w:rPr>
        <w:t xml:space="preserve"> </w:t>
      </w:r>
      <w:r w:rsidRPr="00E04B36">
        <w:rPr>
          <w:rFonts w:ascii="Times New Roman" w:hAnsi="Times New Roman" w:cs="Times New Roman"/>
          <w:sz w:val="28"/>
        </w:rPr>
        <w:t>Г. Лечение и профилактика послеродового эндометрита коров / Л.</w:t>
      </w:r>
      <w:r>
        <w:rPr>
          <w:rFonts w:ascii="Times New Roman" w:hAnsi="Times New Roman" w:cs="Times New Roman"/>
          <w:sz w:val="28"/>
        </w:rPr>
        <w:t xml:space="preserve"> </w:t>
      </w:r>
      <w:r w:rsidRPr="00E04B36">
        <w:rPr>
          <w:rFonts w:ascii="Times New Roman" w:hAnsi="Times New Roman" w:cs="Times New Roman"/>
          <w:sz w:val="28"/>
        </w:rPr>
        <w:t>Г. Войтенко, О.</w:t>
      </w:r>
      <w:r>
        <w:rPr>
          <w:rFonts w:ascii="Times New Roman" w:hAnsi="Times New Roman" w:cs="Times New Roman"/>
          <w:sz w:val="28"/>
        </w:rPr>
        <w:t xml:space="preserve"> </w:t>
      </w:r>
      <w:r w:rsidRPr="00E04B36">
        <w:rPr>
          <w:rFonts w:ascii="Times New Roman" w:hAnsi="Times New Roman" w:cs="Times New Roman"/>
          <w:sz w:val="28"/>
        </w:rPr>
        <w:t>С. Войтенко</w:t>
      </w:r>
      <w:r>
        <w:rPr>
          <w:rFonts w:ascii="Times New Roman" w:hAnsi="Times New Roman" w:cs="Times New Roman"/>
          <w:sz w:val="28"/>
        </w:rPr>
        <w:t>.</w:t>
      </w:r>
      <w:r w:rsidRPr="00C2288A">
        <w:rPr>
          <w:rFonts w:ascii="Times New Roman" w:hAnsi="Times New Roman" w:cs="Times New Roman"/>
          <w:bCs/>
          <w:sz w:val="28"/>
          <w:szCs w:val="28"/>
        </w:rPr>
        <w:t xml:space="preserve"> </w:t>
      </w:r>
      <w:r w:rsidRPr="0019244B">
        <w:rPr>
          <w:rFonts w:ascii="Times New Roman" w:hAnsi="Times New Roman" w:cs="Times New Roman"/>
          <w:bCs/>
          <w:sz w:val="28"/>
          <w:szCs w:val="28"/>
        </w:rPr>
        <w:t>– Текст (визуальный)</w:t>
      </w:r>
      <w:proofErr w:type="gramStart"/>
      <w:r w:rsidRPr="0019244B">
        <w:rPr>
          <w:rFonts w:ascii="Times New Roman" w:hAnsi="Times New Roman" w:cs="Times New Roman"/>
          <w:bCs/>
          <w:sz w:val="28"/>
          <w:szCs w:val="28"/>
        </w:rPr>
        <w:t xml:space="preserve"> :</w:t>
      </w:r>
      <w:proofErr w:type="gramEnd"/>
      <w:r w:rsidRPr="0019244B">
        <w:rPr>
          <w:rFonts w:ascii="Times New Roman" w:hAnsi="Times New Roman" w:cs="Times New Roman"/>
          <w:bCs/>
          <w:sz w:val="28"/>
          <w:szCs w:val="28"/>
        </w:rPr>
        <w:t xml:space="preserve"> электронный</w:t>
      </w:r>
      <w:r w:rsidRPr="00E04B36">
        <w:rPr>
          <w:rFonts w:ascii="Times New Roman" w:hAnsi="Times New Roman" w:cs="Times New Roman"/>
          <w:sz w:val="28"/>
        </w:rPr>
        <w:t xml:space="preserve"> </w:t>
      </w:r>
      <w:r>
        <w:rPr>
          <w:rFonts w:ascii="Times New Roman" w:hAnsi="Times New Roman" w:cs="Times New Roman"/>
          <w:sz w:val="28"/>
        </w:rPr>
        <w:t>//</w:t>
      </w:r>
      <w:r w:rsidRPr="00E04B36">
        <w:rPr>
          <w:rFonts w:ascii="Times New Roman" w:hAnsi="Times New Roman" w:cs="Times New Roman"/>
          <w:sz w:val="28"/>
        </w:rPr>
        <w:t xml:space="preserve"> </w:t>
      </w:r>
      <w:r w:rsidRPr="00137149">
        <w:rPr>
          <w:rFonts w:ascii="Times New Roman" w:hAnsi="Times New Roman" w:cs="Times New Roman"/>
          <w:sz w:val="28"/>
        </w:rPr>
        <w:t>Вестник Дон</w:t>
      </w:r>
      <w:r>
        <w:rPr>
          <w:rFonts w:ascii="Times New Roman" w:hAnsi="Times New Roman" w:cs="Times New Roman"/>
          <w:sz w:val="28"/>
        </w:rPr>
        <w:t>ског</w:t>
      </w:r>
      <w:r w:rsidRPr="00137149">
        <w:rPr>
          <w:rFonts w:ascii="Times New Roman" w:hAnsi="Times New Roman" w:cs="Times New Roman"/>
          <w:sz w:val="28"/>
        </w:rPr>
        <w:t xml:space="preserve">о </w:t>
      </w:r>
      <w:r w:rsidRPr="008709D6">
        <w:rPr>
          <w:rFonts w:ascii="Times New Roman" w:hAnsi="Times New Roman" w:cs="Times New Roman"/>
          <w:sz w:val="28"/>
        </w:rPr>
        <w:t>государственного аграрного университета</w:t>
      </w:r>
      <w:r w:rsidRPr="00137149">
        <w:rPr>
          <w:rFonts w:ascii="Times New Roman" w:hAnsi="Times New Roman" w:cs="Times New Roman"/>
          <w:sz w:val="28"/>
        </w:rPr>
        <w:t>.</w:t>
      </w:r>
      <w:r w:rsidRPr="00C752C8">
        <w:rPr>
          <w:rFonts w:ascii="Times New Roman" w:hAnsi="Times New Roman" w:cs="Times New Roman"/>
          <w:sz w:val="28"/>
        </w:rPr>
        <w:t xml:space="preserve"> –</w:t>
      </w:r>
      <w:r>
        <w:rPr>
          <w:rFonts w:ascii="Times New Roman" w:hAnsi="Times New Roman" w:cs="Times New Roman"/>
          <w:sz w:val="28"/>
        </w:rPr>
        <w:t xml:space="preserve"> </w:t>
      </w:r>
      <w:r w:rsidRPr="008709D6">
        <w:rPr>
          <w:rFonts w:ascii="Times New Roman" w:hAnsi="Times New Roman" w:cs="Times New Roman"/>
          <w:sz w:val="28"/>
        </w:rPr>
        <w:t>2020. –</w:t>
      </w:r>
      <w:r w:rsidRPr="008709D6">
        <w:rPr>
          <w:rFonts w:ascii="Times New Roman" w:hAnsi="Times New Roman" w:cs="Times New Roman"/>
          <w:noProof/>
          <w:sz w:val="28"/>
          <w:lang w:eastAsia="ru-RU"/>
        </w:rPr>
        <w:drawing>
          <wp:inline distT="0" distB="0" distL="0" distR="0" wp14:anchorId="0C77E95F" wp14:editId="6F40A997">
            <wp:extent cx="6350" cy="6350"/>
            <wp:effectExtent l="0" t="0" r="0" b="0"/>
            <wp:docPr id="1" name="Рисунок 1"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8709D6">
        <w:rPr>
          <w:rFonts w:ascii="Times New Roman" w:hAnsi="Times New Roman" w:cs="Times New Roman"/>
          <w:sz w:val="28"/>
        </w:rPr>
        <w:t xml:space="preserve">№ </w:t>
      </w:r>
      <w:r>
        <w:rPr>
          <w:rFonts w:ascii="Times New Roman" w:hAnsi="Times New Roman" w:cs="Times New Roman"/>
          <w:sz w:val="28"/>
        </w:rPr>
        <w:t>1-1</w:t>
      </w:r>
      <w:r w:rsidRPr="008709D6">
        <w:rPr>
          <w:rFonts w:ascii="Times New Roman" w:hAnsi="Times New Roman" w:cs="Times New Roman"/>
          <w:sz w:val="28"/>
        </w:rPr>
        <w:t xml:space="preserve">. – С. </w:t>
      </w:r>
      <w:r w:rsidRPr="00E04B36">
        <w:rPr>
          <w:rFonts w:ascii="Times New Roman" w:hAnsi="Times New Roman" w:cs="Times New Roman"/>
          <w:sz w:val="28"/>
        </w:rPr>
        <w:t>56</w:t>
      </w:r>
      <w:r>
        <w:rPr>
          <w:rFonts w:ascii="Times New Roman" w:hAnsi="Times New Roman" w:cs="Times New Roman"/>
          <w:sz w:val="28"/>
        </w:rPr>
        <w:t>–</w:t>
      </w:r>
      <w:r w:rsidRPr="00E04B36">
        <w:rPr>
          <w:rFonts w:ascii="Times New Roman" w:hAnsi="Times New Roman" w:cs="Times New Roman"/>
          <w:sz w:val="28"/>
        </w:rPr>
        <w:t xml:space="preserve">63. </w:t>
      </w:r>
      <w:r>
        <w:rPr>
          <w:rFonts w:ascii="Times New Roman" w:hAnsi="Times New Roman" w:cs="Times New Roman"/>
          <w:sz w:val="28"/>
        </w:rPr>
        <w:t xml:space="preserve">– </w:t>
      </w:r>
      <w:proofErr w:type="gramStart"/>
      <w:r w:rsidRPr="00C10421">
        <w:rPr>
          <w:rFonts w:ascii="Times New Roman" w:hAnsi="Times New Roman" w:cs="Times New Roman"/>
          <w:sz w:val="28"/>
        </w:rPr>
        <w:t>URL:</w:t>
      </w:r>
      <w:r w:rsidRPr="00417F5B">
        <w:t xml:space="preserve"> </w:t>
      </w:r>
      <w:hyperlink r:id="rId38" w:history="1">
        <w:r w:rsidR="00D76C43" w:rsidRPr="00D76C43">
          <w:rPr>
            <w:rStyle w:val="a3"/>
            <w:rFonts w:ascii="Times New Roman" w:hAnsi="Times New Roman" w:cs="Times New Roman"/>
            <w:sz w:val="28"/>
            <w:u w:val="none"/>
          </w:rPr>
          <w:t>https://www.elibrary.ru/item.asp?id=42687607</w:t>
        </w:r>
      </w:hyperlink>
      <w:r w:rsidR="00D76C43">
        <w:rPr>
          <w:rFonts w:ascii="Times New Roman" w:hAnsi="Times New Roman" w:cs="Times New Roman"/>
          <w:sz w:val="28"/>
        </w:rPr>
        <w:t xml:space="preserve"> </w:t>
      </w:r>
      <w:r w:rsidRPr="006B4FF2">
        <w:rPr>
          <w:rFonts w:ascii="Times New Roman" w:hAnsi="Times New Roman" w:cs="Times New Roman"/>
          <w:sz w:val="28"/>
        </w:rPr>
        <w:t>(</w:t>
      </w:r>
      <w:r>
        <w:rPr>
          <w:rFonts w:ascii="Times New Roman" w:hAnsi="Times New Roman" w:cs="Times New Roman"/>
          <w:sz w:val="28"/>
        </w:rPr>
        <w:t>дата обращения</w:t>
      </w:r>
      <w:r w:rsidRPr="006B4FF2">
        <w:rPr>
          <w:rFonts w:ascii="Times New Roman" w:hAnsi="Times New Roman" w:cs="Times New Roman"/>
          <w:sz w:val="28"/>
        </w:rPr>
        <w:t xml:space="preserve"> (0</w:t>
      </w:r>
      <w:r>
        <w:rPr>
          <w:rFonts w:ascii="Times New Roman" w:hAnsi="Times New Roman" w:cs="Times New Roman"/>
          <w:sz w:val="28"/>
        </w:rPr>
        <w:t>8.</w:t>
      </w:r>
      <w:r w:rsidRPr="006B4FF2">
        <w:rPr>
          <w:rFonts w:ascii="Times New Roman" w:hAnsi="Times New Roman" w:cs="Times New Roman"/>
          <w:sz w:val="28"/>
        </w:rPr>
        <w:t>05</w:t>
      </w:r>
      <w:r>
        <w:rPr>
          <w:rFonts w:ascii="Times New Roman" w:hAnsi="Times New Roman" w:cs="Times New Roman"/>
          <w:sz w:val="28"/>
        </w:rPr>
        <w:t>.</w:t>
      </w:r>
      <w:r w:rsidRPr="006B4FF2">
        <w:rPr>
          <w:rFonts w:ascii="Times New Roman" w:hAnsi="Times New Roman" w:cs="Times New Roman"/>
          <w:sz w:val="28"/>
        </w:rPr>
        <w:t>2020)</w:t>
      </w:r>
      <w:proofErr w:type="gramEnd"/>
    </w:p>
    <w:p w14:paraId="216DCDAB" w14:textId="77777777" w:rsidR="008246DC" w:rsidRPr="00E31F9F" w:rsidRDefault="008246DC" w:rsidP="008246DC">
      <w:pPr>
        <w:pStyle w:val="a4"/>
        <w:ind w:firstLine="709"/>
        <w:jc w:val="both"/>
        <w:rPr>
          <w:rFonts w:ascii="Times New Roman" w:hAnsi="Times New Roman" w:cs="Times New Roman"/>
          <w:i/>
          <w:sz w:val="24"/>
        </w:rPr>
      </w:pPr>
      <w:r w:rsidRPr="00E31F9F">
        <w:rPr>
          <w:rFonts w:ascii="Times New Roman" w:hAnsi="Times New Roman" w:cs="Times New Roman"/>
          <w:i/>
          <w:sz w:val="24"/>
        </w:rPr>
        <w:t xml:space="preserve">В </w:t>
      </w:r>
      <w:r>
        <w:rPr>
          <w:rFonts w:ascii="Times New Roman" w:hAnsi="Times New Roman" w:cs="Times New Roman"/>
          <w:i/>
          <w:sz w:val="24"/>
        </w:rPr>
        <w:t>статье</w:t>
      </w:r>
      <w:r w:rsidRPr="00E31F9F">
        <w:rPr>
          <w:rFonts w:ascii="Times New Roman" w:hAnsi="Times New Roman" w:cs="Times New Roman"/>
          <w:i/>
          <w:sz w:val="24"/>
        </w:rPr>
        <w:t xml:space="preserve"> представлена</w:t>
      </w:r>
      <w:r>
        <w:rPr>
          <w:rFonts w:ascii="Times New Roman" w:hAnsi="Times New Roman" w:cs="Times New Roman"/>
          <w:i/>
          <w:sz w:val="24"/>
        </w:rPr>
        <w:t xml:space="preserve"> </w:t>
      </w:r>
      <w:r w:rsidRPr="00E31F9F">
        <w:rPr>
          <w:rFonts w:ascii="Times New Roman" w:hAnsi="Times New Roman" w:cs="Times New Roman"/>
          <w:i/>
          <w:sz w:val="24"/>
        </w:rPr>
        <w:t xml:space="preserve">эффективность нового средства при послеродовом эндометрите коров. В результате проведенных экспериментов, установили, что, у 44,4% от числа отелившихся обнаружили послеродовой эндометрит, который протекал по типу гнойно-катарального воспаления. У 7,4% коров зарегистрирована острая </w:t>
      </w:r>
      <w:proofErr w:type="spellStart"/>
      <w:r w:rsidRPr="00E31F9F">
        <w:rPr>
          <w:rFonts w:ascii="Times New Roman" w:hAnsi="Times New Roman" w:cs="Times New Roman"/>
          <w:i/>
          <w:sz w:val="24"/>
        </w:rPr>
        <w:t>субинволюция</w:t>
      </w:r>
      <w:proofErr w:type="spellEnd"/>
      <w:r w:rsidRPr="00E31F9F">
        <w:rPr>
          <w:rFonts w:ascii="Times New Roman" w:hAnsi="Times New Roman" w:cs="Times New Roman"/>
          <w:i/>
          <w:sz w:val="24"/>
        </w:rPr>
        <w:t xml:space="preserve"> матки, у 3,7% - разрыв вульвы и промежности, ещё у 3,7% - послеродовой цервицит и у 3,7% коров </w:t>
      </w:r>
      <w:proofErr w:type="spellStart"/>
      <w:r w:rsidRPr="00E31F9F">
        <w:rPr>
          <w:rFonts w:ascii="Times New Roman" w:hAnsi="Times New Roman" w:cs="Times New Roman"/>
          <w:i/>
          <w:sz w:val="24"/>
        </w:rPr>
        <w:t>вестибуловагинит</w:t>
      </w:r>
      <w:proofErr w:type="spellEnd"/>
      <w:r w:rsidRPr="00E31F9F">
        <w:rPr>
          <w:rFonts w:ascii="Times New Roman" w:hAnsi="Times New Roman" w:cs="Times New Roman"/>
          <w:i/>
          <w:sz w:val="24"/>
        </w:rPr>
        <w:t>. В последние годы при лабораторных исследованиях из содержимой матки коров, больных эндометритом, выделяют микоплазмы, которые являются полиморфными организмами, поскольку не имеют клеточной стенки. Они приводят к энзоотическому эндометриту (в одно и то же время заболевает большое число КРС, его отличительная особенность - быстрое распространение), возникает массовое симптоматическое бесплодие. Этиологическим фактором острого послеродового эндометрита у коров является проникновение в матку условно-патогенной микрофлоры. Общее число микроорганизмов в 1 мл маточного содержимого коров, больных послеродовым эндометритом превышает таковые у животных без выраженных клинических признаков соответственно в 1,5 раза.</w:t>
      </w:r>
    </w:p>
    <w:p w14:paraId="4681947F" w14:textId="1AB91B78" w:rsidR="008246DC" w:rsidRDefault="008246DC" w:rsidP="005D6D2F">
      <w:pPr>
        <w:pStyle w:val="a4"/>
        <w:ind w:firstLine="709"/>
        <w:jc w:val="both"/>
        <w:rPr>
          <w:rFonts w:ascii="Times New Roman" w:hAnsi="Times New Roman" w:cs="Times New Roman"/>
          <w:i/>
          <w:sz w:val="24"/>
        </w:rPr>
      </w:pPr>
    </w:p>
    <w:p w14:paraId="45633ABF" w14:textId="77777777" w:rsidR="00202E02" w:rsidRPr="00E25773" w:rsidRDefault="00202E02" w:rsidP="00202E02">
      <w:pPr>
        <w:pStyle w:val="a4"/>
        <w:ind w:firstLine="709"/>
        <w:jc w:val="both"/>
        <w:rPr>
          <w:rFonts w:ascii="Times New Roman" w:hAnsi="Times New Roman" w:cs="Times New Roman"/>
          <w:sz w:val="28"/>
        </w:rPr>
      </w:pPr>
      <w:r w:rsidRPr="00E25773">
        <w:rPr>
          <w:rFonts w:ascii="Times New Roman" w:hAnsi="Times New Roman" w:cs="Times New Roman"/>
          <w:sz w:val="28"/>
        </w:rPr>
        <w:t>Давыденкова, О.</w:t>
      </w:r>
      <w:r>
        <w:rPr>
          <w:rFonts w:ascii="Times New Roman" w:hAnsi="Times New Roman" w:cs="Times New Roman"/>
          <w:sz w:val="28"/>
        </w:rPr>
        <w:t xml:space="preserve"> </w:t>
      </w:r>
      <w:r w:rsidRPr="00E25773">
        <w:rPr>
          <w:rFonts w:ascii="Times New Roman" w:hAnsi="Times New Roman" w:cs="Times New Roman"/>
          <w:sz w:val="28"/>
        </w:rPr>
        <w:t xml:space="preserve">В. </w:t>
      </w:r>
      <w:r w:rsidRPr="001D60DD">
        <w:rPr>
          <w:rFonts w:ascii="Times New Roman" w:hAnsi="Times New Roman" w:cs="Times New Roman"/>
          <w:sz w:val="28"/>
        </w:rPr>
        <w:t>Надежное решение проблемы острого гнойно-катарального эндометрита у коров</w:t>
      </w:r>
      <w:r w:rsidRPr="00E25773">
        <w:rPr>
          <w:rFonts w:ascii="Times New Roman" w:hAnsi="Times New Roman" w:cs="Times New Roman"/>
          <w:sz w:val="28"/>
        </w:rPr>
        <w:t xml:space="preserve"> /</w:t>
      </w:r>
      <w:r w:rsidRPr="001D60DD">
        <w:rPr>
          <w:rFonts w:ascii="Times New Roman" w:hAnsi="Times New Roman" w:cs="Times New Roman"/>
          <w:sz w:val="28"/>
        </w:rPr>
        <w:t xml:space="preserve"> </w:t>
      </w:r>
      <w:r w:rsidRPr="00E25773">
        <w:rPr>
          <w:rFonts w:ascii="Times New Roman" w:hAnsi="Times New Roman" w:cs="Times New Roman"/>
          <w:sz w:val="28"/>
        </w:rPr>
        <w:t>О.</w:t>
      </w:r>
      <w:r>
        <w:rPr>
          <w:rFonts w:ascii="Times New Roman" w:hAnsi="Times New Roman" w:cs="Times New Roman"/>
          <w:sz w:val="28"/>
        </w:rPr>
        <w:t xml:space="preserve"> </w:t>
      </w:r>
      <w:r w:rsidRPr="00E25773">
        <w:rPr>
          <w:rFonts w:ascii="Times New Roman" w:hAnsi="Times New Roman" w:cs="Times New Roman"/>
          <w:sz w:val="28"/>
        </w:rPr>
        <w:t>В. Давыденкова, А.</w:t>
      </w:r>
      <w:r>
        <w:rPr>
          <w:rFonts w:ascii="Times New Roman" w:hAnsi="Times New Roman" w:cs="Times New Roman"/>
          <w:sz w:val="28"/>
        </w:rPr>
        <w:t xml:space="preserve"> </w:t>
      </w:r>
      <w:r w:rsidRPr="00E25773">
        <w:rPr>
          <w:rFonts w:ascii="Times New Roman" w:hAnsi="Times New Roman" w:cs="Times New Roman"/>
          <w:sz w:val="28"/>
        </w:rPr>
        <w:t xml:space="preserve">С. </w:t>
      </w:r>
      <w:proofErr w:type="spellStart"/>
      <w:r w:rsidRPr="00E25773">
        <w:rPr>
          <w:rFonts w:ascii="Times New Roman" w:hAnsi="Times New Roman" w:cs="Times New Roman"/>
          <w:sz w:val="28"/>
        </w:rPr>
        <w:t>Русскин</w:t>
      </w:r>
      <w:proofErr w:type="spellEnd"/>
      <w:r>
        <w:rPr>
          <w:rFonts w:ascii="Times New Roman" w:hAnsi="Times New Roman" w:cs="Times New Roman"/>
          <w:sz w:val="28"/>
        </w:rPr>
        <w:t>.</w:t>
      </w:r>
      <w:r w:rsidRPr="00E25773">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E25773">
        <w:rPr>
          <w:rFonts w:ascii="Times New Roman" w:hAnsi="Times New Roman" w:cs="Times New Roman"/>
          <w:sz w:val="28"/>
        </w:rPr>
        <w:t>// Эффективное животноводство. – 2019. – № 9. – С. 30</w:t>
      </w:r>
      <w:r>
        <w:rPr>
          <w:rFonts w:ascii="Times New Roman" w:hAnsi="Times New Roman" w:cs="Times New Roman"/>
          <w:sz w:val="28"/>
        </w:rPr>
        <w:t>–</w:t>
      </w:r>
      <w:r w:rsidRPr="00E25773">
        <w:rPr>
          <w:rFonts w:ascii="Times New Roman" w:hAnsi="Times New Roman" w:cs="Times New Roman"/>
          <w:sz w:val="28"/>
        </w:rPr>
        <w:t xml:space="preserve">31. </w:t>
      </w:r>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 xml:space="preserve">: </w:t>
      </w:r>
      <w:hyperlink r:id="rId39" w:history="1">
        <w:r w:rsidRPr="00D76C43">
          <w:rPr>
            <w:rStyle w:val="a3"/>
            <w:rFonts w:ascii="Times New Roman" w:hAnsi="Times New Roman" w:cs="Times New Roman"/>
            <w:sz w:val="28"/>
            <w:u w:val="none"/>
          </w:rPr>
          <w:t>https://www.elibrary.ru/item.asp?id=41804377</w:t>
        </w:r>
      </w:hyperlink>
      <w:r>
        <w:rPr>
          <w:rFonts w:ascii="Times New Roman" w:hAnsi="Times New Roman" w:cs="Times New Roman"/>
          <w:sz w:val="28"/>
        </w:rPr>
        <w:t xml:space="preserve"> (дата обращения 27.04.2020)</w:t>
      </w:r>
    </w:p>
    <w:p w14:paraId="0AD17EDE" w14:textId="77777777" w:rsidR="00202E02" w:rsidRDefault="00202E02" w:rsidP="00202E02">
      <w:pPr>
        <w:pStyle w:val="a4"/>
        <w:ind w:firstLine="709"/>
        <w:jc w:val="both"/>
        <w:rPr>
          <w:rFonts w:ascii="Times New Roman" w:hAnsi="Times New Roman" w:cs="Times New Roman"/>
          <w:i/>
          <w:sz w:val="24"/>
        </w:rPr>
      </w:pPr>
      <w:r w:rsidRPr="001D60DD">
        <w:rPr>
          <w:rFonts w:ascii="Times New Roman" w:hAnsi="Times New Roman" w:cs="Times New Roman"/>
          <w:i/>
          <w:sz w:val="24"/>
        </w:rPr>
        <w:t>Острый гнойно-катаральный эндометрит - выраженное воспаление слизистой оболочки матки гнойно-катарального характера - наиболее опасная и достаточно распространенная послеродовая патология, предопределяющая длительное бесплодие маточного поголовья и, как следствие, нанесение значительных экономических потерь хозяйства. Несмотря на то, что предрасполагающими факторами развития послеродового эндометрита являются анатомические особенности родовых путей, ослабление резистентности организма в результате неполноценного кормления, гиподинамии и/или переутомления, именно травмы родовых путей при отеле на фоне транзиторного присутствия условно-патогенной и патогенной микрофлоры являются «пусковым механизмом» для данной патологии.</w:t>
      </w:r>
    </w:p>
    <w:p w14:paraId="4A5F98F8" w14:textId="507C3BC8" w:rsidR="00202E02" w:rsidRDefault="00202E02" w:rsidP="005D6D2F">
      <w:pPr>
        <w:pStyle w:val="a4"/>
        <w:ind w:firstLine="709"/>
        <w:jc w:val="both"/>
        <w:rPr>
          <w:rFonts w:ascii="Times New Roman" w:hAnsi="Times New Roman" w:cs="Times New Roman"/>
          <w:i/>
          <w:sz w:val="24"/>
        </w:rPr>
      </w:pPr>
    </w:p>
    <w:p w14:paraId="55068528" w14:textId="66C47A87" w:rsidR="00797BD7" w:rsidRPr="005D3C55" w:rsidRDefault="00797BD7" w:rsidP="00EE286E">
      <w:pPr>
        <w:pStyle w:val="a4"/>
        <w:widowControl w:val="0"/>
        <w:ind w:firstLine="709"/>
        <w:jc w:val="both"/>
        <w:rPr>
          <w:rFonts w:ascii="Times New Roman" w:hAnsi="Times New Roman" w:cs="Times New Roman"/>
          <w:sz w:val="28"/>
        </w:rPr>
      </w:pPr>
      <w:r w:rsidRPr="005D3C55">
        <w:rPr>
          <w:rFonts w:ascii="Times New Roman" w:hAnsi="Times New Roman" w:cs="Times New Roman"/>
          <w:sz w:val="28"/>
        </w:rPr>
        <w:t>Жуков</w:t>
      </w:r>
      <w:r>
        <w:rPr>
          <w:rFonts w:ascii="Times New Roman" w:hAnsi="Times New Roman" w:cs="Times New Roman"/>
          <w:sz w:val="28"/>
        </w:rPr>
        <w:t>,</w:t>
      </w:r>
      <w:r w:rsidRPr="005D3C55">
        <w:rPr>
          <w:rFonts w:ascii="Times New Roman" w:hAnsi="Times New Roman" w:cs="Times New Roman"/>
          <w:sz w:val="28"/>
        </w:rPr>
        <w:t xml:space="preserve"> В.</w:t>
      </w:r>
      <w:r>
        <w:rPr>
          <w:rFonts w:ascii="Times New Roman" w:hAnsi="Times New Roman" w:cs="Times New Roman"/>
          <w:sz w:val="28"/>
        </w:rPr>
        <w:t xml:space="preserve"> </w:t>
      </w:r>
      <w:r w:rsidRPr="005D3C55">
        <w:rPr>
          <w:rFonts w:ascii="Times New Roman" w:hAnsi="Times New Roman" w:cs="Times New Roman"/>
          <w:sz w:val="28"/>
        </w:rPr>
        <w:t>М. Анализ деструктивных изменений матки у собак по данным ветеринарной клиники / В.</w:t>
      </w:r>
      <w:r>
        <w:rPr>
          <w:rFonts w:ascii="Times New Roman" w:hAnsi="Times New Roman" w:cs="Times New Roman"/>
          <w:sz w:val="28"/>
        </w:rPr>
        <w:t xml:space="preserve"> </w:t>
      </w:r>
      <w:r w:rsidRPr="005D3C55">
        <w:rPr>
          <w:rFonts w:ascii="Times New Roman" w:hAnsi="Times New Roman" w:cs="Times New Roman"/>
          <w:sz w:val="28"/>
        </w:rPr>
        <w:t>М. Жуков</w:t>
      </w:r>
      <w:r>
        <w:rPr>
          <w:rFonts w:ascii="Times New Roman" w:hAnsi="Times New Roman" w:cs="Times New Roman"/>
          <w:sz w:val="28"/>
        </w:rPr>
        <w:t>.</w:t>
      </w:r>
      <w:r w:rsidRPr="005D3C55">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5D3C55">
        <w:rPr>
          <w:rFonts w:ascii="Times New Roman" w:hAnsi="Times New Roman" w:cs="Times New Roman"/>
          <w:sz w:val="28"/>
        </w:rPr>
        <w:t xml:space="preserve">// Вестник Алтайского государственного аграрного университета. – 2020. – № 1. – С. 74–79. – URL: </w:t>
      </w:r>
      <w:hyperlink r:id="rId40" w:history="1">
        <w:r w:rsidR="00EE286E" w:rsidRPr="00EE286E">
          <w:rPr>
            <w:rStyle w:val="a3"/>
            <w:rFonts w:ascii="Times New Roman" w:hAnsi="Times New Roman" w:cs="Times New Roman"/>
            <w:sz w:val="28"/>
            <w:u w:val="none"/>
          </w:rPr>
          <w:t>https://www.elibrary.ru/item.asp?id=42583838</w:t>
        </w:r>
      </w:hyperlink>
      <w:r w:rsidR="00EE286E">
        <w:rPr>
          <w:rFonts w:ascii="Times New Roman" w:hAnsi="Times New Roman" w:cs="Times New Roman"/>
          <w:sz w:val="28"/>
        </w:rPr>
        <w:t xml:space="preserve"> </w:t>
      </w:r>
      <w:r w:rsidRPr="005D3C55">
        <w:rPr>
          <w:rFonts w:ascii="Times New Roman" w:hAnsi="Times New Roman" w:cs="Times New Roman"/>
          <w:sz w:val="28"/>
        </w:rPr>
        <w:t>(дата обращения 05.05.2020)</w:t>
      </w:r>
    </w:p>
    <w:p w14:paraId="762F3FEC" w14:textId="77777777" w:rsidR="00797BD7" w:rsidRPr="005D3C55" w:rsidRDefault="00797BD7" w:rsidP="00797BD7">
      <w:pPr>
        <w:pStyle w:val="a4"/>
        <w:ind w:firstLine="709"/>
        <w:jc w:val="both"/>
        <w:rPr>
          <w:rFonts w:ascii="Times New Roman" w:hAnsi="Times New Roman" w:cs="Times New Roman"/>
          <w:i/>
          <w:sz w:val="24"/>
        </w:rPr>
      </w:pPr>
      <w:r w:rsidRPr="005D3C55">
        <w:rPr>
          <w:rFonts w:ascii="Times New Roman" w:hAnsi="Times New Roman" w:cs="Times New Roman"/>
          <w:i/>
          <w:sz w:val="24"/>
        </w:rPr>
        <w:t xml:space="preserve">Проведено исследование органопатологии матки у собак разных пород и разного возраста в ветеринарной клинике г. Барнаула в период с 11.01.2018 по 17.12.2018 г. С </w:t>
      </w:r>
      <w:proofErr w:type="spellStart"/>
      <w:r w:rsidRPr="005D3C55">
        <w:rPr>
          <w:rFonts w:ascii="Times New Roman" w:hAnsi="Times New Roman" w:cs="Times New Roman"/>
          <w:i/>
          <w:sz w:val="24"/>
        </w:rPr>
        <w:t>пиометрой</w:t>
      </w:r>
      <w:proofErr w:type="spellEnd"/>
      <w:r w:rsidRPr="005D3C55">
        <w:rPr>
          <w:rFonts w:ascii="Times New Roman" w:hAnsi="Times New Roman" w:cs="Times New Roman"/>
          <w:i/>
          <w:sz w:val="24"/>
        </w:rPr>
        <w:t xml:space="preserve"> поступило 11 собак с преобладанием беспородных особей в возрасте от 9 мес. до 9 лет; больше всего обращений было весной (4). Эндометрит зарегистрирован у 9 особей, из них старше трех лет - шесть особей, младше трех лет - три особи; беспородные животные преобладали (55,5%); чаще всего обращения были летом (4). Выпадение матки наблюдали у четырех особей, из них старше трех лет - две особи, младше трех лет - также две особи; беспородные животные преобладали, чаще всего обращения были летом. Цервицит зарегистрирован у ротвейлера и беспородной собаки старше трех лет весной и осенью. Скручивание матки наблюдали в двух случаях у беспородных собак старше трех лет - весной и летом. Новообразование в матке обнаружено у двух собак (беспородной и лабрадора) в возрасте, соответственно, полтора и четыре года, летом и осенью. </w:t>
      </w:r>
      <w:proofErr w:type="spellStart"/>
      <w:r w:rsidRPr="005D3C55">
        <w:rPr>
          <w:rFonts w:ascii="Times New Roman" w:hAnsi="Times New Roman" w:cs="Times New Roman"/>
          <w:i/>
          <w:sz w:val="24"/>
        </w:rPr>
        <w:t>Субинволюцию</w:t>
      </w:r>
      <w:proofErr w:type="spellEnd"/>
      <w:r w:rsidRPr="005D3C55">
        <w:rPr>
          <w:rFonts w:ascii="Times New Roman" w:hAnsi="Times New Roman" w:cs="Times New Roman"/>
          <w:i/>
          <w:sz w:val="24"/>
        </w:rPr>
        <w:t xml:space="preserve"> матки наблюдали у одной собаки в возрасте девяти лет в летний период.</w:t>
      </w:r>
    </w:p>
    <w:p w14:paraId="0DB42C43" w14:textId="77777777" w:rsidR="00797BD7" w:rsidRDefault="00797BD7" w:rsidP="00797BD7">
      <w:pPr>
        <w:pStyle w:val="a4"/>
        <w:ind w:firstLine="709"/>
        <w:jc w:val="both"/>
        <w:rPr>
          <w:rFonts w:ascii="Times New Roman" w:hAnsi="Times New Roman" w:cs="Times New Roman"/>
          <w:sz w:val="28"/>
        </w:rPr>
      </w:pPr>
    </w:p>
    <w:p w14:paraId="4B1E0B04" w14:textId="45BA1273" w:rsidR="00F3423E" w:rsidRDefault="00F3423E" w:rsidP="00F3423E">
      <w:pPr>
        <w:pStyle w:val="a4"/>
        <w:ind w:firstLine="709"/>
        <w:jc w:val="both"/>
        <w:rPr>
          <w:rFonts w:ascii="Times New Roman" w:hAnsi="Times New Roman" w:cs="Times New Roman"/>
          <w:sz w:val="28"/>
        </w:rPr>
      </w:pPr>
      <w:r w:rsidRPr="002C7035">
        <w:rPr>
          <w:rFonts w:ascii="Times New Roman" w:hAnsi="Times New Roman" w:cs="Times New Roman"/>
          <w:sz w:val="28"/>
        </w:rPr>
        <w:t>Жуков</w:t>
      </w:r>
      <w:r>
        <w:rPr>
          <w:rFonts w:ascii="Times New Roman" w:hAnsi="Times New Roman" w:cs="Times New Roman"/>
          <w:sz w:val="28"/>
        </w:rPr>
        <w:t>,</w:t>
      </w:r>
      <w:r w:rsidRPr="002C7035">
        <w:rPr>
          <w:rFonts w:ascii="Times New Roman" w:hAnsi="Times New Roman" w:cs="Times New Roman"/>
          <w:sz w:val="28"/>
        </w:rPr>
        <w:t xml:space="preserve"> В.</w:t>
      </w:r>
      <w:r>
        <w:rPr>
          <w:rFonts w:ascii="Times New Roman" w:hAnsi="Times New Roman" w:cs="Times New Roman"/>
          <w:sz w:val="28"/>
        </w:rPr>
        <w:t xml:space="preserve"> </w:t>
      </w:r>
      <w:r w:rsidRPr="002C7035">
        <w:rPr>
          <w:rFonts w:ascii="Times New Roman" w:hAnsi="Times New Roman" w:cs="Times New Roman"/>
          <w:sz w:val="28"/>
        </w:rPr>
        <w:t xml:space="preserve">М. </w:t>
      </w:r>
      <w:proofErr w:type="spellStart"/>
      <w:r w:rsidRPr="002C7035">
        <w:rPr>
          <w:rFonts w:ascii="Times New Roman" w:hAnsi="Times New Roman" w:cs="Times New Roman"/>
          <w:sz w:val="28"/>
        </w:rPr>
        <w:t>Патоморфология</w:t>
      </w:r>
      <w:proofErr w:type="spellEnd"/>
      <w:r w:rsidRPr="002C7035">
        <w:rPr>
          <w:rFonts w:ascii="Times New Roman" w:hAnsi="Times New Roman" w:cs="Times New Roman"/>
          <w:sz w:val="28"/>
        </w:rPr>
        <w:t xml:space="preserve"> органов яйцеобразования у кур / В.</w:t>
      </w:r>
      <w:r>
        <w:rPr>
          <w:rFonts w:ascii="Times New Roman" w:hAnsi="Times New Roman" w:cs="Times New Roman"/>
          <w:sz w:val="28"/>
        </w:rPr>
        <w:t xml:space="preserve"> </w:t>
      </w:r>
      <w:r w:rsidRPr="002C7035">
        <w:rPr>
          <w:rFonts w:ascii="Times New Roman" w:hAnsi="Times New Roman" w:cs="Times New Roman"/>
          <w:sz w:val="28"/>
        </w:rPr>
        <w:t>М. Жуков</w:t>
      </w:r>
      <w:r>
        <w:rPr>
          <w:rFonts w:ascii="Times New Roman" w:hAnsi="Times New Roman" w:cs="Times New Roman"/>
          <w:sz w:val="28"/>
        </w:rPr>
        <w:t>.</w:t>
      </w:r>
      <w:r w:rsidRPr="002C7035">
        <w:rPr>
          <w:rFonts w:ascii="Times New Roman" w:hAnsi="Times New Roman" w:cs="Times New Roman"/>
          <w:sz w:val="28"/>
        </w:rPr>
        <w:t xml:space="preserve"> </w:t>
      </w:r>
      <w:r w:rsidRPr="0059532C">
        <w:rPr>
          <w:rFonts w:ascii="Times New Roman" w:hAnsi="Times New Roman" w:cs="Times New Roman"/>
          <w:sz w:val="28"/>
        </w:rPr>
        <w:t>– Текст (визуальный)</w:t>
      </w:r>
      <w:proofErr w:type="gramStart"/>
      <w:r w:rsidRPr="0059532C">
        <w:rPr>
          <w:rFonts w:ascii="Times New Roman" w:hAnsi="Times New Roman" w:cs="Times New Roman"/>
          <w:sz w:val="28"/>
        </w:rPr>
        <w:t xml:space="preserve"> :</w:t>
      </w:r>
      <w:proofErr w:type="gramEnd"/>
      <w:r w:rsidRPr="0059532C">
        <w:rPr>
          <w:rFonts w:ascii="Times New Roman" w:hAnsi="Times New Roman" w:cs="Times New Roman"/>
          <w:sz w:val="28"/>
        </w:rPr>
        <w:t xml:space="preserve"> электронный </w:t>
      </w:r>
      <w:r w:rsidRPr="002C7035">
        <w:rPr>
          <w:rFonts w:ascii="Times New Roman" w:hAnsi="Times New Roman" w:cs="Times New Roman"/>
          <w:sz w:val="28"/>
        </w:rPr>
        <w:t xml:space="preserve">// Вестник Алтайского государственного аграрного университета. – 2020. – № 2. – С. 84–88. – URL: </w:t>
      </w:r>
      <w:bookmarkStart w:id="6" w:name="_GoBack"/>
      <w:r w:rsidR="00EE286E" w:rsidRPr="00EE286E">
        <w:rPr>
          <w:rFonts w:ascii="Times New Roman" w:hAnsi="Times New Roman" w:cs="Times New Roman"/>
          <w:sz w:val="28"/>
        </w:rPr>
        <w:fldChar w:fldCharType="begin"/>
      </w:r>
      <w:r w:rsidR="00EE286E" w:rsidRPr="00EE286E">
        <w:rPr>
          <w:rFonts w:ascii="Times New Roman" w:hAnsi="Times New Roman" w:cs="Times New Roman"/>
          <w:sz w:val="28"/>
        </w:rPr>
        <w:instrText xml:space="preserve"> HYPERLINK "https://www.elibrary.ru/item.asp?id=42600776" </w:instrText>
      </w:r>
      <w:r w:rsidR="00EE286E" w:rsidRPr="00EE286E">
        <w:rPr>
          <w:rFonts w:ascii="Times New Roman" w:hAnsi="Times New Roman" w:cs="Times New Roman"/>
          <w:sz w:val="28"/>
        </w:rPr>
        <w:fldChar w:fldCharType="separate"/>
      </w:r>
      <w:r w:rsidR="00EE286E" w:rsidRPr="00EE286E">
        <w:rPr>
          <w:rStyle w:val="a3"/>
          <w:rFonts w:ascii="Times New Roman" w:hAnsi="Times New Roman" w:cs="Times New Roman"/>
          <w:sz w:val="28"/>
          <w:u w:val="none"/>
        </w:rPr>
        <w:t>https://www.elibrary.ru/item.asp?id=42600776</w:t>
      </w:r>
      <w:r w:rsidR="00EE286E" w:rsidRPr="00EE286E">
        <w:rPr>
          <w:rFonts w:ascii="Times New Roman" w:hAnsi="Times New Roman" w:cs="Times New Roman"/>
          <w:sz w:val="28"/>
        </w:rPr>
        <w:fldChar w:fldCharType="end"/>
      </w:r>
      <w:bookmarkEnd w:id="6"/>
      <w:r w:rsidR="00EE286E">
        <w:rPr>
          <w:rFonts w:ascii="Times New Roman" w:hAnsi="Times New Roman" w:cs="Times New Roman"/>
          <w:sz w:val="28"/>
        </w:rPr>
        <w:t xml:space="preserve"> </w:t>
      </w:r>
      <w:r w:rsidRPr="002C7035">
        <w:rPr>
          <w:rFonts w:ascii="Times New Roman" w:hAnsi="Times New Roman" w:cs="Times New Roman"/>
          <w:sz w:val="28"/>
        </w:rPr>
        <w:t>(дата обращения 05.05.2020)</w:t>
      </w:r>
    </w:p>
    <w:p w14:paraId="5A997A88" w14:textId="77777777" w:rsidR="00F3423E" w:rsidRDefault="00F3423E" w:rsidP="00F3423E">
      <w:pPr>
        <w:pStyle w:val="a4"/>
        <w:ind w:firstLine="709"/>
        <w:jc w:val="both"/>
        <w:rPr>
          <w:rFonts w:ascii="Times New Roman" w:hAnsi="Times New Roman" w:cs="Times New Roman"/>
          <w:i/>
          <w:sz w:val="24"/>
        </w:rPr>
      </w:pPr>
      <w:r w:rsidRPr="002C7035">
        <w:rPr>
          <w:rFonts w:ascii="Times New Roman" w:hAnsi="Times New Roman" w:cs="Times New Roman"/>
          <w:i/>
          <w:sz w:val="24"/>
        </w:rPr>
        <w:t xml:space="preserve">Проведено исследование органопатологии кур породы </w:t>
      </w:r>
      <w:proofErr w:type="spellStart"/>
      <w:r w:rsidRPr="002C7035">
        <w:rPr>
          <w:rFonts w:ascii="Times New Roman" w:hAnsi="Times New Roman" w:cs="Times New Roman"/>
          <w:i/>
          <w:sz w:val="24"/>
        </w:rPr>
        <w:t>Декалб</w:t>
      </w:r>
      <w:proofErr w:type="spellEnd"/>
      <w:r w:rsidRPr="002C7035">
        <w:rPr>
          <w:rFonts w:ascii="Times New Roman" w:hAnsi="Times New Roman" w:cs="Times New Roman"/>
          <w:i/>
          <w:sz w:val="24"/>
        </w:rPr>
        <w:t xml:space="preserve">, содержащихся в Павловской птицефабрике Алтайского края. Установлено, что у кур встречаются желточный перитонит, задержка яйцекладки, </w:t>
      </w:r>
      <w:proofErr w:type="spellStart"/>
      <w:r w:rsidRPr="002C7035">
        <w:rPr>
          <w:rFonts w:ascii="Times New Roman" w:hAnsi="Times New Roman" w:cs="Times New Roman"/>
          <w:i/>
          <w:sz w:val="24"/>
        </w:rPr>
        <w:t>овариит</w:t>
      </w:r>
      <w:proofErr w:type="spellEnd"/>
      <w:r w:rsidRPr="002C7035">
        <w:rPr>
          <w:rFonts w:ascii="Times New Roman" w:hAnsi="Times New Roman" w:cs="Times New Roman"/>
          <w:i/>
          <w:sz w:val="24"/>
        </w:rPr>
        <w:t xml:space="preserve">, сальпингит, </w:t>
      </w:r>
      <w:proofErr w:type="spellStart"/>
      <w:r w:rsidRPr="002C7035">
        <w:rPr>
          <w:rFonts w:ascii="Times New Roman" w:hAnsi="Times New Roman" w:cs="Times New Roman"/>
          <w:i/>
          <w:sz w:val="24"/>
        </w:rPr>
        <w:t>клоациты</w:t>
      </w:r>
      <w:proofErr w:type="spellEnd"/>
      <w:r w:rsidRPr="002C7035">
        <w:rPr>
          <w:rFonts w:ascii="Times New Roman" w:hAnsi="Times New Roman" w:cs="Times New Roman"/>
          <w:i/>
          <w:sz w:val="24"/>
        </w:rPr>
        <w:t xml:space="preserve">. Патологоанатомическое исследование и клинико-морфо-логические данные регистрировались в специальных журналах. Поголовье кур на птицефабрике составляло 250235 особей. За период мониторинга погибло или выбраковали 1546 кур-несушек с патологией яйцеобразования. Учитывали возраст кур и динамику возрастных изменений органопатологии. Затрудненная яйцекладка, сопровождающаяся сальпингитом, обнаружена у 24% кур, выпадение яйцевода - 26,6, </w:t>
      </w:r>
      <w:proofErr w:type="spellStart"/>
      <w:r w:rsidRPr="002C7035">
        <w:rPr>
          <w:rFonts w:ascii="Times New Roman" w:hAnsi="Times New Roman" w:cs="Times New Roman"/>
          <w:i/>
          <w:sz w:val="24"/>
        </w:rPr>
        <w:t>клоацит</w:t>
      </w:r>
      <w:proofErr w:type="spellEnd"/>
      <w:r w:rsidRPr="002C7035">
        <w:rPr>
          <w:rFonts w:ascii="Times New Roman" w:hAnsi="Times New Roman" w:cs="Times New Roman"/>
          <w:i/>
          <w:sz w:val="24"/>
        </w:rPr>
        <w:t xml:space="preserve"> - 36,7, </w:t>
      </w:r>
      <w:proofErr w:type="spellStart"/>
      <w:r w:rsidRPr="002C7035">
        <w:rPr>
          <w:rFonts w:ascii="Times New Roman" w:hAnsi="Times New Roman" w:cs="Times New Roman"/>
          <w:i/>
          <w:sz w:val="24"/>
        </w:rPr>
        <w:t>овариит</w:t>
      </w:r>
      <w:proofErr w:type="spellEnd"/>
      <w:r w:rsidRPr="002C7035">
        <w:rPr>
          <w:rFonts w:ascii="Times New Roman" w:hAnsi="Times New Roman" w:cs="Times New Roman"/>
          <w:i/>
          <w:sz w:val="24"/>
        </w:rPr>
        <w:t xml:space="preserve"> - 12,7%. Максимальное количество сальпингитов отмечалось в 24-30-не-дельном возрасте. Частота случаев выпадения яйцевода, </w:t>
      </w:r>
      <w:proofErr w:type="spellStart"/>
      <w:r w:rsidRPr="002C7035">
        <w:rPr>
          <w:rFonts w:ascii="Times New Roman" w:hAnsi="Times New Roman" w:cs="Times New Roman"/>
          <w:i/>
          <w:sz w:val="24"/>
        </w:rPr>
        <w:t>клоацитов</w:t>
      </w:r>
      <w:proofErr w:type="spellEnd"/>
      <w:r w:rsidRPr="002C7035">
        <w:rPr>
          <w:rFonts w:ascii="Times New Roman" w:hAnsi="Times New Roman" w:cs="Times New Roman"/>
          <w:i/>
          <w:sz w:val="24"/>
        </w:rPr>
        <w:t xml:space="preserve">, </w:t>
      </w:r>
      <w:proofErr w:type="spellStart"/>
      <w:r w:rsidRPr="002C7035">
        <w:rPr>
          <w:rFonts w:ascii="Times New Roman" w:hAnsi="Times New Roman" w:cs="Times New Roman"/>
          <w:i/>
          <w:sz w:val="24"/>
        </w:rPr>
        <w:t>овариитов</w:t>
      </w:r>
      <w:proofErr w:type="spellEnd"/>
      <w:r w:rsidRPr="002C7035">
        <w:rPr>
          <w:rFonts w:ascii="Times New Roman" w:hAnsi="Times New Roman" w:cs="Times New Roman"/>
          <w:i/>
          <w:sz w:val="24"/>
        </w:rPr>
        <w:t xml:space="preserve"> увеличивалась с возрастом и достигала максимума к 86-90-недельному возрасту. Делается вывод, что интенсификация птицеводства отдаляет кур от естественных условий обитания и способствует снижению продуктивности и повышению </w:t>
      </w:r>
      <w:proofErr w:type="gramStart"/>
      <w:r w:rsidRPr="002C7035">
        <w:rPr>
          <w:rFonts w:ascii="Times New Roman" w:hAnsi="Times New Roman" w:cs="Times New Roman"/>
          <w:i/>
          <w:sz w:val="24"/>
        </w:rPr>
        <w:t>частоты случаев органопатологии системы яйцеобразования</w:t>
      </w:r>
      <w:proofErr w:type="gramEnd"/>
      <w:r w:rsidRPr="002C7035">
        <w:rPr>
          <w:rFonts w:ascii="Times New Roman" w:hAnsi="Times New Roman" w:cs="Times New Roman"/>
          <w:i/>
          <w:sz w:val="24"/>
        </w:rPr>
        <w:t>.</w:t>
      </w:r>
    </w:p>
    <w:p w14:paraId="536EB933" w14:textId="59C3BE01" w:rsidR="00C2288A" w:rsidRDefault="00C2288A" w:rsidP="005D6D2F">
      <w:pPr>
        <w:pStyle w:val="a4"/>
        <w:ind w:firstLine="709"/>
        <w:jc w:val="both"/>
        <w:rPr>
          <w:rFonts w:ascii="Times New Roman" w:hAnsi="Times New Roman" w:cs="Times New Roman"/>
          <w:i/>
          <w:sz w:val="24"/>
        </w:rPr>
      </w:pPr>
    </w:p>
    <w:p w14:paraId="455D1C75" w14:textId="2911548F" w:rsidR="00C2288A" w:rsidRPr="00C2288A" w:rsidRDefault="00C2288A" w:rsidP="005D6D2F">
      <w:pPr>
        <w:pStyle w:val="a4"/>
        <w:ind w:firstLine="709"/>
        <w:jc w:val="both"/>
        <w:rPr>
          <w:rFonts w:ascii="Times New Roman" w:hAnsi="Times New Roman" w:cs="Times New Roman"/>
          <w:sz w:val="28"/>
        </w:rPr>
      </w:pPr>
      <w:r w:rsidRPr="00C2288A">
        <w:rPr>
          <w:rFonts w:ascii="Times New Roman" w:hAnsi="Times New Roman" w:cs="Times New Roman"/>
          <w:sz w:val="28"/>
        </w:rPr>
        <w:t>Составитель: Л. М. Бабанина</w:t>
      </w:r>
    </w:p>
    <w:sectPr w:rsidR="00C2288A" w:rsidRPr="00C2288A" w:rsidSect="00E31F9F">
      <w:footerReference w:type="default" r:id="rId4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3FEAB" w14:textId="77777777" w:rsidR="00EA0D73" w:rsidRDefault="00EA0D73" w:rsidP="006D2F92">
      <w:pPr>
        <w:spacing w:after="0" w:line="240" w:lineRule="auto"/>
      </w:pPr>
      <w:r>
        <w:separator/>
      </w:r>
    </w:p>
  </w:endnote>
  <w:endnote w:type="continuationSeparator" w:id="0">
    <w:p w14:paraId="3491B2D1" w14:textId="77777777" w:rsidR="00EA0D73" w:rsidRDefault="00EA0D73" w:rsidP="006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23915"/>
      <w:docPartObj>
        <w:docPartGallery w:val="Page Numbers (Bottom of Page)"/>
        <w:docPartUnique/>
      </w:docPartObj>
    </w:sdtPr>
    <w:sdtEndPr/>
    <w:sdtContent>
      <w:p w14:paraId="27D19935" w14:textId="2DBCA79F" w:rsidR="006D2F92" w:rsidRDefault="006D2F92">
        <w:pPr>
          <w:pStyle w:val="a7"/>
          <w:jc w:val="center"/>
        </w:pPr>
        <w:r>
          <w:fldChar w:fldCharType="begin"/>
        </w:r>
        <w:r>
          <w:instrText>PAGE   \* MERGEFORMAT</w:instrText>
        </w:r>
        <w:r>
          <w:fldChar w:fldCharType="separate"/>
        </w:r>
        <w:r w:rsidR="00EE286E">
          <w:rPr>
            <w:noProof/>
          </w:rPr>
          <w:t>16</w:t>
        </w:r>
        <w:r>
          <w:fldChar w:fldCharType="end"/>
        </w:r>
      </w:p>
    </w:sdtContent>
  </w:sdt>
  <w:p w14:paraId="03CAC1F6" w14:textId="77777777" w:rsidR="006D2F92" w:rsidRDefault="006D2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6AAF" w14:textId="77777777" w:rsidR="00EA0D73" w:rsidRDefault="00EA0D73" w:rsidP="006D2F92">
      <w:pPr>
        <w:spacing w:after="0" w:line="240" w:lineRule="auto"/>
      </w:pPr>
      <w:r>
        <w:separator/>
      </w:r>
    </w:p>
  </w:footnote>
  <w:footnote w:type="continuationSeparator" w:id="0">
    <w:p w14:paraId="3A644D4F" w14:textId="77777777" w:rsidR="00EA0D73" w:rsidRDefault="00EA0D73" w:rsidP="006D2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1"/>
    <w:rsid w:val="000137A4"/>
    <w:rsid w:val="00025288"/>
    <w:rsid w:val="00032324"/>
    <w:rsid w:val="000617F8"/>
    <w:rsid w:val="000641CD"/>
    <w:rsid w:val="0009098C"/>
    <w:rsid w:val="000B01AA"/>
    <w:rsid w:val="000C43C8"/>
    <w:rsid w:val="00115519"/>
    <w:rsid w:val="0012352C"/>
    <w:rsid w:val="0014369A"/>
    <w:rsid w:val="00146173"/>
    <w:rsid w:val="00151184"/>
    <w:rsid w:val="00162ED4"/>
    <w:rsid w:val="00167CB2"/>
    <w:rsid w:val="00181AB4"/>
    <w:rsid w:val="001B049C"/>
    <w:rsid w:val="001D60DD"/>
    <w:rsid w:val="001E72B0"/>
    <w:rsid w:val="001E7A9F"/>
    <w:rsid w:val="001F5052"/>
    <w:rsid w:val="00202E02"/>
    <w:rsid w:val="0022735E"/>
    <w:rsid w:val="00240590"/>
    <w:rsid w:val="002748FA"/>
    <w:rsid w:val="002B72D5"/>
    <w:rsid w:val="002C133E"/>
    <w:rsid w:val="002C7035"/>
    <w:rsid w:val="002E101D"/>
    <w:rsid w:val="002E4348"/>
    <w:rsid w:val="002F4763"/>
    <w:rsid w:val="0031165C"/>
    <w:rsid w:val="00324542"/>
    <w:rsid w:val="00325637"/>
    <w:rsid w:val="0034210A"/>
    <w:rsid w:val="0034265F"/>
    <w:rsid w:val="00356A17"/>
    <w:rsid w:val="00392254"/>
    <w:rsid w:val="003A0936"/>
    <w:rsid w:val="003C30D5"/>
    <w:rsid w:val="003C7D11"/>
    <w:rsid w:val="00417F5B"/>
    <w:rsid w:val="00432289"/>
    <w:rsid w:val="00432A88"/>
    <w:rsid w:val="00452C82"/>
    <w:rsid w:val="00462A53"/>
    <w:rsid w:val="004C07D3"/>
    <w:rsid w:val="005250AF"/>
    <w:rsid w:val="00540B67"/>
    <w:rsid w:val="005605DA"/>
    <w:rsid w:val="00584342"/>
    <w:rsid w:val="0059532C"/>
    <w:rsid w:val="005A6A1E"/>
    <w:rsid w:val="005B7D0F"/>
    <w:rsid w:val="005D3C55"/>
    <w:rsid w:val="005D6D2F"/>
    <w:rsid w:val="005E2F0B"/>
    <w:rsid w:val="005F2CA7"/>
    <w:rsid w:val="005F3C8E"/>
    <w:rsid w:val="005F67DA"/>
    <w:rsid w:val="006037B9"/>
    <w:rsid w:val="00611237"/>
    <w:rsid w:val="0065118A"/>
    <w:rsid w:val="00652016"/>
    <w:rsid w:val="006837FE"/>
    <w:rsid w:val="006A06C6"/>
    <w:rsid w:val="006A68E0"/>
    <w:rsid w:val="006D2F92"/>
    <w:rsid w:val="006F5162"/>
    <w:rsid w:val="0070045C"/>
    <w:rsid w:val="0071230C"/>
    <w:rsid w:val="00797BD7"/>
    <w:rsid w:val="007A266D"/>
    <w:rsid w:val="007C7B3B"/>
    <w:rsid w:val="007D6FBC"/>
    <w:rsid w:val="0080647C"/>
    <w:rsid w:val="008231EE"/>
    <w:rsid w:val="008246DC"/>
    <w:rsid w:val="00824827"/>
    <w:rsid w:val="00825D97"/>
    <w:rsid w:val="0084220C"/>
    <w:rsid w:val="00843040"/>
    <w:rsid w:val="008735DD"/>
    <w:rsid w:val="0087545E"/>
    <w:rsid w:val="00876010"/>
    <w:rsid w:val="008768C2"/>
    <w:rsid w:val="008D34F2"/>
    <w:rsid w:val="008E2E11"/>
    <w:rsid w:val="008F2BB7"/>
    <w:rsid w:val="00902698"/>
    <w:rsid w:val="00910132"/>
    <w:rsid w:val="009317A3"/>
    <w:rsid w:val="00934668"/>
    <w:rsid w:val="00973970"/>
    <w:rsid w:val="009769B5"/>
    <w:rsid w:val="009A16C9"/>
    <w:rsid w:val="009F0457"/>
    <w:rsid w:val="00A14EB3"/>
    <w:rsid w:val="00A16E26"/>
    <w:rsid w:val="00A27FBF"/>
    <w:rsid w:val="00AA44E8"/>
    <w:rsid w:val="00AB5C7C"/>
    <w:rsid w:val="00AD3E62"/>
    <w:rsid w:val="00AD7814"/>
    <w:rsid w:val="00AF5B53"/>
    <w:rsid w:val="00B05C15"/>
    <w:rsid w:val="00B15C3C"/>
    <w:rsid w:val="00B228E1"/>
    <w:rsid w:val="00B26C2A"/>
    <w:rsid w:val="00B924BA"/>
    <w:rsid w:val="00BB05BC"/>
    <w:rsid w:val="00BB120E"/>
    <w:rsid w:val="00C2288A"/>
    <w:rsid w:val="00C56641"/>
    <w:rsid w:val="00C820EE"/>
    <w:rsid w:val="00C837EF"/>
    <w:rsid w:val="00C93514"/>
    <w:rsid w:val="00CC06D3"/>
    <w:rsid w:val="00D16D59"/>
    <w:rsid w:val="00D366F7"/>
    <w:rsid w:val="00D67890"/>
    <w:rsid w:val="00D7483C"/>
    <w:rsid w:val="00D76C43"/>
    <w:rsid w:val="00D806E3"/>
    <w:rsid w:val="00D86559"/>
    <w:rsid w:val="00E04B36"/>
    <w:rsid w:val="00E06BD0"/>
    <w:rsid w:val="00E25773"/>
    <w:rsid w:val="00E31F9F"/>
    <w:rsid w:val="00E868E1"/>
    <w:rsid w:val="00EA0D73"/>
    <w:rsid w:val="00EA32E2"/>
    <w:rsid w:val="00EC5E28"/>
    <w:rsid w:val="00EC6B54"/>
    <w:rsid w:val="00EE286E"/>
    <w:rsid w:val="00EF42D1"/>
    <w:rsid w:val="00F06205"/>
    <w:rsid w:val="00F23D0D"/>
    <w:rsid w:val="00F27783"/>
    <w:rsid w:val="00F3423E"/>
    <w:rsid w:val="00F66A97"/>
    <w:rsid w:val="00F73E4A"/>
    <w:rsid w:val="00F7409F"/>
    <w:rsid w:val="00F82DF9"/>
    <w:rsid w:val="00F96150"/>
    <w:rsid w:val="00FA1699"/>
    <w:rsid w:val="00FA7D31"/>
    <w:rsid w:val="00FD1290"/>
    <w:rsid w:val="00FE4A94"/>
    <w:rsid w:val="00FF5CAF"/>
    <w:rsid w:val="00FF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A97"/>
    <w:rPr>
      <w:color w:val="0563C1" w:themeColor="hyperlink"/>
      <w:u w:val="single"/>
    </w:rPr>
  </w:style>
  <w:style w:type="character" w:customStyle="1" w:styleId="UnresolvedMention">
    <w:name w:val="Unresolved Mention"/>
    <w:basedOn w:val="a0"/>
    <w:uiPriority w:val="99"/>
    <w:semiHidden/>
    <w:unhideWhenUsed/>
    <w:rsid w:val="00F66A97"/>
    <w:rPr>
      <w:color w:val="605E5C"/>
      <w:shd w:val="clear" w:color="auto" w:fill="E1DFDD"/>
    </w:rPr>
  </w:style>
  <w:style w:type="paragraph" w:styleId="a4">
    <w:name w:val="No Spacing"/>
    <w:uiPriority w:val="1"/>
    <w:qFormat/>
    <w:rsid w:val="00E25773"/>
    <w:pPr>
      <w:spacing w:after="0" w:line="240" w:lineRule="auto"/>
    </w:pPr>
  </w:style>
  <w:style w:type="paragraph" w:styleId="a5">
    <w:name w:val="header"/>
    <w:basedOn w:val="a"/>
    <w:link w:val="a6"/>
    <w:uiPriority w:val="99"/>
    <w:unhideWhenUsed/>
    <w:rsid w:val="006D2F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2F92"/>
  </w:style>
  <w:style w:type="paragraph" w:styleId="a7">
    <w:name w:val="footer"/>
    <w:basedOn w:val="a"/>
    <w:link w:val="a8"/>
    <w:uiPriority w:val="99"/>
    <w:unhideWhenUsed/>
    <w:rsid w:val="006D2F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2F92"/>
  </w:style>
  <w:style w:type="table" w:customStyle="1" w:styleId="1">
    <w:name w:val="Сетка таблицы1"/>
    <w:basedOn w:val="a1"/>
    <w:uiPriority w:val="59"/>
    <w:rsid w:val="00F062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23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2324"/>
    <w:rPr>
      <w:rFonts w:ascii="Tahoma" w:hAnsi="Tahoma" w:cs="Tahoma"/>
      <w:sz w:val="16"/>
      <w:szCs w:val="16"/>
    </w:rPr>
  </w:style>
  <w:style w:type="paragraph" w:styleId="ab">
    <w:name w:val="Normal (Web)"/>
    <w:basedOn w:val="a"/>
    <w:uiPriority w:val="99"/>
    <w:semiHidden/>
    <w:unhideWhenUsed/>
    <w:rsid w:val="000B01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A97"/>
    <w:rPr>
      <w:color w:val="0563C1" w:themeColor="hyperlink"/>
      <w:u w:val="single"/>
    </w:rPr>
  </w:style>
  <w:style w:type="character" w:customStyle="1" w:styleId="UnresolvedMention">
    <w:name w:val="Unresolved Mention"/>
    <w:basedOn w:val="a0"/>
    <w:uiPriority w:val="99"/>
    <w:semiHidden/>
    <w:unhideWhenUsed/>
    <w:rsid w:val="00F66A97"/>
    <w:rPr>
      <w:color w:val="605E5C"/>
      <w:shd w:val="clear" w:color="auto" w:fill="E1DFDD"/>
    </w:rPr>
  </w:style>
  <w:style w:type="paragraph" w:styleId="a4">
    <w:name w:val="No Spacing"/>
    <w:uiPriority w:val="1"/>
    <w:qFormat/>
    <w:rsid w:val="00E25773"/>
    <w:pPr>
      <w:spacing w:after="0" w:line="240" w:lineRule="auto"/>
    </w:pPr>
  </w:style>
  <w:style w:type="paragraph" w:styleId="a5">
    <w:name w:val="header"/>
    <w:basedOn w:val="a"/>
    <w:link w:val="a6"/>
    <w:uiPriority w:val="99"/>
    <w:unhideWhenUsed/>
    <w:rsid w:val="006D2F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2F92"/>
  </w:style>
  <w:style w:type="paragraph" w:styleId="a7">
    <w:name w:val="footer"/>
    <w:basedOn w:val="a"/>
    <w:link w:val="a8"/>
    <w:uiPriority w:val="99"/>
    <w:unhideWhenUsed/>
    <w:rsid w:val="006D2F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2F92"/>
  </w:style>
  <w:style w:type="table" w:customStyle="1" w:styleId="1">
    <w:name w:val="Сетка таблицы1"/>
    <w:basedOn w:val="a1"/>
    <w:uiPriority w:val="59"/>
    <w:rsid w:val="00F062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23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2324"/>
    <w:rPr>
      <w:rFonts w:ascii="Tahoma" w:hAnsi="Tahoma" w:cs="Tahoma"/>
      <w:sz w:val="16"/>
      <w:szCs w:val="16"/>
    </w:rPr>
  </w:style>
  <w:style w:type="paragraph" w:styleId="ab">
    <w:name w:val="Normal (Web)"/>
    <w:basedOn w:val="a"/>
    <w:uiPriority w:val="99"/>
    <w:semiHidden/>
    <w:unhideWhenUsed/>
    <w:rsid w:val="000B01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0970">
      <w:bodyDiv w:val="1"/>
      <w:marLeft w:val="0"/>
      <w:marRight w:val="0"/>
      <w:marTop w:val="0"/>
      <w:marBottom w:val="0"/>
      <w:divBdr>
        <w:top w:val="none" w:sz="0" w:space="0" w:color="auto"/>
        <w:left w:val="none" w:sz="0" w:space="0" w:color="auto"/>
        <w:bottom w:val="none" w:sz="0" w:space="0" w:color="auto"/>
        <w:right w:val="none" w:sz="0" w:space="0" w:color="auto"/>
      </w:divBdr>
    </w:div>
    <w:div w:id="353115018">
      <w:bodyDiv w:val="1"/>
      <w:marLeft w:val="0"/>
      <w:marRight w:val="0"/>
      <w:marTop w:val="0"/>
      <w:marBottom w:val="0"/>
      <w:divBdr>
        <w:top w:val="none" w:sz="0" w:space="0" w:color="auto"/>
        <w:left w:val="none" w:sz="0" w:space="0" w:color="auto"/>
        <w:bottom w:val="none" w:sz="0" w:space="0" w:color="auto"/>
        <w:right w:val="none" w:sz="0" w:space="0" w:color="auto"/>
      </w:divBdr>
    </w:div>
    <w:div w:id="432438784">
      <w:bodyDiv w:val="1"/>
      <w:marLeft w:val="0"/>
      <w:marRight w:val="0"/>
      <w:marTop w:val="0"/>
      <w:marBottom w:val="0"/>
      <w:divBdr>
        <w:top w:val="none" w:sz="0" w:space="0" w:color="auto"/>
        <w:left w:val="none" w:sz="0" w:space="0" w:color="auto"/>
        <w:bottom w:val="none" w:sz="0" w:space="0" w:color="auto"/>
        <w:right w:val="none" w:sz="0" w:space="0" w:color="auto"/>
      </w:divBdr>
      <w:divsChild>
        <w:div w:id="1409771306">
          <w:marLeft w:val="0"/>
          <w:marRight w:val="0"/>
          <w:marTop w:val="0"/>
          <w:marBottom w:val="0"/>
          <w:divBdr>
            <w:top w:val="none" w:sz="0" w:space="0" w:color="auto"/>
            <w:left w:val="none" w:sz="0" w:space="0" w:color="auto"/>
            <w:bottom w:val="none" w:sz="0" w:space="0" w:color="auto"/>
            <w:right w:val="none" w:sz="0" w:space="0" w:color="auto"/>
          </w:divBdr>
        </w:div>
        <w:div w:id="1782914260">
          <w:marLeft w:val="0"/>
          <w:marRight w:val="0"/>
          <w:marTop w:val="0"/>
          <w:marBottom w:val="0"/>
          <w:divBdr>
            <w:top w:val="none" w:sz="0" w:space="0" w:color="auto"/>
            <w:left w:val="none" w:sz="0" w:space="0" w:color="auto"/>
            <w:bottom w:val="none" w:sz="0" w:space="0" w:color="auto"/>
            <w:right w:val="none" w:sz="0" w:space="0" w:color="auto"/>
          </w:divBdr>
        </w:div>
        <w:div w:id="1896965208">
          <w:marLeft w:val="0"/>
          <w:marRight w:val="0"/>
          <w:marTop w:val="0"/>
          <w:marBottom w:val="0"/>
          <w:divBdr>
            <w:top w:val="none" w:sz="0" w:space="0" w:color="auto"/>
            <w:left w:val="none" w:sz="0" w:space="0" w:color="auto"/>
            <w:bottom w:val="none" w:sz="0" w:space="0" w:color="auto"/>
            <w:right w:val="none" w:sz="0" w:space="0" w:color="auto"/>
          </w:divBdr>
        </w:div>
        <w:div w:id="457796770">
          <w:marLeft w:val="0"/>
          <w:marRight w:val="0"/>
          <w:marTop w:val="0"/>
          <w:marBottom w:val="0"/>
          <w:divBdr>
            <w:top w:val="none" w:sz="0" w:space="0" w:color="auto"/>
            <w:left w:val="none" w:sz="0" w:space="0" w:color="auto"/>
            <w:bottom w:val="none" w:sz="0" w:space="0" w:color="auto"/>
            <w:right w:val="none" w:sz="0" w:space="0" w:color="auto"/>
          </w:divBdr>
        </w:div>
      </w:divsChild>
    </w:div>
    <w:div w:id="466749400">
      <w:bodyDiv w:val="1"/>
      <w:marLeft w:val="0"/>
      <w:marRight w:val="0"/>
      <w:marTop w:val="0"/>
      <w:marBottom w:val="0"/>
      <w:divBdr>
        <w:top w:val="none" w:sz="0" w:space="0" w:color="auto"/>
        <w:left w:val="none" w:sz="0" w:space="0" w:color="auto"/>
        <w:bottom w:val="none" w:sz="0" w:space="0" w:color="auto"/>
        <w:right w:val="none" w:sz="0" w:space="0" w:color="auto"/>
      </w:divBdr>
    </w:div>
    <w:div w:id="552540404">
      <w:bodyDiv w:val="1"/>
      <w:marLeft w:val="0"/>
      <w:marRight w:val="0"/>
      <w:marTop w:val="0"/>
      <w:marBottom w:val="0"/>
      <w:divBdr>
        <w:top w:val="none" w:sz="0" w:space="0" w:color="auto"/>
        <w:left w:val="none" w:sz="0" w:space="0" w:color="auto"/>
        <w:bottom w:val="none" w:sz="0" w:space="0" w:color="auto"/>
        <w:right w:val="none" w:sz="0" w:space="0" w:color="auto"/>
      </w:divBdr>
    </w:div>
    <w:div w:id="559436976">
      <w:bodyDiv w:val="1"/>
      <w:marLeft w:val="0"/>
      <w:marRight w:val="0"/>
      <w:marTop w:val="0"/>
      <w:marBottom w:val="0"/>
      <w:divBdr>
        <w:top w:val="none" w:sz="0" w:space="0" w:color="auto"/>
        <w:left w:val="none" w:sz="0" w:space="0" w:color="auto"/>
        <w:bottom w:val="none" w:sz="0" w:space="0" w:color="auto"/>
        <w:right w:val="none" w:sz="0" w:space="0" w:color="auto"/>
      </w:divBdr>
    </w:div>
    <w:div w:id="602959316">
      <w:bodyDiv w:val="1"/>
      <w:marLeft w:val="0"/>
      <w:marRight w:val="0"/>
      <w:marTop w:val="0"/>
      <w:marBottom w:val="0"/>
      <w:divBdr>
        <w:top w:val="none" w:sz="0" w:space="0" w:color="auto"/>
        <w:left w:val="none" w:sz="0" w:space="0" w:color="auto"/>
        <w:bottom w:val="none" w:sz="0" w:space="0" w:color="auto"/>
        <w:right w:val="none" w:sz="0" w:space="0" w:color="auto"/>
      </w:divBdr>
      <w:divsChild>
        <w:div w:id="1799105020">
          <w:marLeft w:val="0"/>
          <w:marRight w:val="0"/>
          <w:marTop w:val="0"/>
          <w:marBottom w:val="0"/>
          <w:divBdr>
            <w:top w:val="none" w:sz="0" w:space="0" w:color="auto"/>
            <w:left w:val="none" w:sz="0" w:space="0" w:color="auto"/>
            <w:bottom w:val="none" w:sz="0" w:space="0" w:color="auto"/>
            <w:right w:val="none" w:sz="0" w:space="0" w:color="auto"/>
          </w:divBdr>
        </w:div>
        <w:div w:id="1079061989">
          <w:marLeft w:val="0"/>
          <w:marRight w:val="0"/>
          <w:marTop w:val="0"/>
          <w:marBottom w:val="0"/>
          <w:divBdr>
            <w:top w:val="none" w:sz="0" w:space="0" w:color="auto"/>
            <w:left w:val="none" w:sz="0" w:space="0" w:color="auto"/>
            <w:bottom w:val="none" w:sz="0" w:space="0" w:color="auto"/>
            <w:right w:val="none" w:sz="0" w:space="0" w:color="auto"/>
          </w:divBdr>
        </w:div>
      </w:divsChild>
    </w:div>
    <w:div w:id="645742944">
      <w:bodyDiv w:val="1"/>
      <w:marLeft w:val="0"/>
      <w:marRight w:val="0"/>
      <w:marTop w:val="0"/>
      <w:marBottom w:val="0"/>
      <w:divBdr>
        <w:top w:val="none" w:sz="0" w:space="0" w:color="auto"/>
        <w:left w:val="none" w:sz="0" w:space="0" w:color="auto"/>
        <w:bottom w:val="none" w:sz="0" w:space="0" w:color="auto"/>
        <w:right w:val="none" w:sz="0" w:space="0" w:color="auto"/>
      </w:divBdr>
      <w:divsChild>
        <w:div w:id="138111232">
          <w:marLeft w:val="0"/>
          <w:marRight w:val="0"/>
          <w:marTop w:val="0"/>
          <w:marBottom w:val="0"/>
          <w:divBdr>
            <w:top w:val="none" w:sz="0" w:space="0" w:color="auto"/>
            <w:left w:val="none" w:sz="0" w:space="0" w:color="auto"/>
            <w:bottom w:val="none" w:sz="0" w:space="0" w:color="auto"/>
            <w:right w:val="none" w:sz="0" w:space="0" w:color="auto"/>
          </w:divBdr>
        </w:div>
      </w:divsChild>
    </w:div>
    <w:div w:id="703600615">
      <w:bodyDiv w:val="1"/>
      <w:marLeft w:val="0"/>
      <w:marRight w:val="0"/>
      <w:marTop w:val="0"/>
      <w:marBottom w:val="0"/>
      <w:divBdr>
        <w:top w:val="none" w:sz="0" w:space="0" w:color="auto"/>
        <w:left w:val="none" w:sz="0" w:space="0" w:color="auto"/>
        <w:bottom w:val="none" w:sz="0" w:space="0" w:color="auto"/>
        <w:right w:val="none" w:sz="0" w:space="0" w:color="auto"/>
      </w:divBdr>
    </w:div>
    <w:div w:id="978680963">
      <w:bodyDiv w:val="1"/>
      <w:marLeft w:val="0"/>
      <w:marRight w:val="0"/>
      <w:marTop w:val="0"/>
      <w:marBottom w:val="0"/>
      <w:divBdr>
        <w:top w:val="none" w:sz="0" w:space="0" w:color="auto"/>
        <w:left w:val="none" w:sz="0" w:space="0" w:color="auto"/>
        <w:bottom w:val="none" w:sz="0" w:space="0" w:color="auto"/>
        <w:right w:val="none" w:sz="0" w:space="0" w:color="auto"/>
      </w:divBdr>
    </w:div>
    <w:div w:id="1071848773">
      <w:bodyDiv w:val="1"/>
      <w:marLeft w:val="0"/>
      <w:marRight w:val="0"/>
      <w:marTop w:val="0"/>
      <w:marBottom w:val="0"/>
      <w:divBdr>
        <w:top w:val="none" w:sz="0" w:space="0" w:color="auto"/>
        <w:left w:val="none" w:sz="0" w:space="0" w:color="auto"/>
        <w:bottom w:val="none" w:sz="0" w:space="0" w:color="auto"/>
        <w:right w:val="none" w:sz="0" w:space="0" w:color="auto"/>
      </w:divBdr>
    </w:div>
    <w:div w:id="1080717394">
      <w:bodyDiv w:val="1"/>
      <w:marLeft w:val="0"/>
      <w:marRight w:val="0"/>
      <w:marTop w:val="0"/>
      <w:marBottom w:val="0"/>
      <w:divBdr>
        <w:top w:val="none" w:sz="0" w:space="0" w:color="auto"/>
        <w:left w:val="none" w:sz="0" w:space="0" w:color="auto"/>
        <w:bottom w:val="none" w:sz="0" w:space="0" w:color="auto"/>
        <w:right w:val="none" w:sz="0" w:space="0" w:color="auto"/>
      </w:divBdr>
      <w:divsChild>
        <w:div w:id="1845168816">
          <w:marLeft w:val="0"/>
          <w:marRight w:val="0"/>
          <w:marTop w:val="0"/>
          <w:marBottom w:val="0"/>
          <w:divBdr>
            <w:top w:val="none" w:sz="0" w:space="0" w:color="auto"/>
            <w:left w:val="none" w:sz="0" w:space="0" w:color="auto"/>
            <w:bottom w:val="none" w:sz="0" w:space="0" w:color="auto"/>
            <w:right w:val="none" w:sz="0" w:space="0" w:color="auto"/>
          </w:divBdr>
        </w:div>
        <w:div w:id="89131591">
          <w:marLeft w:val="0"/>
          <w:marRight w:val="0"/>
          <w:marTop w:val="0"/>
          <w:marBottom w:val="0"/>
          <w:divBdr>
            <w:top w:val="none" w:sz="0" w:space="0" w:color="auto"/>
            <w:left w:val="none" w:sz="0" w:space="0" w:color="auto"/>
            <w:bottom w:val="none" w:sz="0" w:space="0" w:color="auto"/>
            <w:right w:val="none" w:sz="0" w:space="0" w:color="auto"/>
          </w:divBdr>
        </w:div>
        <w:div w:id="1224750967">
          <w:marLeft w:val="0"/>
          <w:marRight w:val="0"/>
          <w:marTop w:val="0"/>
          <w:marBottom w:val="0"/>
          <w:divBdr>
            <w:top w:val="none" w:sz="0" w:space="0" w:color="auto"/>
            <w:left w:val="none" w:sz="0" w:space="0" w:color="auto"/>
            <w:bottom w:val="none" w:sz="0" w:space="0" w:color="auto"/>
            <w:right w:val="none" w:sz="0" w:space="0" w:color="auto"/>
          </w:divBdr>
        </w:div>
        <w:div w:id="1661352731">
          <w:marLeft w:val="0"/>
          <w:marRight w:val="0"/>
          <w:marTop w:val="0"/>
          <w:marBottom w:val="0"/>
          <w:divBdr>
            <w:top w:val="none" w:sz="0" w:space="0" w:color="auto"/>
            <w:left w:val="none" w:sz="0" w:space="0" w:color="auto"/>
            <w:bottom w:val="none" w:sz="0" w:space="0" w:color="auto"/>
            <w:right w:val="none" w:sz="0" w:space="0" w:color="auto"/>
          </w:divBdr>
        </w:div>
        <w:div w:id="275453975">
          <w:marLeft w:val="0"/>
          <w:marRight w:val="0"/>
          <w:marTop w:val="0"/>
          <w:marBottom w:val="0"/>
          <w:divBdr>
            <w:top w:val="none" w:sz="0" w:space="0" w:color="auto"/>
            <w:left w:val="none" w:sz="0" w:space="0" w:color="auto"/>
            <w:bottom w:val="none" w:sz="0" w:space="0" w:color="auto"/>
            <w:right w:val="none" w:sz="0" w:space="0" w:color="auto"/>
          </w:divBdr>
        </w:div>
        <w:div w:id="872964867">
          <w:marLeft w:val="0"/>
          <w:marRight w:val="0"/>
          <w:marTop w:val="0"/>
          <w:marBottom w:val="0"/>
          <w:divBdr>
            <w:top w:val="none" w:sz="0" w:space="0" w:color="auto"/>
            <w:left w:val="none" w:sz="0" w:space="0" w:color="auto"/>
            <w:bottom w:val="none" w:sz="0" w:space="0" w:color="auto"/>
            <w:right w:val="none" w:sz="0" w:space="0" w:color="auto"/>
          </w:divBdr>
        </w:div>
        <w:div w:id="493573882">
          <w:marLeft w:val="0"/>
          <w:marRight w:val="0"/>
          <w:marTop w:val="0"/>
          <w:marBottom w:val="0"/>
          <w:divBdr>
            <w:top w:val="none" w:sz="0" w:space="0" w:color="auto"/>
            <w:left w:val="none" w:sz="0" w:space="0" w:color="auto"/>
            <w:bottom w:val="none" w:sz="0" w:space="0" w:color="auto"/>
            <w:right w:val="none" w:sz="0" w:space="0" w:color="auto"/>
          </w:divBdr>
        </w:div>
        <w:div w:id="1603759491">
          <w:marLeft w:val="0"/>
          <w:marRight w:val="0"/>
          <w:marTop w:val="0"/>
          <w:marBottom w:val="0"/>
          <w:divBdr>
            <w:top w:val="none" w:sz="0" w:space="0" w:color="auto"/>
            <w:left w:val="none" w:sz="0" w:space="0" w:color="auto"/>
            <w:bottom w:val="none" w:sz="0" w:space="0" w:color="auto"/>
            <w:right w:val="none" w:sz="0" w:space="0" w:color="auto"/>
          </w:divBdr>
        </w:div>
      </w:divsChild>
    </w:div>
    <w:div w:id="1224634025">
      <w:bodyDiv w:val="1"/>
      <w:marLeft w:val="0"/>
      <w:marRight w:val="0"/>
      <w:marTop w:val="0"/>
      <w:marBottom w:val="0"/>
      <w:divBdr>
        <w:top w:val="none" w:sz="0" w:space="0" w:color="auto"/>
        <w:left w:val="none" w:sz="0" w:space="0" w:color="auto"/>
        <w:bottom w:val="none" w:sz="0" w:space="0" w:color="auto"/>
        <w:right w:val="none" w:sz="0" w:space="0" w:color="auto"/>
      </w:divBdr>
    </w:div>
    <w:div w:id="1392920838">
      <w:bodyDiv w:val="1"/>
      <w:marLeft w:val="0"/>
      <w:marRight w:val="0"/>
      <w:marTop w:val="0"/>
      <w:marBottom w:val="0"/>
      <w:divBdr>
        <w:top w:val="none" w:sz="0" w:space="0" w:color="auto"/>
        <w:left w:val="none" w:sz="0" w:space="0" w:color="auto"/>
        <w:bottom w:val="none" w:sz="0" w:space="0" w:color="auto"/>
        <w:right w:val="none" w:sz="0" w:space="0" w:color="auto"/>
      </w:divBdr>
    </w:div>
    <w:div w:id="1508323102">
      <w:bodyDiv w:val="1"/>
      <w:marLeft w:val="0"/>
      <w:marRight w:val="0"/>
      <w:marTop w:val="0"/>
      <w:marBottom w:val="0"/>
      <w:divBdr>
        <w:top w:val="none" w:sz="0" w:space="0" w:color="auto"/>
        <w:left w:val="none" w:sz="0" w:space="0" w:color="auto"/>
        <w:bottom w:val="none" w:sz="0" w:space="0" w:color="auto"/>
        <w:right w:val="none" w:sz="0" w:space="0" w:color="auto"/>
      </w:divBdr>
      <w:divsChild>
        <w:div w:id="1823110509">
          <w:marLeft w:val="0"/>
          <w:marRight w:val="0"/>
          <w:marTop w:val="0"/>
          <w:marBottom w:val="0"/>
          <w:divBdr>
            <w:top w:val="none" w:sz="0" w:space="0" w:color="auto"/>
            <w:left w:val="none" w:sz="0" w:space="0" w:color="auto"/>
            <w:bottom w:val="none" w:sz="0" w:space="0" w:color="auto"/>
            <w:right w:val="none" w:sz="0" w:space="0" w:color="auto"/>
          </w:divBdr>
        </w:div>
      </w:divsChild>
    </w:div>
    <w:div w:id="1531989204">
      <w:bodyDiv w:val="1"/>
      <w:marLeft w:val="0"/>
      <w:marRight w:val="0"/>
      <w:marTop w:val="0"/>
      <w:marBottom w:val="0"/>
      <w:divBdr>
        <w:top w:val="none" w:sz="0" w:space="0" w:color="auto"/>
        <w:left w:val="none" w:sz="0" w:space="0" w:color="auto"/>
        <w:bottom w:val="none" w:sz="0" w:space="0" w:color="auto"/>
        <w:right w:val="none" w:sz="0" w:space="0" w:color="auto"/>
      </w:divBdr>
    </w:div>
    <w:div w:id="1618902357">
      <w:bodyDiv w:val="1"/>
      <w:marLeft w:val="0"/>
      <w:marRight w:val="0"/>
      <w:marTop w:val="0"/>
      <w:marBottom w:val="0"/>
      <w:divBdr>
        <w:top w:val="none" w:sz="0" w:space="0" w:color="auto"/>
        <w:left w:val="none" w:sz="0" w:space="0" w:color="auto"/>
        <w:bottom w:val="none" w:sz="0" w:space="0" w:color="auto"/>
        <w:right w:val="none" w:sz="0" w:space="0" w:color="auto"/>
      </w:divBdr>
    </w:div>
    <w:div w:id="1789549835">
      <w:bodyDiv w:val="1"/>
      <w:marLeft w:val="0"/>
      <w:marRight w:val="0"/>
      <w:marTop w:val="0"/>
      <w:marBottom w:val="0"/>
      <w:divBdr>
        <w:top w:val="none" w:sz="0" w:space="0" w:color="auto"/>
        <w:left w:val="none" w:sz="0" w:space="0" w:color="auto"/>
        <w:bottom w:val="none" w:sz="0" w:space="0" w:color="auto"/>
        <w:right w:val="none" w:sz="0" w:space="0" w:color="auto"/>
      </w:divBdr>
    </w:div>
    <w:div w:id="1873150239">
      <w:bodyDiv w:val="1"/>
      <w:marLeft w:val="0"/>
      <w:marRight w:val="0"/>
      <w:marTop w:val="0"/>
      <w:marBottom w:val="0"/>
      <w:divBdr>
        <w:top w:val="none" w:sz="0" w:space="0" w:color="auto"/>
        <w:left w:val="none" w:sz="0" w:space="0" w:color="auto"/>
        <w:bottom w:val="none" w:sz="0" w:space="0" w:color="auto"/>
        <w:right w:val="none" w:sz="0" w:space="0" w:color="auto"/>
      </w:divBdr>
    </w:div>
    <w:div w:id="21111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42724314" TargetMode="External"/><Relationship Id="rId18" Type="http://schemas.openxmlformats.org/officeDocument/2006/relationships/hyperlink" Target="https://www.elibrary.ru/item.asp?id=42479027" TargetMode="External"/><Relationship Id="rId26" Type="http://schemas.openxmlformats.org/officeDocument/2006/relationships/hyperlink" Target="https://elibrary.ru/item.asp?id=42468083" TargetMode="External"/><Relationship Id="rId39" Type="http://schemas.openxmlformats.org/officeDocument/2006/relationships/hyperlink" Target="https://www.elibrary.ru/item.asp?id=41804377" TargetMode="External"/><Relationship Id="rId21" Type="http://schemas.openxmlformats.org/officeDocument/2006/relationships/hyperlink" Target="https://elibrary.ru/item.asp?id=42580323" TargetMode="External"/><Relationship Id="rId34" Type="http://schemas.openxmlformats.org/officeDocument/2006/relationships/hyperlink" Target="https://www.elibrary.ru/item.asp?id=4260078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elibrary.ru/item.asp?id=42600780%20" TargetMode="External"/><Relationship Id="rId20" Type="http://schemas.openxmlformats.org/officeDocument/2006/relationships/hyperlink" Target="https://www.elibrary.ru/item.asp?id=42583839" TargetMode="External"/><Relationship Id="rId29" Type="http://schemas.openxmlformats.org/officeDocument/2006/relationships/hyperlink" Target="https://www.elibrary.ru/item.asp?id=4272431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42600820" TargetMode="External"/><Relationship Id="rId24" Type="http://schemas.openxmlformats.org/officeDocument/2006/relationships/hyperlink" Target="https://www.elibrary.ru/item.asp?id=42583842" TargetMode="External"/><Relationship Id="rId32" Type="http://schemas.openxmlformats.org/officeDocument/2006/relationships/hyperlink" Target="https://www.elibrary.ru/item.asp?id=42600777" TargetMode="External"/><Relationship Id="rId37" Type="http://schemas.openxmlformats.org/officeDocument/2006/relationships/hyperlink" Target="https://www.elibrary.ru/item.asp?id=42600773" TargetMode="External"/><Relationship Id="rId40" Type="http://schemas.openxmlformats.org/officeDocument/2006/relationships/hyperlink" Target="https://www.elibrary.ru/item.asp?id=42583838" TargetMode="External"/><Relationship Id="rId5" Type="http://schemas.openxmlformats.org/officeDocument/2006/relationships/webSettings" Target="webSettings.xml"/><Relationship Id="rId15" Type="http://schemas.openxmlformats.org/officeDocument/2006/relationships/hyperlink" Target="https://www.elibrary.ru/item.asp?id=42600779" TargetMode="External"/><Relationship Id="rId23" Type="http://schemas.openxmlformats.org/officeDocument/2006/relationships/hyperlink" Target="https://www.elibrary.ru/item.asp?id=42600778" TargetMode="External"/><Relationship Id="rId28" Type="http://schemas.openxmlformats.org/officeDocument/2006/relationships/hyperlink" Target="https://www.elibrary.ru/item.asp?id=42724318" TargetMode="External"/><Relationship Id="rId36" Type="http://schemas.openxmlformats.org/officeDocument/2006/relationships/hyperlink" Target="https://www.elibrary.ru/item.asp?id=42724312" TargetMode="External"/><Relationship Id="rId10" Type="http://schemas.openxmlformats.org/officeDocument/2006/relationships/image" Target="media/image2.gif"/><Relationship Id="rId19" Type="http://schemas.openxmlformats.org/officeDocument/2006/relationships/hyperlink" Target="https://www.elibrary.ru/item.asp?id=42479018" TargetMode="External"/><Relationship Id="rId31" Type="http://schemas.openxmlformats.org/officeDocument/2006/relationships/hyperlink" Target="https://www.elibrary.ru/item.asp?id=42724313" TargetMode="External"/><Relationship Id="rId4" Type="http://schemas.openxmlformats.org/officeDocument/2006/relationships/settings" Target="settings.xml"/><Relationship Id="rId9" Type="http://schemas.openxmlformats.org/officeDocument/2006/relationships/hyperlink" Target="https://elibrary.ru/item.asp?id=42468085" TargetMode="External"/><Relationship Id="rId14" Type="http://schemas.openxmlformats.org/officeDocument/2006/relationships/hyperlink" Target="https://elibrary.ru/item.asp?id=41804376" TargetMode="External"/><Relationship Id="rId22" Type="http://schemas.openxmlformats.org/officeDocument/2006/relationships/hyperlink" Target="https://www.elibrary.ru/item.asp?id=39253828" TargetMode="External"/><Relationship Id="rId27" Type="http://schemas.openxmlformats.org/officeDocument/2006/relationships/hyperlink" Target="https://www.elibrary.ru/item.asp?id=39253834" TargetMode="External"/><Relationship Id="rId30" Type="http://schemas.openxmlformats.org/officeDocument/2006/relationships/hyperlink" Target="https://www.elibrary.ru/item.asp?id=42600775" TargetMode="External"/><Relationship Id="rId35" Type="http://schemas.openxmlformats.org/officeDocument/2006/relationships/hyperlink" Target="https://www.elibrary.ru/item.asp?id=42687606" TargetMode="External"/><Relationship Id="rId4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www.elibrary.ru/item.asp?id=41804378" TargetMode="External"/><Relationship Id="rId17" Type="http://schemas.openxmlformats.org/officeDocument/2006/relationships/hyperlink" Target="https://www.elibrary.ru/item.asp?id=41804381%20" TargetMode="External"/><Relationship Id="rId25" Type="http://schemas.openxmlformats.org/officeDocument/2006/relationships/hyperlink" Target="https://www.elibrary.ru/item.asp?id=42600785" TargetMode="External"/><Relationship Id="rId33" Type="http://schemas.openxmlformats.org/officeDocument/2006/relationships/hyperlink" Target="https://www.elibrary.ru/item.asp?id=42724319" TargetMode="External"/><Relationship Id="rId38" Type="http://schemas.openxmlformats.org/officeDocument/2006/relationships/hyperlink" Target="https://www.elibrary.ru/item.asp?id=42687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E5D9-169E-4DA4-8623-C77AB35A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7775</Words>
  <Characters>44323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ИБО</cp:lastModifiedBy>
  <cp:revision>159</cp:revision>
  <dcterms:created xsi:type="dcterms:W3CDTF">2020-04-26T08:41:00Z</dcterms:created>
  <dcterms:modified xsi:type="dcterms:W3CDTF">2020-07-14T03:20:00Z</dcterms:modified>
</cp:coreProperties>
</file>