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30A6A" w:rsidRPr="00A30A6A" w:rsidTr="004E5584">
        <w:tc>
          <w:tcPr>
            <w:tcW w:w="828" w:type="pct"/>
          </w:tcPr>
          <w:p w:rsidR="00A30A6A" w:rsidRPr="00A30A6A" w:rsidRDefault="00A30A6A" w:rsidP="00A30A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30A6A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259246" wp14:editId="55696BAF">
                  <wp:extent cx="702945" cy="389890"/>
                  <wp:effectExtent l="0" t="0" r="1905" b="0"/>
                  <wp:docPr id="2" name="Рисунок 2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30A6A" w:rsidRPr="00A30A6A" w:rsidRDefault="00A30A6A" w:rsidP="00A30A6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A30A6A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30A6A" w:rsidRPr="00A30A6A" w:rsidRDefault="00A30A6A" w:rsidP="00A30A6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30A6A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30A6A" w:rsidRPr="00BF0CEF" w:rsidRDefault="00A30A6A" w:rsidP="00A30A6A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A30A6A" w:rsidRPr="00846400" w:rsidRDefault="00A30A6A" w:rsidP="00A30A6A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 w:rsidRPr="00846400">
        <w:rPr>
          <w:rFonts w:ascii="Times New Roman" w:hAnsi="Times New Roman" w:cs="Times New Roman"/>
          <w:b/>
          <w:bCs/>
          <w:sz w:val="32"/>
        </w:rPr>
        <w:t>Защита растений</w:t>
      </w:r>
    </w:p>
    <w:p w:rsidR="00930227" w:rsidRPr="00846400" w:rsidRDefault="00930227" w:rsidP="004705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30227">
        <w:rPr>
          <w:rFonts w:ascii="Times New Roman" w:hAnsi="Times New Roman" w:cs="Times New Roman"/>
          <w:b/>
          <w:bCs/>
          <w:sz w:val="28"/>
        </w:rPr>
        <w:t>Гришечкина, Л.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0227">
        <w:rPr>
          <w:rFonts w:ascii="Times New Roman" w:hAnsi="Times New Roman" w:cs="Times New Roman"/>
          <w:sz w:val="28"/>
        </w:rPr>
        <w:t>Эффективность и экологическая безопасность современных фунгицидов для защиты зерновых культур / Л. Д. Гришечкина, В. И. Долженко</w:t>
      </w:r>
      <w:r>
        <w:rPr>
          <w:rFonts w:ascii="Times New Roman" w:hAnsi="Times New Roman" w:cs="Times New Roman"/>
          <w:sz w:val="28"/>
        </w:rPr>
        <w:t xml:space="preserve"> </w:t>
      </w:r>
      <w:r w:rsidRPr="00930227">
        <w:rPr>
          <w:rFonts w:ascii="Times New Roman" w:hAnsi="Times New Roman" w:cs="Times New Roman"/>
          <w:sz w:val="28"/>
        </w:rPr>
        <w:t>// Агрохим</w:t>
      </w:r>
      <w:r w:rsidR="00846400">
        <w:rPr>
          <w:rFonts w:ascii="Times New Roman" w:hAnsi="Times New Roman" w:cs="Times New Roman"/>
          <w:sz w:val="28"/>
        </w:rPr>
        <w:t>ия. - 2013. - № 12. - С. 28-33.</w:t>
      </w:r>
    </w:p>
    <w:p w:rsidR="00FB6313" w:rsidRPr="00930227" w:rsidRDefault="00930227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30227">
        <w:rPr>
          <w:rFonts w:ascii="Times New Roman" w:hAnsi="Times New Roman" w:cs="Times New Roman"/>
          <w:bCs/>
          <w:sz w:val="24"/>
        </w:rPr>
        <w:t xml:space="preserve">Анализ многолетних исследований показал, что ассортимент фунгицидов на зерновых культурах совершенствовался путем уменьшения токсичности используемых препаратов и в первую очередь исключения высокотоксичных действующих веществ. В результате этого улучшены санитарно-гигиенические показатели в отношении человека и теплокровных животных (ЛД[50] - 3779 мг/кг вместо 729 мг/кг), снижена опасность для зернового агробиоценоза: токсическая нагрузка составляет 48 полулетальных доз/га против 267, средневзвешенная доза внесения препаратов уменьшена с 1,25 до 0,46. Современный набор фунгицидов представлен малоопасными </w:t>
      </w:r>
      <w:proofErr w:type="gramStart"/>
      <w:r w:rsidRPr="00930227">
        <w:rPr>
          <w:rFonts w:ascii="Times New Roman" w:hAnsi="Times New Roman" w:cs="Times New Roman"/>
          <w:bCs/>
          <w:sz w:val="24"/>
        </w:rPr>
        <w:t>соединениями</w:t>
      </w:r>
      <w:proofErr w:type="gramEnd"/>
      <w:r w:rsidRPr="00930227">
        <w:rPr>
          <w:rFonts w:ascii="Times New Roman" w:hAnsi="Times New Roman" w:cs="Times New Roman"/>
          <w:bCs/>
          <w:sz w:val="24"/>
        </w:rPr>
        <w:t xml:space="preserve"> и лишь незначительная часть - </w:t>
      </w:r>
      <w:proofErr w:type="spellStart"/>
      <w:r w:rsidRPr="00930227">
        <w:rPr>
          <w:rFonts w:ascii="Times New Roman" w:hAnsi="Times New Roman" w:cs="Times New Roman"/>
          <w:bCs/>
          <w:sz w:val="24"/>
        </w:rPr>
        <w:t>среднеопасными</w:t>
      </w:r>
      <w:proofErr w:type="spellEnd"/>
      <w:r w:rsidRPr="00930227">
        <w:rPr>
          <w:rFonts w:ascii="Times New Roman" w:hAnsi="Times New Roman" w:cs="Times New Roman"/>
          <w:bCs/>
          <w:sz w:val="24"/>
        </w:rPr>
        <w:t>.</w:t>
      </w:r>
    </w:p>
    <w:p w:rsidR="00930227" w:rsidRPr="00846400" w:rsidRDefault="00930227" w:rsidP="004705FB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FB6313" w:rsidRDefault="00FB6313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6313">
        <w:rPr>
          <w:rFonts w:ascii="Times New Roman" w:hAnsi="Times New Roman" w:cs="Times New Roman"/>
          <w:b/>
          <w:bCs/>
          <w:sz w:val="28"/>
        </w:rPr>
        <w:t>Использование действующих веществ в составе средств защиты растений в Российской Федерации</w:t>
      </w:r>
      <w:r w:rsidRPr="00FB6313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FB6313">
        <w:rPr>
          <w:rFonts w:ascii="Times New Roman" w:hAnsi="Times New Roman" w:cs="Times New Roman"/>
          <w:sz w:val="28"/>
        </w:rPr>
        <w:t>Михайликова</w:t>
      </w:r>
      <w:proofErr w:type="spellEnd"/>
      <w:r w:rsidRPr="00FB6313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B6313">
        <w:rPr>
          <w:rFonts w:ascii="Times New Roman" w:hAnsi="Times New Roman" w:cs="Times New Roman"/>
          <w:sz w:val="28"/>
        </w:rPr>
        <w:t>// Агрохимия. - 2013</w:t>
      </w:r>
      <w:r w:rsidR="00846400">
        <w:rPr>
          <w:rFonts w:ascii="Times New Roman" w:hAnsi="Times New Roman" w:cs="Times New Roman"/>
          <w:sz w:val="28"/>
        </w:rPr>
        <w:t>. - № 12. - С. 10-14. - 3 табл.</w:t>
      </w:r>
    </w:p>
    <w:p w:rsidR="00FB6313" w:rsidRPr="00FB6313" w:rsidRDefault="00FB6313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B6313">
        <w:rPr>
          <w:rFonts w:ascii="Times New Roman" w:hAnsi="Times New Roman" w:cs="Times New Roman"/>
          <w:bCs/>
          <w:sz w:val="24"/>
        </w:rPr>
        <w:t xml:space="preserve">Приведены краткие результаты и анализ объемов фактического применения средств защиты растений, как торговых марок, так и их действующих веществ, в Российской Федерации. Определена </w:t>
      </w:r>
      <w:proofErr w:type="spellStart"/>
      <w:r w:rsidRPr="00FB6313">
        <w:rPr>
          <w:rFonts w:ascii="Times New Roman" w:hAnsi="Times New Roman" w:cs="Times New Roman"/>
          <w:bCs/>
          <w:sz w:val="24"/>
        </w:rPr>
        <w:t>пестицидная</w:t>
      </w:r>
      <w:proofErr w:type="spellEnd"/>
      <w:r w:rsidRPr="00FB6313">
        <w:rPr>
          <w:rFonts w:ascii="Times New Roman" w:hAnsi="Times New Roman" w:cs="Times New Roman"/>
          <w:bCs/>
          <w:sz w:val="24"/>
        </w:rPr>
        <w:t xml:space="preserve"> нагрузка по препарату и д. </w:t>
      </w:r>
      <w:proofErr w:type="gramStart"/>
      <w:r w:rsidRPr="00FB6313">
        <w:rPr>
          <w:rFonts w:ascii="Times New Roman" w:hAnsi="Times New Roman" w:cs="Times New Roman"/>
          <w:bCs/>
          <w:sz w:val="24"/>
        </w:rPr>
        <w:t>в</w:t>
      </w:r>
      <w:proofErr w:type="gramEnd"/>
      <w:r w:rsidRPr="00FB6313">
        <w:rPr>
          <w:rFonts w:ascii="Times New Roman" w:hAnsi="Times New Roman" w:cs="Times New Roman"/>
          <w:bCs/>
          <w:sz w:val="24"/>
        </w:rPr>
        <w:t xml:space="preserve">., </w:t>
      </w:r>
      <w:proofErr w:type="gramStart"/>
      <w:r w:rsidRPr="00FB6313">
        <w:rPr>
          <w:rFonts w:ascii="Times New Roman" w:hAnsi="Times New Roman" w:cs="Times New Roman"/>
          <w:bCs/>
          <w:sz w:val="24"/>
        </w:rPr>
        <w:t>проведена</w:t>
      </w:r>
      <w:proofErr w:type="gramEnd"/>
      <w:r w:rsidRPr="00FB6313">
        <w:rPr>
          <w:rFonts w:ascii="Times New Roman" w:hAnsi="Times New Roman" w:cs="Times New Roman"/>
          <w:bCs/>
          <w:sz w:val="24"/>
        </w:rPr>
        <w:t xml:space="preserve"> классификация по группам пестицидов и химическому строению действующих веществ и выявлен ассортимент наиболее востребованных препаратов.</w:t>
      </w:r>
    </w:p>
    <w:p w:rsidR="00FB6313" w:rsidRPr="00846400" w:rsidRDefault="00FB6313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30A6A" w:rsidRPr="00846400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30A6A">
        <w:rPr>
          <w:rFonts w:ascii="Times New Roman" w:hAnsi="Times New Roman" w:cs="Times New Roman"/>
          <w:b/>
          <w:bCs/>
          <w:sz w:val="28"/>
        </w:rPr>
        <w:t>Санин,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>Фитосанитарные проблемы интенсивного растениеводства / С. С. Санин</w:t>
      </w:r>
      <w:r>
        <w:rPr>
          <w:rFonts w:ascii="Times New Roman" w:hAnsi="Times New Roman" w:cs="Times New Roman"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>// Защита и карантин растений. - 2013. - № 12. - С.</w:t>
      </w:r>
      <w:r w:rsidR="00517F00">
        <w:rPr>
          <w:rFonts w:ascii="Times New Roman" w:hAnsi="Times New Roman" w:cs="Times New Roman"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>3-8.</w:t>
      </w:r>
    </w:p>
    <w:p w:rsidR="00A30A6A" w:rsidRPr="00846400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82139" w:rsidRPr="002D2650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2650">
        <w:rPr>
          <w:rFonts w:ascii="Times New Roman" w:hAnsi="Times New Roman" w:cs="Times New Roman"/>
          <w:b/>
          <w:bCs/>
          <w:sz w:val="28"/>
        </w:rPr>
        <w:t>Онацкий</w:t>
      </w:r>
      <w:proofErr w:type="spellEnd"/>
      <w:r w:rsidRPr="002D2650">
        <w:rPr>
          <w:rFonts w:ascii="Times New Roman" w:hAnsi="Times New Roman" w:cs="Times New Roman"/>
          <w:b/>
          <w:bCs/>
          <w:sz w:val="28"/>
        </w:rPr>
        <w:t xml:space="preserve">, К. </w:t>
      </w:r>
      <w:proofErr w:type="spellStart"/>
      <w:r w:rsidRPr="002D2650">
        <w:rPr>
          <w:rFonts w:ascii="Times New Roman" w:hAnsi="Times New Roman" w:cs="Times New Roman"/>
          <w:sz w:val="28"/>
        </w:rPr>
        <w:t>Инфинито</w:t>
      </w:r>
      <w:proofErr w:type="spellEnd"/>
      <w:r w:rsidRPr="002D2650">
        <w:rPr>
          <w:rFonts w:ascii="Times New Roman" w:hAnsi="Times New Roman" w:cs="Times New Roman"/>
          <w:sz w:val="28"/>
        </w:rPr>
        <w:t xml:space="preserve">®: максимальная защита картофеля! / К. </w:t>
      </w:r>
      <w:proofErr w:type="spellStart"/>
      <w:r w:rsidRPr="002D2650">
        <w:rPr>
          <w:rFonts w:ascii="Times New Roman" w:hAnsi="Times New Roman" w:cs="Times New Roman"/>
          <w:sz w:val="28"/>
        </w:rPr>
        <w:t>Онацкий</w:t>
      </w:r>
      <w:proofErr w:type="spellEnd"/>
      <w:r w:rsidRPr="002D2650">
        <w:rPr>
          <w:rFonts w:ascii="Times New Roman" w:hAnsi="Times New Roman" w:cs="Times New Roman"/>
          <w:sz w:val="28"/>
        </w:rPr>
        <w:t xml:space="preserve"> // Картофель и </w:t>
      </w:r>
      <w:r w:rsidR="00846400">
        <w:rPr>
          <w:rFonts w:ascii="Times New Roman" w:hAnsi="Times New Roman" w:cs="Times New Roman"/>
          <w:sz w:val="28"/>
        </w:rPr>
        <w:t>овощи. - 2013. - № 10. - С. 25.</w:t>
      </w:r>
    </w:p>
    <w:p w:rsidR="00282139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D2650">
        <w:rPr>
          <w:rFonts w:ascii="Times New Roman" w:hAnsi="Times New Roman" w:cs="Times New Roman"/>
          <w:sz w:val="24"/>
        </w:rPr>
        <w:t>Инфинито</w:t>
      </w:r>
      <w:proofErr w:type="spellEnd"/>
      <w:r w:rsidRPr="002D2650">
        <w:rPr>
          <w:rFonts w:ascii="Times New Roman" w:hAnsi="Times New Roman" w:cs="Times New Roman"/>
          <w:sz w:val="24"/>
        </w:rPr>
        <w:t xml:space="preserve">® - инновационный системный фунгицид для защиты картофеля от всех форм фитофтороза. Содержит </w:t>
      </w:r>
      <w:proofErr w:type="spellStart"/>
      <w:r w:rsidRPr="002D2650">
        <w:rPr>
          <w:rFonts w:ascii="Times New Roman" w:hAnsi="Times New Roman" w:cs="Times New Roman"/>
          <w:sz w:val="24"/>
        </w:rPr>
        <w:t>трансламинарный</w:t>
      </w:r>
      <w:proofErr w:type="spellEnd"/>
      <w:r w:rsidRPr="002D265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D2650">
        <w:rPr>
          <w:rFonts w:ascii="Times New Roman" w:hAnsi="Times New Roman" w:cs="Times New Roman"/>
          <w:sz w:val="24"/>
        </w:rPr>
        <w:t>флуопиколид</w:t>
      </w:r>
      <w:proofErr w:type="spellEnd"/>
      <w:r w:rsidRPr="002D2650">
        <w:rPr>
          <w:rFonts w:ascii="Times New Roman" w:hAnsi="Times New Roman" w:cs="Times New Roman"/>
          <w:sz w:val="24"/>
        </w:rPr>
        <w:t>, 62,5 г/л) системный (</w:t>
      </w:r>
      <w:proofErr w:type="spellStart"/>
      <w:r w:rsidRPr="002D2650">
        <w:rPr>
          <w:rFonts w:ascii="Times New Roman" w:hAnsi="Times New Roman" w:cs="Times New Roman"/>
          <w:sz w:val="24"/>
        </w:rPr>
        <w:t>пропамокарб</w:t>
      </w:r>
      <w:proofErr w:type="spellEnd"/>
      <w:r w:rsidRPr="002D2650">
        <w:rPr>
          <w:rFonts w:ascii="Times New Roman" w:hAnsi="Times New Roman" w:cs="Times New Roman"/>
          <w:sz w:val="24"/>
        </w:rPr>
        <w:t xml:space="preserve"> гидрохлорид,625 г/л) компоненты. Обеспечивает контроль стеблевой, листовой и клубневой форм фитофтороза.</w:t>
      </w:r>
    </w:p>
    <w:p w:rsidR="00282139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46400" w:rsidRDefault="003B5308" w:rsidP="008464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B5308">
        <w:rPr>
          <w:rFonts w:ascii="Times New Roman" w:hAnsi="Times New Roman" w:cs="Times New Roman"/>
          <w:b/>
          <w:bCs/>
          <w:sz w:val="28"/>
        </w:rPr>
        <w:t>Перфильева,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5308">
        <w:rPr>
          <w:rFonts w:ascii="Times New Roman" w:hAnsi="Times New Roman" w:cs="Times New Roman"/>
          <w:sz w:val="28"/>
        </w:rPr>
        <w:t xml:space="preserve">Пестициды-ингибиторы митохондрий: механизм действия и опасность использования / А. И. Перфильева, Е. В. </w:t>
      </w:r>
      <w:proofErr w:type="spellStart"/>
      <w:r w:rsidRPr="003B5308">
        <w:rPr>
          <w:rFonts w:ascii="Times New Roman" w:hAnsi="Times New Roman" w:cs="Times New Roman"/>
          <w:sz w:val="28"/>
        </w:rPr>
        <w:t>Рымарева</w:t>
      </w:r>
      <w:proofErr w:type="spellEnd"/>
      <w:r w:rsidRPr="003B5308">
        <w:rPr>
          <w:rFonts w:ascii="Times New Roman" w:hAnsi="Times New Roman" w:cs="Times New Roman"/>
          <w:sz w:val="28"/>
        </w:rPr>
        <w:t xml:space="preserve">, Е. Г. </w:t>
      </w:r>
      <w:proofErr w:type="spellStart"/>
      <w:r w:rsidRPr="003B5308">
        <w:rPr>
          <w:rFonts w:ascii="Times New Roman" w:hAnsi="Times New Roman" w:cs="Times New Roman"/>
          <w:sz w:val="28"/>
        </w:rPr>
        <w:t>Рихванов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5308">
        <w:rPr>
          <w:rFonts w:ascii="Times New Roman" w:hAnsi="Times New Roman" w:cs="Times New Roman"/>
          <w:sz w:val="28"/>
        </w:rPr>
        <w:t>// Аграрная нау</w:t>
      </w:r>
      <w:r w:rsidR="00846400">
        <w:rPr>
          <w:rFonts w:ascii="Times New Roman" w:hAnsi="Times New Roman" w:cs="Times New Roman"/>
          <w:sz w:val="28"/>
        </w:rPr>
        <w:t>ка. - 2013. - № 11. - С. 15-16.</w:t>
      </w:r>
    </w:p>
    <w:p w:rsidR="003B5308" w:rsidRDefault="003B5308" w:rsidP="00846400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82139">
        <w:rPr>
          <w:rFonts w:ascii="Times New Roman" w:hAnsi="Times New Roman" w:cs="Times New Roman"/>
          <w:bCs/>
          <w:sz w:val="24"/>
        </w:rPr>
        <w:t xml:space="preserve">Использование ингибитора гликозида </w:t>
      </w:r>
      <w:proofErr w:type="spellStart"/>
      <w:r w:rsidRPr="00282139">
        <w:rPr>
          <w:rFonts w:ascii="Times New Roman" w:hAnsi="Times New Roman" w:cs="Times New Roman"/>
          <w:bCs/>
          <w:sz w:val="24"/>
        </w:rPr>
        <w:t>монойодацетата</w:t>
      </w:r>
      <w:proofErr w:type="spellEnd"/>
      <w:r w:rsidRPr="00282139">
        <w:rPr>
          <w:rFonts w:ascii="Times New Roman" w:hAnsi="Times New Roman" w:cs="Times New Roman"/>
          <w:bCs/>
          <w:sz w:val="24"/>
        </w:rPr>
        <w:t xml:space="preserve"> натрия в качестве модельного агента показало, что, помимо угнетения патогена, может происходить ингибирование функционирования митохондрий растений.</w:t>
      </w:r>
    </w:p>
    <w:p w:rsidR="00517F00" w:rsidRDefault="00517F00" w:rsidP="00846400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17F00" w:rsidRPr="00517F00" w:rsidRDefault="00517F00" w:rsidP="00517F00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17F00">
        <w:rPr>
          <w:rFonts w:ascii="Times New Roman" w:hAnsi="Times New Roman" w:cs="Times New Roman"/>
          <w:b/>
          <w:bCs/>
          <w:sz w:val="28"/>
        </w:rPr>
        <w:t>Вредители растений и борьба с ними</w:t>
      </w:r>
    </w:p>
    <w:p w:rsidR="00517F00" w:rsidRDefault="00517F00" w:rsidP="00517F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376D1">
        <w:rPr>
          <w:rFonts w:ascii="Times New Roman" w:hAnsi="Times New Roman" w:cs="Times New Roman"/>
          <w:b/>
          <w:bCs/>
          <w:sz w:val="28"/>
        </w:rPr>
        <w:t>Дубровин, Н.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76D1">
        <w:rPr>
          <w:rFonts w:ascii="Times New Roman" w:hAnsi="Times New Roman" w:cs="Times New Roman"/>
          <w:sz w:val="28"/>
        </w:rPr>
        <w:t xml:space="preserve">Основные вредители овощебахчевых культур и борьба с ними в орошаемых условиях Нижнего Поволжья / Н. К. Дубровин, Ш. Б. </w:t>
      </w:r>
      <w:proofErr w:type="spellStart"/>
      <w:r w:rsidRPr="002376D1">
        <w:rPr>
          <w:rFonts w:ascii="Times New Roman" w:hAnsi="Times New Roman" w:cs="Times New Roman"/>
          <w:sz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76D1">
        <w:rPr>
          <w:rFonts w:ascii="Times New Roman" w:hAnsi="Times New Roman" w:cs="Times New Roman"/>
          <w:sz w:val="28"/>
        </w:rPr>
        <w:t>// Защита и карантин растений. - 2013. - № 11. - С. 41-43.</w:t>
      </w:r>
    </w:p>
    <w:p w:rsidR="00517F00" w:rsidRDefault="00517F00" w:rsidP="00517F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376D1">
        <w:rPr>
          <w:rFonts w:ascii="Times New Roman" w:hAnsi="Times New Roman" w:cs="Times New Roman"/>
          <w:sz w:val="24"/>
        </w:rPr>
        <w:lastRenderedPageBreak/>
        <w:t>Приведены основные вредители овощебахчевых культур и наиболее эффективные современные инсектициды для защиты от них.</w:t>
      </w:r>
    </w:p>
    <w:p w:rsidR="00517F00" w:rsidRPr="002376D1" w:rsidRDefault="00517F00" w:rsidP="00517F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3B5308" w:rsidRPr="00846400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139">
        <w:rPr>
          <w:rFonts w:ascii="Times New Roman" w:hAnsi="Times New Roman" w:cs="Times New Roman"/>
          <w:b/>
          <w:bCs/>
          <w:sz w:val="28"/>
        </w:rPr>
        <w:t xml:space="preserve">Разведение и применение хищных клопов </w:t>
      </w:r>
      <w:proofErr w:type="spellStart"/>
      <w:r w:rsidRPr="00282139">
        <w:rPr>
          <w:rFonts w:ascii="Times New Roman" w:hAnsi="Times New Roman" w:cs="Times New Roman"/>
          <w:b/>
          <w:bCs/>
          <w:sz w:val="28"/>
        </w:rPr>
        <w:t>пентатомид</w:t>
      </w:r>
      <w:proofErr w:type="spellEnd"/>
      <w:r w:rsidRPr="00282139">
        <w:rPr>
          <w:rFonts w:ascii="Times New Roman" w:hAnsi="Times New Roman" w:cs="Times New Roman"/>
          <w:b/>
          <w:bCs/>
          <w:sz w:val="28"/>
        </w:rPr>
        <w:t xml:space="preserve"> против колорадского жука</w:t>
      </w:r>
      <w:r w:rsidRPr="00282139">
        <w:rPr>
          <w:rFonts w:ascii="Times New Roman" w:hAnsi="Times New Roman" w:cs="Times New Roman"/>
          <w:sz w:val="28"/>
        </w:rPr>
        <w:t xml:space="preserve"> / И. С. </w:t>
      </w:r>
      <w:proofErr w:type="spellStart"/>
      <w:r w:rsidRPr="00282139">
        <w:rPr>
          <w:rFonts w:ascii="Times New Roman" w:hAnsi="Times New Roman" w:cs="Times New Roman"/>
          <w:sz w:val="28"/>
        </w:rPr>
        <w:t>Агасьева</w:t>
      </w:r>
      <w:proofErr w:type="spellEnd"/>
      <w:r w:rsidRPr="0028213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82139">
        <w:rPr>
          <w:rFonts w:ascii="Times New Roman" w:hAnsi="Times New Roman" w:cs="Times New Roman"/>
          <w:sz w:val="28"/>
        </w:rPr>
        <w:t>// Защита и карантин растений. - 2013</w:t>
      </w:r>
      <w:r w:rsidR="00846400">
        <w:rPr>
          <w:rFonts w:ascii="Times New Roman" w:hAnsi="Times New Roman" w:cs="Times New Roman"/>
          <w:sz w:val="28"/>
        </w:rPr>
        <w:t>. - № 11. - С. 21-23. - 3 табл.</w:t>
      </w:r>
    </w:p>
    <w:p w:rsidR="003B5308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139">
        <w:rPr>
          <w:rFonts w:ascii="Times New Roman" w:hAnsi="Times New Roman" w:cs="Times New Roman"/>
          <w:sz w:val="24"/>
        </w:rPr>
        <w:t xml:space="preserve">Дана краткая характеристика перспективных </w:t>
      </w:r>
      <w:proofErr w:type="spellStart"/>
      <w:r w:rsidRPr="00282139">
        <w:rPr>
          <w:rFonts w:ascii="Times New Roman" w:hAnsi="Times New Roman" w:cs="Times New Roman"/>
          <w:sz w:val="24"/>
        </w:rPr>
        <w:t>биоагентов</w:t>
      </w:r>
      <w:proofErr w:type="spellEnd"/>
      <w:r w:rsidRPr="00282139">
        <w:rPr>
          <w:rFonts w:ascii="Times New Roman" w:hAnsi="Times New Roman" w:cs="Times New Roman"/>
          <w:sz w:val="24"/>
        </w:rPr>
        <w:t xml:space="preserve"> - хищных клопов семейства </w:t>
      </w:r>
      <w:proofErr w:type="spellStart"/>
      <w:r w:rsidRPr="00282139">
        <w:rPr>
          <w:rFonts w:ascii="Times New Roman" w:hAnsi="Times New Roman" w:cs="Times New Roman"/>
          <w:sz w:val="24"/>
        </w:rPr>
        <w:t>Pentatomides</w:t>
      </w:r>
      <w:proofErr w:type="spellEnd"/>
      <w:r w:rsidRPr="00282139">
        <w:rPr>
          <w:rFonts w:ascii="Times New Roman" w:hAnsi="Times New Roman" w:cs="Times New Roman"/>
          <w:sz w:val="24"/>
        </w:rPr>
        <w:t>, рассмотрена возможность их массового разведения с применением ИПС.</w:t>
      </w:r>
    </w:p>
    <w:p w:rsidR="00282139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23D90" w:rsidRPr="00846400" w:rsidRDefault="00423D9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D90">
        <w:rPr>
          <w:rFonts w:ascii="Times New Roman" w:hAnsi="Times New Roman" w:cs="Times New Roman"/>
          <w:b/>
          <w:bCs/>
          <w:sz w:val="28"/>
        </w:rPr>
        <w:t>Титова, Л.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>Вредители плодовых культур из сигнального перечня ЕОКЗР / Л. Г. Титова</w:t>
      </w:r>
      <w:r>
        <w:rPr>
          <w:rFonts w:ascii="Times New Roman" w:hAnsi="Times New Roman" w:cs="Times New Roman"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11. - С. 29-31.</w:t>
      </w:r>
    </w:p>
    <w:p w:rsidR="00423D90" w:rsidRDefault="00423D9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D90">
        <w:rPr>
          <w:rFonts w:ascii="Times New Roman" w:hAnsi="Times New Roman" w:cs="Times New Roman"/>
          <w:sz w:val="24"/>
        </w:rPr>
        <w:t>В статье приводятся краткие сведения о вредителях плодовых культур, которые включены в сигнальный перечень ЕОКЗР (</w:t>
      </w:r>
      <w:proofErr w:type="spellStart"/>
      <w:r w:rsidRPr="00423D90">
        <w:rPr>
          <w:rFonts w:ascii="Times New Roman" w:hAnsi="Times New Roman" w:cs="Times New Roman"/>
          <w:sz w:val="24"/>
        </w:rPr>
        <w:t>Aromia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bungil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3D90">
        <w:rPr>
          <w:rFonts w:ascii="Times New Roman" w:hAnsi="Times New Roman" w:cs="Times New Roman"/>
          <w:sz w:val="24"/>
        </w:rPr>
        <w:t>Drosophila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suzukii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3D90">
        <w:rPr>
          <w:rFonts w:ascii="Times New Roman" w:hAnsi="Times New Roman" w:cs="Times New Roman"/>
          <w:sz w:val="24"/>
        </w:rPr>
        <w:t>Halyomorphs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halys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3D90">
        <w:rPr>
          <w:rFonts w:ascii="Times New Roman" w:hAnsi="Times New Roman" w:cs="Times New Roman"/>
          <w:sz w:val="24"/>
        </w:rPr>
        <w:t>Oemona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hirta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3D90">
        <w:rPr>
          <w:rFonts w:ascii="Times New Roman" w:hAnsi="Times New Roman" w:cs="Times New Roman"/>
          <w:sz w:val="24"/>
        </w:rPr>
        <w:t>Thaumatotbia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leucotreta</w:t>
      </w:r>
      <w:proofErr w:type="spellEnd"/>
      <w:r w:rsidRPr="00423D90">
        <w:rPr>
          <w:rFonts w:ascii="Times New Roman" w:hAnsi="Times New Roman" w:cs="Times New Roman"/>
          <w:sz w:val="24"/>
        </w:rPr>
        <w:t>), а также переведены в список А</w:t>
      </w:r>
      <w:proofErr w:type="gramStart"/>
      <w:r w:rsidRPr="00423D90">
        <w:rPr>
          <w:rFonts w:ascii="Times New Roman" w:hAnsi="Times New Roman" w:cs="Times New Roman"/>
          <w:sz w:val="24"/>
        </w:rPr>
        <w:t>2</w:t>
      </w:r>
      <w:proofErr w:type="gramEnd"/>
      <w:r w:rsidRPr="00423D90">
        <w:rPr>
          <w:rFonts w:ascii="Times New Roman" w:hAnsi="Times New Roman" w:cs="Times New Roman"/>
          <w:sz w:val="24"/>
        </w:rPr>
        <w:t xml:space="preserve"> перечня ЕОЗКР (</w:t>
      </w:r>
      <w:proofErr w:type="spellStart"/>
      <w:r w:rsidRPr="00423D90">
        <w:rPr>
          <w:rFonts w:ascii="Times New Roman" w:hAnsi="Times New Roman" w:cs="Times New Roman"/>
          <w:sz w:val="24"/>
        </w:rPr>
        <w:t>Drosophila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suzukii</w:t>
      </w:r>
      <w:proofErr w:type="spellEnd"/>
      <w:r w:rsidRPr="00423D90">
        <w:rPr>
          <w:rFonts w:ascii="Times New Roman" w:hAnsi="Times New Roman" w:cs="Times New Roman"/>
          <w:sz w:val="24"/>
        </w:rPr>
        <w:t>).</w:t>
      </w:r>
    </w:p>
    <w:p w:rsidR="00B64D89" w:rsidRDefault="00B64D8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4D89" w:rsidRPr="00846400" w:rsidRDefault="00B64D89" w:rsidP="00B64D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7239">
        <w:rPr>
          <w:rFonts w:ascii="Times New Roman" w:hAnsi="Times New Roman" w:cs="Times New Roman"/>
          <w:b/>
          <w:bCs/>
          <w:sz w:val="28"/>
        </w:rPr>
        <w:t>Устойчивость сортов картоф</w:t>
      </w:r>
      <w:r>
        <w:rPr>
          <w:rFonts w:ascii="Times New Roman" w:hAnsi="Times New Roman" w:cs="Times New Roman"/>
          <w:b/>
          <w:bCs/>
          <w:sz w:val="28"/>
        </w:rPr>
        <w:t>еля к колорадскому жуку в лесос</w:t>
      </w:r>
      <w:r w:rsidRPr="00B87239">
        <w:rPr>
          <w:rFonts w:ascii="Times New Roman" w:hAnsi="Times New Roman" w:cs="Times New Roman"/>
          <w:b/>
          <w:bCs/>
          <w:sz w:val="28"/>
        </w:rPr>
        <w:t xml:space="preserve">тепи </w:t>
      </w:r>
      <w:proofErr w:type="spellStart"/>
      <w:r w:rsidRPr="00B87239">
        <w:rPr>
          <w:rFonts w:ascii="Times New Roman" w:hAnsi="Times New Roman" w:cs="Times New Roman"/>
          <w:b/>
          <w:bCs/>
          <w:sz w:val="28"/>
        </w:rPr>
        <w:t>Приобья</w:t>
      </w:r>
      <w:proofErr w:type="spellEnd"/>
      <w:r w:rsidRPr="00B87239">
        <w:rPr>
          <w:rFonts w:ascii="Times New Roman" w:hAnsi="Times New Roman" w:cs="Times New Roman"/>
          <w:sz w:val="28"/>
        </w:rPr>
        <w:t xml:space="preserve"> / А. А. </w:t>
      </w:r>
      <w:proofErr w:type="spellStart"/>
      <w:r w:rsidRPr="00B87239">
        <w:rPr>
          <w:rFonts w:ascii="Times New Roman" w:hAnsi="Times New Roman" w:cs="Times New Roman"/>
          <w:sz w:val="28"/>
        </w:rPr>
        <w:t>Малюга</w:t>
      </w:r>
      <w:proofErr w:type="spellEnd"/>
      <w:r w:rsidRPr="00B8723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87239">
        <w:rPr>
          <w:rFonts w:ascii="Times New Roman" w:hAnsi="Times New Roman" w:cs="Times New Roman"/>
          <w:sz w:val="28"/>
        </w:rPr>
        <w:t>// Защита и карантин растений. - 2013. - № 12. - С. 17-19.</w:t>
      </w:r>
    </w:p>
    <w:p w:rsidR="00B64D89" w:rsidRDefault="00B64D89" w:rsidP="004705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7239" w:rsidRPr="00846400" w:rsidRDefault="00B87239" w:rsidP="004705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46400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4B4400" w:rsidRPr="00846400" w:rsidRDefault="004B4400" w:rsidP="004705F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400">
        <w:rPr>
          <w:rFonts w:ascii="Times New Roman" w:hAnsi="Times New Roman" w:cs="Times New Roman"/>
          <w:b/>
          <w:bCs/>
          <w:sz w:val="28"/>
        </w:rPr>
        <w:t>Перфильева,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4400">
        <w:rPr>
          <w:rFonts w:ascii="Times New Roman" w:hAnsi="Times New Roman" w:cs="Times New Roman"/>
          <w:sz w:val="28"/>
        </w:rPr>
        <w:t xml:space="preserve">Возбудитель кольцевой гнили картофеля - </w:t>
      </w:r>
      <w:proofErr w:type="spellStart"/>
      <w:r w:rsidRPr="004B4400">
        <w:rPr>
          <w:rFonts w:ascii="Times New Roman" w:hAnsi="Times New Roman" w:cs="Times New Roman"/>
          <w:sz w:val="28"/>
        </w:rPr>
        <w:t>Clavibacter</w:t>
      </w:r>
      <w:proofErr w:type="spellEnd"/>
      <w:r w:rsidRPr="004B44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4400">
        <w:rPr>
          <w:rFonts w:ascii="Times New Roman" w:hAnsi="Times New Roman" w:cs="Times New Roman"/>
          <w:sz w:val="28"/>
        </w:rPr>
        <w:t>vichiganensis</w:t>
      </w:r>
      <w:proofErr w:type="spellEnd"/>
      <w:r w:rsidRPr="004B44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4400">
        <w:rPr>
          <w:rFonts w:ascii="Times New Roman" w:hAnsi="Times New Roman" w:cs="Times New Roman"/>
          <w:sz w:val="28"/>
        </w:rPr>
        <w:t>Subsp</w:t>
      </w:r>
      <w:proofErr w:type="spellEnd"/>
      <w:r w:rsidRPr="004B440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B4400">
        <w:rPr>
          <w:rFonts w:ascii="Times New Roman" w:hAnsi="Times New Roman" w:cs="Times New Roman"/>
          <w:sz w:val="28"/>
        </w:rPr>
        <w:t>Sepedonicus</w:t>
      </w:r>
      <w:proofErr w:type="spellEnd"/>
      <w:r w:rsidRPr="004B4400">
        <w:rPr>
          <w:rFonts w:ascii="Times New Roman" w:hAnsi="Times New Roman" w:cs="Times New Roman"/>
          <w:sz w:val="28"/>
        </w:rPr>
        <w:t xml:space="preserve"> / А. И. Перфильева, И. А. </w:t>
      </w:r>
      <w:proofErr w:type="spellStart"/>
      <w:r w:rsidRPr="004B4400">
        <w:rPr>
          <w:rFonts w:ascii="Times New Roman" w:hAnsi="Times New Roman" w:cs="Times New Roman"/>
          <w:sz w:val="28"/>
        </w:rPr>
        <w:t>Граскова</w:t>
      </w:r>
      <w:proofErr w:type="spellEnd"/>
      <w:r w:rsidRPr="004B4400">
        <w:rPr>
          <w:rFonts w:ascii="Times New Roman" w:hAnsi="Times New Roman" w:cs="Times New Roman"/>
          <w:sz w:val="28"/>
        </w:rPr>
        <w:t xml:space="preserve">, Е. Г. </w:t>
      </w:r>
      <w:proofErr w:type="spellStart"/>
      <w:r w:rsidRPr="004B4400">
        <w:rPr>
          <w:rFonts w:ascii="Times New Roman" w:hAnsi="Times New Roman" w:cs="Times New Roman"/>
          <w:sz w:val="28"/>
        </w:rPr>
        <w:t>Рихванов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B4400">
        <w:rPr>
          <w:rFonts w:ascii="Times New Roman" w:hAnsi="Times New Roman" w:cs="Times New Roman"/>
          <w:sz w:val="28"/>
        </w:rPr>
        <w:t xml:space="preserve">// Агрохимия. - 2013. - № </w:t>
      </w:r>
      <w:r w:rsidR="00846400">
        <w:rPr>
          <w:rFonts w:ascii="Times New Roman" w:hAnsi="Times New Roman" w:cs="Times New Roman"/>
          <w:sz w:val="28"/>
        </w:rPr>
        <w:t>12. - С. 34-44.</w:t>
      </w:r>
    </w:p>
    <w:p w:rsidR="004B4400" w:rsidRPr="00846400" w:rsidRDefault="004B440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6400">
        <w:rPr>
          <w:rFonts w:ascii="Times New Roman" w:hAnsi="Times New Roman" w:cs="Times New Roman"/>
          <w:sz w:val="24"/>
        </w:rPr>
        <w:t xml:space="preserve">Кольцевая гниль, вызываемая бактерией </w:t>
      </w:r>
      <w:proofErr w:type="spellStart"/>
      <w:r w:rsidRPr="00846400">
        <w:rPr>
          <w:rFonts w:ascii="Times New Roman" w:hAnsi="Times New Roman" w:cs="Times New Roman"/>
          <w:sz w:val="24"/>
        </w:rPr>
        <w:t>Clavibacter</w:t>
      </w:r>
      <w:proofErr w:type="spellEnd"/>
      <w:r w:rsidRPr="008464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400">
        <w:rPr>
          <w:rFonts w:ascii="Times New Roman" w:hAnsi="Times New Roman" w:cs="Times New Roman"/>
          <w:sz w:val="24"/>
        </w:rPr>
        <w:t>vichiganensis</w:t>
      </w:r>
      <w:proofErr w:type="spellEnd"/>
      <w:r w:rsidRPr="008464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400">
        <w:rPr>
          <w:rFonts w:ascii="Times New Roman" w:hAnsi="Times New Roman" w:cs="Times New Roman"/>
          <w:sz w:val="24"/>
        </w:rPr>
        <w:t>Subsp</w:t>
      </w:r>
      <w:proofErr w:type="spellEnd"/>
      <w:r w:rsidRPr="0084640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46400">
        <w:rPr>
          <w:rFonts w:ascii="Times New Roman" w:hAnsi="Times New Roman" w:cs="Times New Roman"/>
          <w:sz w:val="24"/>
        </w:rPr>
        <w:t>Sepedonicus</w:t>
      </w:r>
      <w:proofErr w:type="spellEnd"/>
      <w:r w:rsidRPr="00846400">
        <w:rPr>
          <w:rFonts w:ascii="Times New Roman" w:hAnsi="Times New Roman" w:cs="Times New Roman"/>
          <w:sz w:val="24"/>
        </w:rPr>
        <w:t>, является одним из самых опасных заболеваний картофеля. Болезнь распространена в странах Северной Европы и Канады. Можно ожидать, что в связи с глобальным потеплением ареал распространения возбудителя будет расширяться. В обзоре рассмотрены характеристики возбудителя, симптомы заболевания, факторы вирулентности, а также методы диагностики и борьбы с ними.</w:t>
      </w:r>
    </w:p>
    <w:p w:rsidR="004B4400" w:rsidRDefault="004B4400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17F00" w:rsidRPr="00846400" w:rsidRDefault="00517F00" w:rsidP="00517F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D90">
        <w:rPr>
          <w:rFonts w:ascii="Times New Roman" w:hAnsi="Times New Roman" w:cs="Times New Roman"/>
          <w:b/>
          <w:bCs/>
          <w:sz w:val="28"/>
        </w:rPr>
        <w:t>Пути повышения выносливости растений картофеля к золотистой картофельной нематоде на приусадебных участках</w:t>
      </w:r>
      <w:r w:rsidRPr="00423D90">
        <w:rPr>
          <w:rFonts w:ascii="Times New Roman" w:hAnsi="Times New Roman" w:cs="Times New Roman"/>
          <w:sz w:val="28"/>
        </w:rPr>
        <w:t xml:space="preserve"> / А. Г. Бабич [и др.]</w:t>
      </w:r>
      <w:r w:rsidR="00B64D89">
        <w:rPr>
          <w:rFonts w:ascii="Times New Roman" w:hAnsi="Times New Roman" w:cs="Times New Roman"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- 2013. - № 11. - С. 32-33.</w:t>
      </w:r>
    </w:p>
    <w:p w:rsidR="00517F00" w:rsidRPr="00C62361" w:rsidRDefault="00517F00" w:rsidP="00517F0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62361">
        <w:rPr>
          <w:rFonts w:ascii="Times New Roman" w:hAnsi="Times New Roman" w:cs="Times New Roman"/>
          <w:bCs/>
          <w:sz w:val="24"/>
        </w:rPr>
        <w:t xml:space="preserve">Одним из резервов повышения выносливости зараженных растений картофеля к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фитопаразитическим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 нематодам и другим вредоносным организмам на приусадебном участке является использование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сидератов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 в сочетании с экономными дозами птичьего помета, сбалансированно-ограниченными дозами минеральных удобрений,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предпосадочной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 обработкой клубней и опрыскиванием растений в период вегетации удобрением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биовит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 и регулятором роста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деймос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. Положительно влияло на степень выносливости картофеля к золотистой нематоде также локальное внесение золы и внекорневая подкормка растений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бесхлорным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 xml:space="preserve"> универсальным удобрением яра </w:t>
      </w:r>
      <w:proofErr w:type="spellStart"/>
      <w:r w:rsidRPr="00C62361">
        <w:rPr>
          <w:rFonts w:ascii="Times New Roman" w:hAnsi="Times New Roman" w:cs="Times New Roman"/>
          <w:bCs/>
          <w:sz w:val="24"/>
        </w:rPr>
        <w:t>фоликер</w:t>
      </w:r>
      <w:proofErr w:type="spellEnd"/>
      <w:r w:rsidRPr="00C62361">
        <w:rPr>
          <w:rFonts w:ascii="Times New Roman" w:hAnsi="Times New Roman" w:cs="Times New Roman"/>
          <w:bCs/>
          <w:sz w:val="24"/>
        </w:rPr>
        <w:t>.</w:t>
      </w:r>
    </w:p>
    <w:p w:rsidR="00517F00" w:rsidRDefault="00517F00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87239" w:rsidRPr="00846400" w:rsidRDefault="00B872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7239">
        <w:rPr>
          <w:rFonts w:ascii="Times New Roman" w:hAnsi="Times New Roman" w:cs="Times New Roman"/>
          <w:b/>
          <w:bCs/>
          <w:sz w:val="28"/>
        </w:rPr>
        <w:t>Тимина, Л.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7239">
        <w:rPr>
          <w:rFonts w:ascii="Times New Roman" w:hAnsi="Times New Roman" w:cs="Times New Roman"/>
          <w:sz w:val="28"/>
        </w:rPr>
        <w:t>Устойчивость фасоли овощной к бактериальным болезням пятнистости / Л. Т. Тимина, Е. П. Пронина, А. А. Антошкин</w:t>
      </w:r>
      <w:r>
        <w:rPr>
          <w:rFonts w:ascii="Times New Roman" w:hAnsi="Times New Roman" w:cs="Times New Roman"/>
          <w:sz w:val="28"/>
        </w:rPr>
        <w:t xml:space="preserve"> </w:t>
      </w:r>
      <w:r w:rsidRPr="00B87239">
        <w:rPr>
          <w:rFonts w:ascii="Times New Roman" w:hAnsi="Times New Roman" w:cs="Times New Roman"/>
          <w:sz w:val="28"/>
        </w:rPr>
        <w:t>// Защита и карантин растений. - 2013. - № 12. - С. 20-22.</w:t>
      </w:r>
    </w:p>
    <w:p w:rsidR="00B87239" w:rsidRDefault="00B87239" w:rsidP="00B64D8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87239">
        <w:rPr>
          <w:rFonts w:ascii="Times New Roman" w:hAnsi="Times New Roman" w:cs="Times New Roman"/>
          <w:sz w:val="24"/>
        </w:rPr>
        <w:t xml:space="preserve">Для создания нового исходного материала, устойчивого к бактериальным </w:t>
      </w:r>
      <w:r w:rsidRPr="00B87239">
        <w:rPr>
          <w:rFonts w:ascii="Times New Roman" w:hAnsi="Times New Roman" w:cs="Times New Roman"/>
          <w:sz w:val="24"/>
        </w:rPr>
        <w:lastRenderedPageBreak/>
        <w:t xml:space="preserve">пятнистостям, проведен скрининг видов, сортов и гибридных комбинаций фасоли и сои коллекции лаборатории бобовых культур ВНИИССОК. Ежегодная их оценка в течение пяти лет позволила наиболее устойчивые к бактериозу </w:t>
      </w:r>
      <w:proofErr w:type="spellStart"/>
      <w:r w:rsidRPr="00B87239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 и гибридные комбинации фасоли </w:t>
      </w:r>
      <w:r w:rsidR="006C5BCD" w:rsidRPr="00B87239">
        <w:rPr>
          <w:rFonts w:ascii="Times New Roman" w:hAnsi="Times New Roman" w:cs="Times New Roman"/>
          <w:sz w:val="24"/>
        </w:rPr>
        <w:t>овощной,</w:t>
      </w:r>
      <w:r w:rsidRPr="00B87239">
        <w:rPr>
          <w:rFonts w:ascii="Times New Roman" w:hAnsi="Times New Roman" w:cs="Times New Roman"/>
          <w:sz w:val="24"/>
        </w:rPr>
        <w:t xml:space="preserve"> и некоторые сорта сои. Получены устойчивые к бактериозу межвидовые гибриды фасоли.</w:t>
      </w:r>
    </w:p>
    <w:p w:rsidR="006C5BCD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7F00" w:rsidRPr="00846400" w:rsidRDefault="00517F00" w:rsidP="00517F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23D90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423D90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 xml:space="preserve">Влияние погоды на </w:t>
      </w:r>
      <w:proofErr w:type="spellStart"/>
      <w:r w:rsidRPr="00423D90">
        <w:rPr>
          <w:rFonts w:ascii="Times New Roman" w:hAnsi="Times New Roman" w:cs="Times New Roman"/>
          <w:sz w:val="28"/>
        </w:rPr>
        <w:t>альтернариозную</w:t>
      </w:r>
      <w:proofErr w:type="spellEnd"/>
      <w:r w:rsidRPr="00423D90">
        <w:rPr>
          <w:rFonts w:ascii="Times New Roman" w:hAnsi="Times New Roman" w:cs="Times New Roman"/>
          <w:sz w:val="28"/>
        </w:rPr>
        <w:t xml:space="preserve"> инфекцию семян озимой пшеницы / В. В. </w:t>
      </w:r>
      <w:proofErr w:type="spellStart"/>
      <w:r w:rsidRPr="00423D90">
        <w:rPr>
          <w:rFonts w:ascii="Times New Roman" w:hAnsi="Times New Roman" w:cs="Times New Roman"/>
          <w:sz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>тений. - 2013. - № 11. - С. 38.</w:t>
      </w:r>
    </w:p>
    <w:p w:rsidR="00517F00" w:rsidRDefault="00517F00" w:rsidP="00517F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D90">
        <w:rPr>
          <w:rFonts w:ascii="Times New Roman" w:hAnsi="Times New Roman" w:cs="Times New Roman"/>
          <w:sz w:val="24"/>
        </w:rPr>
        <w:t xml:space="preserve">Большинство семян зерновых культур, пораженных </w:t>
      </w:r>
      <w:proofErr w:type="spellStart"/>
      <w:r w:rsidRPr="00423D90">
        <w:rPr>
          <w:rFonts w:ascii="Times New Roman" w:hAnsi="Times New Roman" w:cs="Times New Roman"/>
          <w:sz w:val="24"/>
        </w:rPr>
        <w:t>альтернариозом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, имеют высокую всхожесть, из них вырастают нормально развитые проростки. В то же время имеются сообщения о патогенности и </w:t>
      </w:r>
      <w:proofErr w:type="spellStart"/>
      <w:r w:rsidRPr="00423D90">
        <w:rPr>
          <w:rFonts w:ascii="Times New Roman" w:hAnsi="Times New Roman" w:cs="Times New Roman"/>
          <w:sz w:val="24"/>
        </w:rPr>
        <w:t>токсиногенности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видов грибов p. </w:t>
      </w:r>
      <w:proofErr w:type="spellStart"/>
      <w:r w:rsidRPr="00423D90">
        <w:rPr>
          <w:rFonts w:ascii="Times New Roman" w:hAnsi="Times New Roman" w:cs="Times New Roman"/>
          <w:sz w:val="24"/>
        </w:rPr>
        <w:t>Alternaria</w:t>
      </w:r>
      <w:proofErr w:type="spellEnd"/>
      <w:r w:rsidRPr="00423D90">
        <w:rPr>
          <w:rFonts w:ascii="Times New Roman" w:hAnsi="Times New Roman" w:cs="Times New Roman"/>
          <w:sz w:val="24"/>
        </w:rPr>
        <w:t>.</w:t>
      </w:r>
    </w:p>
    <w:p w:rsidR="00517F00" w:rsidRPr="00517F00" w:rsidRDefault="00517F00" w:rsidP="004705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5BCD" w:rsidRPr="00846400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C5BCD">
        <w:rPr>
          <w:rFonts w:ascii="Times New Roman" w:hAnsi="Times New Roman" w:cs="Times New Roman"/>
          <w:b/>
          <w:bCs/>
          <w:sz w:val="28"/>
        </w:rPr>
        <w:t>Шестеперов</w:t>
      </w:r>
      <w:proofErr w:type="spellEnd"/>
      <w:r w:rsidRPr="006C5BCD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5BCD">
        <w:rPr>
          <w:rFonts w:ascii="Times New Roman" w:hAnsi="Times New Roman" w:cs="Times New Roman"/>
          <w:sz w:val="28"/>
        </w:rPr>
        <w:t xml:space="preserve">Методология прогнозирования развития </w:t>
      </w:r>
      <w:proofErr w:type="spellStart"/>
      <w:r w:rsidRPr="006C5BCD">
        <w:rPr>
          <w:rFonts w:ascii="Times New Roman" w:hAnsi="Times New Roman" w:cs="Times New Roman"/>
          <w:sz w:val="28"/>
        </w:rPr>
        <w:t>глободероза</w:t>
      </w:r>
      <w:proofErr w:type="spellEnd"/>
      <w:r w:rsidRPr="006C5BCD">
        <w:rPr>
          <w:rFonts w:ascii="Times New Roman" w:hAnsi="Times New Roman" w:cs="Times New Roman"/>
          <w:sz w:val="28"/>
        </w:rPr>
        <w:t xml:space="preserve"> картофеля в очагах золотистой картофельной нематоды / А. А. </w:t>
      </w:r>
      <w:proofErr w:type="spellStart"/>
      <w:r w:rsidRPr="006C5BCD">
        <w:rPr>
          <w:rFonts w:ascii="Times New Roman" w:hAnsi="Times New Roman" w:cs="Times New Roman"/>
          <w:sz w:val="28"/>
        </w:rPr>
        <w:t>Шестеперов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C5BCD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12. - С. 28-33.</w:t>
      </w:r>
    </w:p>
    <w:p w:rsidR="006C5BCD" w:rsidRPr="006C5BCD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5BCD">
        <w:rPr>
          <w:rFonts w:ascii="Times New Roman" w:hAnsi="Times New Roman" w:cs="Times New Roman"/>
          <w:sz w:val="24"/>
        </w:rPr>
        <w:t xml:space="preserve">При прогнозировании развития </w:t>
      </w:r>
      <w:proofErr w:type="spellStart"/>
      <w:r w:rsidRPr="006C5BCD">
        <w:rPr>
          <w:rFonts w:ascii="Times New Roman" w:hAnsi="Times New Roman" w:cs="Times New Roman"/>
          <w:sz w:val="24"/>
        </w:rPr>
        <w:t>глободериоза</w:t>
      </w:r>
      <w:proofErr w:type="spellEnd"/>
      <w:r w:rsidRPr="006C5BCD">
        <w:rPr>
          <w:rFonts w:ascii="Times New Roman" w:hAnsi="Times New Roman" w:cs="Times New Roman"/>
          <w:sz w:val="24"/>
        </w:rPr>
        <w:t xml:space="preserve"> должна быть собрана база данных, разработаны шкалы визуальной оценки поражения, математические модели, имитирующие развитие </w:t>
      </w:r>
      <w:proofErr w:type="spellStart"/>
      <w:r w:rsidRPr="006C5BCD">
        <w:rPr>
          <w:rFonts w:ascii="Times New Roman" w:hAnsi="Times New Roman" w:cs="Times New Roman"/>
          <w:sz w:val="24"/>
        </w:rPr>
        <w:t>глободериоза</w:t>
      </w:r>
      <w:proofErr w:type="spellEnd"/>
      <w:r w:rsidRPr="006C5BCD">
        <w:rPr>
          <w:rFonts w:ascii="Times New Roman" w:hAnsi="Times New Roman" w:cs="Times New Roman"/>
          <w:sz w:val="24"/>
        </w:rPr>
        <w:t xml:space="preserve"> в зависимости от абиотических, биотических и антропогенных факторов.</w:t>
      </w:r>
    </w:p>
    <w:p w:rsidR="006C5BCD" w:rsidRPr="00846400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82139" w:rsidRPr="00C62361" w:rsidRDefault="00282139" w:rsidP="004705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62361">
        <w:rPr>
          <w:rFonts w:ascii="Times New Roman" w:hAnsi="Times New Roman" w:cs="Times New Roman"/>
          <w:b/>
          <w:sz w:val="28"/>
        </w:rPr>
        <w:t>Защита сельскохозяйственных культур и их групп</w:t>
      </w:r>
    </w:p>
    <w:p w:rsidR="00282139" w:rsidRPr="00846400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139">
        <w:rPr>
          <w:rFonts w:ascii="Times New Roman" w:hAnsi="Times New Roman" w:cs="Times New Roman"/>
          <w:b/>
          <w:bCs/>
          <w:sz w:val="28"/>
        </w:rPr>
        <w:t>Анисимов, Б.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2139">
        <w:rPr>
          <w:rFonts w:ascii="Times New Roman" w:hAnsi="Times New Roman" w:cs="Times New Roman"/>
          <w:sz w:val="28"/>
        </w:rPr>
        <w:t>Минеральные и растительные масла для защиты семенных посадок картофеля от вирусов / Б. В. Анисимов, Е. Г. Блинков, С. М. Юрлова</w:t>
      </w:r>
      <w:r>
        <w:rPr>
          <w:rFonts w:ascii="Times New Roman" w:hAnsi="Times New Roman" w:cs="Times New Roman"/>
          <w:sz w:val="28"/>
        </w:rPr>
        <w:t xml:space="preserve"> </w:t>
      </w:r>
      <w:r w:rsidRPr="00282139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11. - С. 27-28.</w:t>
      </w:r>
    </w:p>
    <w:p w:rsidR="00282139" w:rsidRDefault="002821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139">
        <w:rPr>
          <w:rFonts w:ascii="Times New Roman" w:hAnsi="Times New Roman" w:cs="Times New Roman"/>
          <w:sz w:val="24"/>
        </w:rPr>
        <w:t>На основе проведенных полевых испытаний показано, что обработка растений картофеля 1 % водной эмульсией минеральных и растительных масел не оказывала отрицательного воздействия на их рост, развитие и продуктивность. Обработки через каждые 7-10 дней, начиная с периода полных всходов, позволили минимизировать уровень инфекционной нагрузки и существенного ограничить число новых заражений YBK при выращивании оздоровленного от вирусной инфекции семенного картофеля.</w:t>
      </w:r>
    </w:p>
    <w:p w:rsidR="00423D90" w:rsidRDefault="00423D9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23D90" w:rsidRPr="00846400" w:rsidRDefault="00423D9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Булдаков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С. А. </w:t>
      </w:r>
      <w:r w:rsidRPr="00423D90">
        <w:rPr>
          <w:rFonts w:ascii="Times New Roman" w:hAnsi="Times New Roman" w:cs="Times New Roman"/>
          <w:sz w:val="28"/>
        </w:rPr>
        <w:t xml:space="preserve">Роль регуляторов роста в защите оздоровленного картофеля / С. А. </w:t>
      </w:r>
      <w:proofErr w:type="spellStart"/>
      <w:r w:rsidRPr="00423D90">
        <w:rPr>
          <w:rFonts w:ascii="Times New Roman" w:hAnsi="Times New Roman" w:cs="Times New Roman"/>
          <w:sz w:val="28"/>
        </w:rPr>
        <w:t>Булдаков</w:t>
      </w:r>
      <w:proofErr w:type="spellEnd"/>
      <w:r w:rsidRPr="00423D90">
        <w:rPr>
          <w:rFonts w:ascii="Times New Roman" w:hAnsi="Times New Roman" w:cs="Times New Roman"/>
          <w:sz w:val="28"/>
        </w:rPr>
        <w:t xml:space="preserve">, Л. П. Плеханова, О. В. </w:t>
      </w:r>
      <w:proofErr w:type="spellStart"/>
      <w:r w:rsidRPr="00423D90">
        <w:rPr>
          <w:rFonts w:ascii="Times New Roman" w:hAnsi="Times New Roman" w:cs="Times New Roman"/>
          <w:sz w:val="28"/>
        </w:rPr>
        <w:t>Щегорец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23D90">
        <w:rPr>
          <w:rFonts w:ascii="Times New Roman" w:hAnsi="Times New Roman" w:cs="Times New Roman"/>
          <w:sz w:val="28"/>
        </w:rPr>
        <w:t>// Защита и карантин рас</w:t>
      </w:r>
      <w:r w:rsidR="00846400">
        <w:rPr>
          <w:rFonts w:ascii="Times New Roman" w:hAnsi="Times New Roman" w:cs="Times New Roman"/>
          <w:sz w:val="28"/>
        </w:rPr>
        <w:t>тений. - 2013. - № 11. - С. 40.</w:t>
      </w:r>
    </w:p>
    <w:p w:rsidR="00423D90" w:rsidRDefault="00423D9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D90">
        <w:rPr>
          <w:rFonts w:ascii="Times New Roman" w:hAnsi="Times New Roman" w:cs="Times New Roman"/>
          <w:sz w:val="24"/>
        </w:rPr>
        <w:t xml:space="preserve">На базе Сахалинского НИИСХ в 2011-2012 гг. авторами проведены исследования по изучению эффективности баковых смесей регуляторов роста циркон и </w:t>
      </w:r>
      <w:proofErr w:type="spellStart"/>
      <w:r w:rsidRPr="00423D90">
        <w:rPr>
          <w:rFonts w:ascii="Times New Roman" w:hAnsi="Times New Roman" w:cs="Times New Roman"/>
          <w:sz w:val="24"/>
        </w:rPr>
        <w:t>эпин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-экстра с фунгицидом </w:t>
      </w:r>
      <w:proofErr w:type="spellStart"/>
      <w:r w:rsidRPr="00423D90">
        <w:rPr>
          <w:rFonts w:ascii="Times New Roman" w:hAnsi="Times New Roman" w:cs="Times New Roman"/>
          <w:sz w:val="24"/>
        </w:rPr>
        <w:t>ширлан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на основные хозяйственные показатели культуры картофеля </w:t>
      </w:r>
      <w:proofErr w:type="spellStart"/>
      <w:r w:rsidRPr="00423D90">
        <w:rPr>
          <w:rFonts w:ascii="Times New Roman" w:hAnsi="Times New Roman" w:cs="Times New Roman"/>
          <w:sz w:val="24"/>
        </w:rPr>
        <w:t>in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D90">
        <w:rPr>
          <w:rFonts w:ascii="Times New Roman" w:hAnsi="Times New Roman" w:cs="Times New Roman"/>
          <w:sz w:val="24"/>
        </w:rPr>
        <w:t>vitro</w:t>
      </w:r>
      <w:proofErr w:type="spellEnd"/>
      <w:r w:rsidRPr="00423D90">
        <w:rPr>
          <w:rFonts w:ascii="Times New Roman" w:hAnsi="Times New Roman" w:cs="Times New Roman"/>
          <w:sz w:val="24"/>
        </w:rPr>
        <w:t xml:space="preserve"> в условиях защищенного грунта.</w:t>
      </w:r>
    </w:p>
    <w:p w:rsidR="00C62361" w:rsidRDefault="00C62361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62361" w:rsidRPr="00846400" w:rsidRDefault="00C62361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2361">
        <w:rPr>
          <w:rFonts w:ascii="Times New Roman" w:hAnsi="Times New Roman" w:cs="Times New Roman"/>
          <w:b/>
          <w:bCs/>
          <w:sz w:val="28"/>
        </w:rPr>
        <w:t>Закладной,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62361">
        <w:rPr>
          <w:rFonts w:ascii="Times New Roman" w:hAnsi="Times New Roman" w:cs="Times New Roman"/>
          <w:sz w:val="28"/>
        </w:rPr>
        <w:t>Фосфин</w:t>
      </w:r>
      <w:proofErr w:type="spellEnd"/>
      <w:r w:rsidRPr="00C62361">
        <w:rPr>
          <w:rFonts w:ascii="Times New Roman" w:hAnsi="Times New Roman" w:cs="Times New Roman"/>
          <w:sz w:val="28"/>
        </w:rPr>
        <w:t xml:space="preserve"> спасает муку от насекомых / Г. А. Закладной, А. Л. </w:t>
      </w:r>
      <w:proofErr w:type="spellStart"/>
      <w:r w:rsidRPr="00C62361">
        <w:rPr>
          <w:rFonts w:ascii="Times New Roman" w:hAnsi="Times New Roman" w:cs="Times New Roman"/>
          <w:sz w:val="28"/>
        </w:rPr>
        <w:t>Догадин</w:t>
      </w:r>
      <w:proofErr w:type="spellEnd"/>
      <w:r w:rsidRPr="00C62361">
        <w:rPr>
          <w:rFonts w:ascii="Times New Roman" w:hAnsi="Times New Roman" w:cs="Times New Roman"/>
          <w:sz w:val="28"/>
        </w:rPr>
        <w:t xml:space="preserve"> 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11. - С. 43-45.</w:t>
      </w:r>
    </w:p>
    <w:p w:rsidR="00C62361" w:rsidRDefault="00C62361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2361">
        <w:rPr>
          <w:rFonts w:ascii="Times New Roman" w:hAnsi="Times New Roman" w:cs="Times New Roman"/>
          <w:sz w:val="24"/>
        </w:rPr>
        <w:t xml:space="preserve">Исследованы распределение насекомых и </w:t>
      </w:r>
      <w:proofErr w:type="spellStart"/>
      <w:r w:rsidRPr="00C62361">
        <w:rPr>
          <w:rFonts w:ascii="Times New Roman" w:hAnsi="Times New Roman" w:cs="Times New Roman"/>
          <w:sz w:val="24"/>
        </w:rPr>
        <w:t>фосфина</w:t>
      </w:r>
      <w:proofErr w:type="spellEnd"/>
      <w:r w:rsidRPr="00C62361">
        <w:rPr>
          <w:rFonts w:ascii="Times New Roman" w:hAnsi="Times New Roman" w:cs="Times New Roman"/>
          <w:sz w:val="24"/>
        </w:rPr>
        <w:t xml:space="preserve"> по толще муки в процессе фумигации. Разработаны нормативы высоты слоя муки при дезинсекции </w:t>
      </w:r>
      <w:proofErr w:type="spellStart"/>
      <w:r w:rsidRPr="00C62361">
        <w:rPr>
          <w:rFonts w:ascii="Times New Roman" w:hAnsi="Times New Roman" w:cs="Times New Roman"/>
          <w:sz w:val="24"/>
        </w:rPr>
        <w:t>фосфином</w:t>
      </w:r>
      <w:proofErr w:type="spellEnd"/>
      <w:r w:rsidRPr="00C62361">
        <w:rPr>
          <w:rFonts w:ascii="Times New Roman" w:hAnsi="Times New Roman" w:cs="Times New Roman"/>
          <w:sz w:val="24"/>
        </w:rPr>
        <w:t>. Они дифференцированы в зависимости от условий хранения и способа раскладки препаратов</w:t>
      </w:r>
      <w:r>
        <w:rPr>
          <w:rFonts w:ascii="Times New Roman" w:hAnsi="Times New Roman" w:cs="Times New Roman"/>
          <w:sz w:val="24"/>
        </w:rPr>
        <w:t>.</w:t>
      </w:r>
    </w:p>
    <w:p w:rsidR="00C62361" w:rsidRDefault="00C62361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5BCD" w:rsidRPr="00846400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C5BCD">
        <w:rPr>
          <w:rFonts w:ascii="Times New Roman" w:hAnsi="Times New Roman" w:cs="Times New Roman"/>
          <w:b/>
          <w:bCs/>
          <w:sz w:val="28"/>
        </w:rPr>
        <w:t>Казакова,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C5BCD">
        <w:rPr>
          <w:rFonts w:ascii="Times New Roman" w:hAnsi="Times New Roman" w:cs="Times New Roman"/>
          <w:sz w:val="28"/>
        </w:rPr>
        <w:t>Абакус</w:t>
      </w:r>
      <w:proofErr w:type="spellEnd"/>
      <w:r w:rsidRPr="006C5BCD">
        <w:rPr>
          <w:rFonts w:ascii="Times New Roman" w:hAnsi="Times New Roman" w:cs="Times New Roman"/>
          <w:sz w:val="28"/>
        </w:rPr>
        <w:t xml:space="preserve"> ультра для защиты зерновых культур от листовых пятнистостей / Т. С. Казакова, В. И. Долженко</w:t>
      </w:r>
      <w:r>
        <w:rPr>
          <w:rFonts w:ascii="Times New Roman" w:hAnsi="Times New Roman" w:cs="Times New Roman"/>
          <w:sz w:val="28"/>
        </w:rPr>
        <w:t xml:space="preserve"> </w:t>
      </w:r>
      <w:r w:rsidRPr="006C5BCD">
        <w:rPr>
          <w:rFonts w:ascii="Times New Roman" w:hAnsi="Times New Roman" w:cs="Times New Roman"/>
          <w:sz w:val="28"/>
        </w:rPr>
        <w:t>// Защита и карантин рас</w:t>
      </w:r>
      <w:r w:rsidR="00846400">
        <w:rPr>
          <w:rFonts w:ascii="Times New Roman" w:hAnsi="Times New Roman" w:cs="Times New Roman"/>
          <w:sz w:val="28"/>
        </w:rPr>
        <w:t>тений. - 2013. - № 12. - С. 24.</w:t>
      </w:r>
    </w:p>
    <w:p w:rsidR="00B87239" w:rsidRPr="00846400" w:rsidRDefault="00B872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87239">
        <w:rPr>
          <w:rFonts w:ascii="Times New Roman" w:hAnsi="Times New Roman" w:cs="Times New Roman"/>
          <w:b/>
          <w:bCs/>
          <w:sz w:val="28"/>
        </w:rPr>
        <w:lastRenderedPageBreak/>
        <w:t>Кузнецова,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7239">
        <w:rPr>
          <w:rFonts w:ascii="Times New Roman" w:hAnsi="Times New Roman" w:cs="Times New Roman"/>
          <w:sz w:val="28"/>
        </w:rPr>
        <w:t>Защита посевов гречихи от гречишного долгоносика в Приморском крае / А. В. Кузнецова</w:t>
      </w:r>
      <w:r>
        <w:rPr>
          <w:rFonts w:ascii="Times New Roman" w:hAnsi="Times New Roman" w:cs="Times New Roman"/>
          <w:sz w:val="28"/>
        </w:rPr>
        <w:t xml:space="preserve"> </w:t>
      </w:r>
      <w:r w:rsidRPr="00B87239">
        <w:rPr>
          <w:rFonts w:ascii="Times New Roman" w:hAnsi="Times New Roman" w:cs="Times New Roman"/>
          <w:sz w:val="28"/>
        </w:rPr>
        <w:t>// Защита и карантин растений. - 2013.</w:t>
      </w:r>
      <w:r w:rsidR="00846400">
        <w:rPr>
          <w:rFonts w:ascii="Times New Roman" w:hAnsi="Times New Roman" w:cs="Times New Roman"/>
          <w:sz w:val="28"/>
        </w:rPr>
        <w:t xml:space="preserve"> - № 12. - С. 23-24.</w:t>
      </w:r>
    </w:p>
    <w:p w:rsidR="00B87239" w:rsidRPr="00B87239" w:rsidRDefault="00B87239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7239">
        <w:rPr>
          <w:rFonts w:ascii="Times New Roman" w:hAnsi="Times New Roman" w:cs="Times New Roman"/>
          <w:sz w:val="24"/>
        </w:rPr>
        <w:t xml:space="preserve">В 2010-2011 гг. проведены испытания инсектицида </w:t>
      </w:r>
      <w:proofErr w:type="spellStart"/>
      <w:r w:rsidRPr="00B87239">
        <w:rPr>
          <w:rFonts w:ascii="Times New Roman" w:hAnsi="Times New Roman" w:cs="Times New Roman"/>
          <w:sz w:val="24"/>
        </w:rPr>
        <w:t>круйзер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 и биопрепарата </w:t>
      </w:r>
      <w:proofErr w:type="spellStart"/>
      <w:r w:rsidRPr="00B87239">
        <w:rPr>
          <w:rFonts w:ascii="Times New Roman" w:hAnsi="Times New Roman" w:cs="Times New Roman"/>
          <w:sz w:val="24"/>
        </w:rPr>
        <w:t>фиоверм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-М против гречишного долгоносика. В результате проведенных испытаний выявлено, что обработка семян </w:t>
      </w:r>
      <w:proofErr w:type="spellStart"/>
      <w:r w:rsidRPr="00B87239">
        <w:rPr>
          <w:rFonts w:ascii="Times New Roman" w:hAnsi="Times New Roman" w:cs="Times New Roman"/>
          <w:sz w:val="24"/>
        </w:rPr>
        <w:t>круйзером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 с совместным применением биопрепаратов </w:t>
      </w:r>
      <w:proofErr w:type="spellStart"/>
      <w:r w:rsidRPr="00B87239">
        <w:rPr>
          <w:rFonts w:ascii="Times New Roman" w:hAnsi="Times New Roman" w:cs="Times New Roman"/>
          <w:sz w:val="24"/>
        </w:rPr>
        <w:t>Фитоверм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-М или </w:t>
      </w:r>
      <w:proofErr w:type="spellStart"/>
      <w:r w:rsidRPr="00B87239">
        <w:rPr>
          <w:rFonts w:ascii="Times New Roman" w:hAnsi="Times New Roman" w:cs="Times New Roman"/>
          <w:sz w:val="24"/>
        </w:rPr>
        <w:t>фитоверм</w:t>
      </w:r>
      <w:proofErr w:type="spellEnd"/>
      <w:r w:rsidRPr="00B87239">
        <w:rPr>
          <w:rFonts w:ascii="Times New Roman" w:hAnsi="Times New Roman" w:cs="Times New Roman"/>
          <w:sz w:val="24"/>
        </w:rPr>
        <w:t xml:space="preserve"> в фазе всходов снижает повреждаемость растений гречишным долгоносиком и повышает урожайность культуры.</w:t>
      </w:r>
    </w:p>
    <w:p w:rsidR="00B87239" w:rsidRPr="00B87239" w:rsidRDefault="00B87239" w:rsidP="004705FB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C62361" w:rsidRPr="00846400" w:rsidRDefault="00C62361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2361">
        <w:rPr>
          <w:rFonts w:ascii="Times New Roman" w:hAnsi="Times New Roman" w:cs="Times New Roman"/>
          <w:b/>
          <w:bCs/>
          <w:sz w:val="28"/>
        </w:rPr>
        <w:t>Попов, Ф.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2361">
        <w:rPr>
          <w:rFonts w:ascii="Times New Roman" w:hAnsi="Times New Roman" w:cs="Times New Roman"/>
          <w:sz w:val="28"/>
        </w:rPr>
        <w:t>Как сохранить урожай корнеплодов / Ф. А. Попов</w:t>
      </w:r>
      <w:r>
        <w:rPr>
          <w:rFonts w:ascii="Times New Roman" w:hAnsi="Times New Roman" w:cs="Times New Roman"/>
          <w:sz w:val="28"/>
        </w:rPr>
        <w:t xml:space="preserve"> </w:t>
      </w:r>
      <w:r w:rsidRPr="00C62361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11. - С. 46-48.</w:t>
      </w:r>
    </w:p>
    <w:p w:rsidR="006C5BCD" w:rsidRPr="00846400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5BCD" w:rsidRDefault="006C5BCD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C5BCD">
        <w:rPr>
          <w:rFonts w:ascii="Times New Roman" w:hAnsi="Times New Roman" w:cs="Times New Roman"/>
          <w:b/>
          <w:bCs/>
          <w:sz w:val="28"/>
        </w:rPr>
        <w:t>Потемкина,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5BCD">
        <w:rPr>
          <w:rFonts w:ascii="Times New Roman" w:hAnsi="Times New Roman" w:cs="Times New Roman"/>
          <w:sz w:val="28"/>
        </w:rPr>
        <w:t xml:space="preserve">Совместное применение </w:t>
      </w:r>
      <w:proofErr w:type="spellStart"/>
      <w:r w:rsidRPr="006C5BCD">
        <w:rPr>
          <w:rFonts w:ascii="Times New Roman" w:hAnsi="Times New Roman" w:cs="Times New Roman"/>
          <w:sz w:val="28"/>
        </w:rPr>
        <w:t>фитоверма</w:t>
      </w:r>
      <w:proofErr w:type="spellEnd"/>
      <w:r w:rsidRPr="006C5BC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C5BCD">
        <w:rPr>
          <w:rFonts w:ascii="Times New Roman" w:hAnsi="Times New Roman" w:cs="Times New Roman"/>
          <w:sz w:val="28"/>
        </w:rPr>
        <w:t>трихограммы</w:t>
      </w:r>
      <w:proofErr w:type="spellEnd"/>
      <w:r w:rsidRPr="006C5BCD">
        <w:rPr>
          <w:rFonts w:ascii="Times New Roman" w:hAnsi="Times New Roman" w:cs="Times New Roman"/>
          <w:sz w:val="28"/>
        </w:rPr>
        <w:t xml:space="preserve"> против восточного кукурузного мотылька / В. И. Потемкина</w:t>
      </w:r>
      <w:r>
        <w:rPr>
          <w:rFonts w:ascii="Times New Roman" w:hAnsi="Times New Roman" w:cs="Times New Roman"/>
          <w:sz w:val="28"/>
        </w:rPr>
        <w:t xml:space="preserve"> </w:t>
      </w:r>
      <w:r w:rsidRPr="006C5BCD">
        <w:rPr>
          <w:rFonts w:ascii="Times New Roman" w:hAnsi="Times New Roman" w:cs="Times New Roman"/>
          <w:sz w:val="28"/>
        </w:rPr>
        <w:t>// Защита и карантин растений. - 2013. - № 12. - С. 26-27. </w:t>
      </w:r>
    </w:p>
    <w:p w:rsidR="00A30A6A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30A6A" w:rsidRPr="00846400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30A6A">
        <w:rPr>
          <w:rFonts w:ascii="Times New Roman" w:hAnsi="Times New Roman" w:cs="Times New Roman"/>
          <w:b/>
          <w:bCs/>
          <w:sz w:val="28"/>
        </w:rPr>
        <w:t>Семынина</w:t>
      </w:r>
      <w:proofErr w:type="spellEnd"/>
      <w:r w:rsidRPr="00A30A6A">
        <w:rPr>
          <w:rFonts w:ascii="Times New Roman" w:hAnsi="Times New Roman" w:cs="Times New Roman"/>
          <w:b/>
          <w:bCs/>
          <w:sz w:val="28"/>
        </w:rPr>
        <w:t>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 xml:space="preserve">Фитосанитарное состояние посевов подсолнечника - как нормализовать его / Т. В. </w:t>
      </w:r>
      <w:proofErr w:type="spellStart"/>
      <w:r w:rsidRPr="00A30A6A">
        <w:rPr>
          <w:rFonts w:ascii="Times New Roman" w:hAnsi="Times New Roman" w:cs="Times New Roman"/>
          <w:sz w:val="28"/>
        </w:rPr>
        <w:t>Семынина</w:t>
      </w:r>
      <w:proofErr w:type="spellEnd"/>
      <w:r w:rsidRPr="00A30A6A">
        <w:rPr>
          <w:rFonts w:ascii="Times New Roman" w:hAnsi="Times New Roman" w:cs="Times New Roman"/>
          <w:sz w:val="28"/>
        </w:rPr>
        <w:t>, М. М. Наумов</w:t>
      </w:r>
      <w:r>
        <w:rPr>
          <w:rFonts w:ascii="Times New Roman" w:hAnsi="Times New Roman" w:cs="Times New Roman"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12. - С. 41-45.</w:t>
      </w:r>
    </w:p>
    <w:p w:rsidR="00A30A6A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0A6A">
        <w:rPr>
          <w:rFonts w:ascii="Times New Roman" w:hAnsi="Times New Roman" w:cs="Times New Roman"/>
          <w:sz w:val="24"/>
        </w:rPr>
        <w:t>Проведен анализ фитосанитарного состояния посевов подсолнечника в Центрально-Черноземном регионе. Выявлены наиболее вредоносные возбудители болезней, вредители и сорные растения. Предложена система защитных мероприятий от вредных организмов с использованием современных пестицидов и их смесей с микроудобрениями и регуляторами роста.</w:t>
      </w:r>
    </w:p>
    <w:p w:rsidR="00846400" w:rsidRPr="00A30A6A" w:rsidRDefault="00846400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0A6A" w:rsidRDefault="00A30A6A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0A6A">
        <w:rPr>
          <w:rFonts w:ascii="Times New Roman" w:hAnsi="Times New Roman" w:cs="Times New Roman"/>
          <w:b/>
          <w:bCs/>
          <w:sz w:val="28"/>
        </w:rPr>
        <w:t>Чувелев</w:t>
      </w:r>
      <w:proofErr w:type="spellEnd"/>
      <w:r w:rsidRPr="00A30A6A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 xml:space="preserve">Влияние циркона и </w:t>
      </w:r>
      <w:proofErr w:type="spellStart"/>
      <w:r w:rsidRPr="00A30A6A">
        <w:rPr>
          <w:rFonts w:ascii="Times New Roman" w:hAnsi="Times New Roman" w:cs="Times New Roman"/>
          <w:sz w:val="28"/>
        </w:rPr>
        <w:t>силипланта</w:t>
      </w:r>
      <w:proofErr w:type="spellEnd"/>
      <w:r w:rsidRPr="00A30A6A">
        <w:rPr>
          <w:rFonts w:ascii="Times New Roman" w:hAnsi="Times New Roman" w:cs="Times New Roman"/>
          <w:sz w:val="28"/>
        </w:rPr>
        <w:t xml:space="preserve"> на содержание препарата престиж в растениях картофеля / Е. В. </w:t>
      </w:r>
      <w:proofErr w:type="spellStart"/>
      <w:r w:rsidRPr="00A30A6A">
        <w:rPr>
          <w:rFonts w:ascii="Times New Roman" w:hAnsi="Times New Roman" w:cs="Times New Roman"/>
          <w:sz w:val="28"/>
        </w:rPr>
        <w:t>Чувелев</w:t>
      </w:r>
      <w:proofErr w:type="spellEnd"/>
      <w:r w:rsidRPr="00A30A6A">
        <w:rPr>
          <w:rFonts w:ascii="Times New Roman" w:hAnsi="Times New Roman" w:cs="Times New Roman"/>
          <w:sz w:val="28"/>
        </w:rPr>
        <w:t xml:space="preserve">, П. Е. Пузырьков, Л. А. </w:t>
      </w:r>
      <w:proofErr w:type="spellStart"/>
      <w:r w:rsidRPr="00A30A6A">
        <w:rPr>
          <w:rFonts w:ascii="Times New Roman" w:hAnsi="Times New Roman" w:cs="Times New Roman"/>
          <w:sz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30A6A">
        <w:rPr>
          <w:rFonts w:ascii="Times New Roman" w:hAnsi="Times New Roman" w:cs="Times New Roman"/>
          <w:sz w:val="28"/>
        </w:rPr>
        <w:t>// Защита и карантин растен</w:t>
      </w:r>
      <w:r w:rsidR="00846400">
        <w:rPr>
          <w:rFonts w:ascii="Times New Roman" w:hAnsi="Times New Roman" w:cs="Times New Roman"/>
          <w:sz w:val="28"/>
        </w:rPr>
        <w:t>ий. - 2013. - № 12. - С. 39-40.</w:t>
      </w:r>
    </w:p>
    <w:p w:rsidR="00BF0CEF" w:rsidRDefault="00BF0CEF" w:rsidP="004705F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F0CEF" w:rsidRPr="001C6367" w:rsidRDefault="00BF0CEF" w:rsidP="00BF0CE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BF0CEF" w:rsidRPr="00846400" w:rsidRDefault="00BF0CEF" w:rsidP="004705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BF0CEF" w:rsidRPr="008464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C7" w:rsidRDefault="008845C7" w:rsidP="005A0574">
      <w:pPr>
        <w:spacing w:after="0" w:line="240" w:lineRule="auto"/>
      </w:pPr>
      <w:r>
        <w:separator/>
      </w:r>
    </w:p>
  </w:endnote>
  <w:endnote w:type="continuationSeparator" w:id="0">
    <w:p w:rsidR="008845C7" w:rsidRDefault="008845C7" w:rsidP="005A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452086"/>
      <w:docPartObj>
        <w:docPartGallery w:val="Page Numbers (Bottom of Page)"/>
        <w:docPartUnique/>
      </w:docPartObj>
    </w:sdtPr>
    <w:sdtEndPr/>
    <w:sdtContent>
      <w:p w:rsidR="005A0574" w:rsidRDefault="005A05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89">
          <w:rPr>
            <w:noProof/>
          </w:rPr>
          <w:t>4</w:t>
        </w:r>
        <w:r>
          <w:fldChar w:fldCharType="end"/>
        </w:r>
      </w:p>
    </w:sdtContent>
  </w:sdt>
  <w:p w:rsidR="005A0574" w:rsidRDefault="005A05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C7" w:rsidRDefault="008845C7" w:rsidP="005A0574">
      <w:pPr>
        <w:spacing w:after="0" w:line="240" w:lineRule="auto"/>
      </w:pPr>
      <w:r>
        <w:separator/>
      </w:r>
    </w:p>
  </w:footnote>
  <w:footnote w:type="continuationSeparator" w:id="0">
    <w:p w:rsidR="008845C7" w:rsidRDefault="008845C7" w:rsidP="005A0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14"/>
    <w:rsid w:val="002376D1"/>
    <w:rsid w:val="00282139"/>
    <w:rsid w:val="002D2650"/>
    <w:rsid w:val="003B5308"/>
    <w:rsid w:val="00423D90"/>
    <w:rsid w:val="004705FB"/>
    <w:rsid w:val="004B4400"/>
    <w:rsid w:val="004C53A9"/>
    <w:rsid w:val="00517F00"/>
    <w:rsid w:val="005A0574"/>
    <w:rsid w:val="006C5BCD"/>
    <w:rsid w:val="00846400"/>
    <w:rsid w:val="008845C7"/>
    <w:rsid w:val="00917A14"/>
    <w:rsid w:val="00930227"/>
    <w:rsid w:val="00A30A6A"/>
    <w:rsid w:val="00B64D89"/>
    <w:rsid w:val="00B87239"/>
    <w:rsid w:val="00BF0CEF"/>
    <w:rsid w:val="00C62361"/>
    <w:rsid w:val="00D20FC3"/>
    <w:rsid w:val="00EA2523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650"/>
    <w:pPr>
      <w:spacing w:after="0" w:line="240" w:lineRule="auto"/>
    </w:pPr>
  </w:style>
  <w:style w:type="table" w:styleId="a4">
    <w:name w:val="Table Grid"/>
    <w:basedOn w:val="a1"/>
    <w:uiPriority w:val="59"/>
    <w:rsid w:val="00A3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574"/>
  </w:style>
  <w:style w:type="paragraph" w:styleId="a9">
    <w:name w:val="footer"/>
    <w:basedOn w:val="a"/>
    <w:link w:val="aa"/>
    <w:uiPriority w:val="99"/>
    <w:unhideWhenUsed/>
    <w:rsid w:val="005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650"/>
    <w:pPr>
      <w:spacing w:after="0" w:line="240" w:lineRule="auto"/>
    </w:pPr>
  </w:style>
  <w:style w:type="table" w:styleId="a4">
    <w:name w:val="Table Grid"/>
    <w:basedOn w:val="a1"/>
    <w:uiPriority w:val="59"/>
    <w:rsid w:val="00A3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574"/>
  </w:style>
  <w:style w:type="paragraph" w:styleId="a9">
    <w:name w:val="footer"/>
    <w:basedOn w:val="a"/>
    <w:link w:val="aa"/>
    <w:uiPriority w:val="99"/>
    <w:unhideWhenUsed/>
    <w:rsid w:val="005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32</cp:revision>
  <dcterms:created xsi:type="dcterms:W3CDTF">2014-01-13T05:37:00Z</dcterms:created>
  <dcterms:modified xsi:type="dcterms:W3CDTF">2014-03-20T05:14:00Z</dcterms:modified>
</cp:coreProperties>
</file>