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0B177E" w:rsidRPr="000B177E" w:rsidTr="00424D9F">
        <w:tc>
          <w:tcPr>
            <w:tcW w:w="828" w:type="pct"/>
          </w:tcPr>
          <w:p w:rsidR="000B177E" w:rsidRPr="000B177E" w:rsidRDefault="000B177E" w:rsidP="000B177E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B177E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B14FD1" wp14:editId="704FBF98">
                  <wp:extent cx="702945" cy="389890"/>
                  <wp:effectExtent l="0" t="0" r="1905" b="0"/>
                  <wp:docPr id="2" name="Рисунок 2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0B177E" w:rsidRPr="000B177E" w:rsidRDefault="000B177E" w:rsidP="000B177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0B177E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0B177E" w:rsidRPr="000B177E" w:rsidRDefault="000B177E" w:rsidP="000B177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B177E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0B177E" w:rsidRPr="000B177E" w:rsidRDefault="000B177E" w:rsidP="003D5845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3D5845" w:rsidRPr="00D80C88" w:rsidRDefault="003D5845" w:rsidP="003D584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80C88">
        <w:rPr>
          <w:rFonts w:ascii="Times New Roman" w:hAnsi="Times New Roman" w:cs="Times New Roman"/>
          <w:b/>
          <w:sz w:val="28"/>
        </w:rPr>
        <w:t xml:space="preserve">Земельные </w:t>
      </w:r>
      <w:r w:rsidR="000B177E" w:rsidRPr="00D80C88">
        <w:rPr>
          <w:rFonts w:ascii="Times New Roman" w:hAnsi="Times New Roman" w:cs="Times New Roman"/>
          <w:b/>
          <w:sz w:val="28"/>
        </w:rPr>
        <w:t>отношения</w:t>
      </w:r>
    </w:p>
    <w:p w:rsidR="003D5845" w:rsidRPr="001C6053" w:rsidRDefault="003D5845" w:rsidP="003D584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D7C2F">
        <w:rPr>
          <w:rFonts w:ascii="Times New Roman" w:hAnsi="Times New Roman" w:cs="Times New Roman"/>
          <w:b/>
          <w:bCs/>
          <w:sz w:val="28"/>
        </w:rPr>
        <w:t>Вершинин,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D7C2F">
        <w:rPr>
          <w:rFonts w:ascii="Times New Roman" w:hAnsi="Times New Roman" w:cs="Times New Roman"/>
          <w:sz w:val="28"/>
        </w:rPr>
        <w:t>Землеустроительное обеспечение работ по резервированию земель для государственных и муниципальных нужд / В. Вершинин, Т. Ковалёва</w:t>
      </w:r>
      <w:r>
        <w:rPr>
          <w:rFonts w:ascii="Times New Roman" w:hAnsi="Times New Roman" w:cs="Times New Roman"/>
          <w:sz w:val="28"/>
        </w:rPr>
        <w:t xml:space="preserve"> </w:t>
      </w:r>
      <w:r w:rsidRPr="009D7C2F">
        <w:rPr>
          <w:rFonts w:ascii="Times New Roman" w:hAnsi="Times New Roman" w:cs="Times New Roman"/>
          <w:sz w:val="28"/>
        </w:rPr>
        <w:t>// Международный сельскохозяйственный журна</w:t>
      </w:r>
      <w:r>
        <w:rPr>
          <w:rFonts w:ascii="Times New Roman" w:hAnsi="Times New Roman" w:cs="Times New Roman"/>
          <w:sz w:val="28"/>
        </w:rPr>
        <w:t>л. - 2013. - № 5-6. - С. 65-68.</w:t>
      </w:r>
    </w:p>
    <w:p w:rsidR="003D5845" w:rsidRPr="009D7C2F" w:rsidRDefault="003D5845" w:rsidP="003D584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D7C2F">
        <w:rPr>
          <w:rFonts w:ascii="Times New Roman" w:hAnsi="Times New Roman" w:cs="Times New Roman"/>
          <w:sz w:val="24"/>
        </w:rPr>
        <w:t>Рассмотрены практические вопросы применения действующего законодательства при резервировании земель для государственных и муниципальных нужд. Впервые предлагается определение понятия "землеустроительное обеспечение" и методика производства землеустроительных работ, позволяющая значительно снизить их трудоемкость, переменные затраты, сметную стоимость и соблюсти законные интересы всех участников процесса, а следовательно, предотвратить потенциально возможные споры с правообладателями земельных участков и в последующем судебных разбирательств.</w:t>
      </w:r>
    </w:p>
    <w:p w:rsidR="003D5845" w:rsidRPr="003D5845" w:rsidRDefault="003D5845" w:rsidP="003D5845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CC7E80" w:rsidRPr="00CC7E80" w:rsidRDefault="00CC7E80" w:rsidP="003D584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C7E80">
        <w:rPr>
          <w:rFonts w:ascii="Times New Roman" w:hAnsi="Times New Roman" w:cs="Times New Roman"/>
          <w:b/>
          <w:bCs/>
          <w:sz w:val="28"/>
        </w:rPr>
        <w:t>Жуков,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C7E80">
        <w:rPr>
          <w:rFonts w:ascii="Times New Roman" w:hAnsi="Times New Roman" w:cs="Times New Roman"/>
          <w:sz w:val="28"/>
        </w:rPr>
        <w:t>Сельская экономика России: последствия приватизации земельной собственности / Н. Жуков, В. Еремеев</w:t>
      </w:r>
      <w:r>
        <w:rPr>
          <w:rFonts w:ascii="Times New Roman" w:hAnsi="Times New Roman" w:cs="Times New Roman"/>
          <w:sz w:val="28"/>
        </w:rPr>
        <w:t xml:space="preserve"> </w:t>
      </w:r>
      <w:r w:rsidRPr="00CC7E80">
        <w:rPr>
          <w:rFonts w:ascii="Times New Roman" w:hAnsi="Times New Roman" w:cs="Times New Roman"/>
          <w:sz w:val="28"/>
        </w:rPr>
        <w:t>// Проблемы теории и практики управления</w:t>
      </w:r>
      <w:r>
        <w:rPr>
          <w:rFonts w:ascii="Times New Roman" w:hAnsi="Times New Roman" w:cs="Times New Roman"/>
          <w:sz w:val="28"/>
        </w:rPr>
        <w:t>. - 2013. - № 11. - С. 128-136.</w:t>
      </w:r>
    </w:p>
    <w:p w:rsidR="00CC7E80" w:rsidRPr="00897411" w:rsidRDefault="00CC7E80" w:rsidP="003D584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C7E80" w:rsidRPr="00CC7E80" w:rsidRDefault="00CC7E80" w:rsidP="003D584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C7E80">
        <w:rPr>
          <w:rFonts w:ascii="Times New Roman" w:hAnsi="Times New Roman" w:cs="Times New Roman"/>
          <w:b/>
          <w:bCs/>
          <w:sz w:val="28"/>
        </w:rPr>
        <w:t>Илюшина,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C7E80">
        <w:rPr>
          <w:rFonts w:ascii="Times New Roman" w:hAnsi="Times New Roman" w:cs="Times New Roman"/>
          <w:sz w:val="28"/>
        </w:rPr>
        <w:t xml:space="preserve">Особенности ведения кадастрового учета и определение современных тенденций совершенствования </w:t>
      </w:r>
      <w:proofErr w:type="spellStart"/>
      <w:r w:rsidRPr="00CC7E80">
        <w:rPr>
          <w:rFonts w:ascii="Times New Roman" w:hAnsi="Times New Roman" w:cs="Times New Roman"/>
          <w:sz w:val="28"/>
        </w:rPr>
        <w:t>почвеннозащитных</w:t>
      </w:r>
      <w:proofErr w:type="spellEnd"/>
      <w:r w:rsidRPr="00CC7E80">
        <w:rPr>
          <w:rFonts w:ascii="Times New Roman" w:hAnsi="Times New Roman" w:cs="Times New Roman"/>
          <w:sz w:val="28"/>
        </w:rPr>
        <w:t xml:space="preserve"> технологий / Т. Илюшина</w:t>
      </w:r>
      <w:r>
        <w:rPr>
          <w:rFonts w:ascii="Times New Roman" w:hAnsi="Times New Roman" w:cs="Times New Roman"/>
          <w:sz w:val="28"/>
        </w:rPr>
        <w:t xml:space="preserve"> </w:t>
      </w:r>
      <w:r w:rsidRPr="00CC7E80">
        <w:rPr>
          <w:rFonts w:ascii="Times New Roman" w:hAnsi="Times New Roman" w:cs="Times New Roman"/>
          <w:sz w:val="28"/>
        </w:rPr>
        <w:t>// Использование и охрана природных ресурсов в Рос</w:t>
      </w:r>
      <w:r>
        <w:rPr>
          <w:rFonts w:ascii="Times New Roman" w:hAnsi="Times New Roman" w:cs="Times New Roman"/>
          <w:sz w:val="28"/>
        </w:rPr>
        <w:t>сии. - 2013. - № 6. - С. 23-30.</w:t>
      </w:r>
    </w:p>
    <w:p w:rsidR="00CC7E80" w:rsidRPr="00897411" w:rsidRDefault="00CC7E80" w:rsidP="003D584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D592F" w:rsidRPr="008D592F" w:rsidRDefault="008D592F" w:rsidP="003D584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D592F">
        <w:rPr>
          <w:rFonts w:ascii="Times New Roman" w:hAnsi="Times New Roman" w:cs="Times New Roman"/>
          <w:b/>
          <w:bCs/>
          <w:sz w:val="28"/>
        </w:rPr>
        <w:t>Козлова С.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D592F">
        <w:rPr>
          <w:rFonts w:ascii="Times New Roman" w:hAnsi="Times New Roman" w:cs="Times New Roman"/>
          <w:sz w:val="28"/>
        </w:rPr>
        <w:t>Земельная ипотека: место и роль в современной экономике Рос</w:t>
      </w:r>
      <w:r>
        <w:rPr>
          <w:rFonts w:ascii="Times New Roman" w:hAnsi="Times New Roman" w:cs="Times New Roman"/>
          <w:sz w:val="28"/>
        </w:rPr>
        <w:t>с</w:t>
      </w:r>
      <w:r w:rsidRPr="008D592F">
        <w:rPr>
          <w:rFonts w:ascii="Times New Roman" w:hAnsi="Times New Roman" w:cs="Times New Roman"/>
          <w:sz w:val="28"/>
        </w:rPr>
        <w:t>ии / С. В. Козлова</w:t>
      </w:r>
      <w:r>
        <w:rPr>
          <w:rFonts w:ascii="Times New Roman" w:hAnsi="Times New Roman" w:cs="Times New Roman"/>
          <w:sz w:val="28"/>
        </w:rPr>
        <w:t xml:space="preserve"> </w:t>
      </w:r>
      <w:r w:rsidRPr="008D592F">
        <w:rPr>
          <w:rFonts w:ascii="Times New Roman" w:hAnsi="Times New Roman" w:cs="Times New Roman"/>
          <w:sz w:val="28"/>
        </w:rPr>
        <w:t>// Вопросы экономики и пра</w:t>
      </w:r>
      <w:r>
        <w:rPr>
          <w:rFonts w:ascii="Times New Roman" w:hAnsi="Times New Roman" w:cs="Times New Roman"/>
          <w:sz w:val="28"/>
        </w:rPr>
        <w:t>ва. - 2013. - № 10. - С. 58-61.</w:t>
      </w:r>
    </w:p>
    <w:p w:rsidR="008D592F" w:rsidRPr="00897411" w:rsidRDefault="008D592F" w:rsidP="003D584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D5845" w:rsidRPr="001C6053" w:rsidRDefault="003D5845" w:rsidP="003D584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3B3A81">
        <w:rPr>
          <w:rFonts w:ascii="Times New Roman" w:hAnsi="Times New Roman" w:cs="Times New Roman"/>
          <w:b/>
          <w:bCs/>
          <w:sz w:val="28"/>
        </w:rPr>
        <w:t>Липски</w:t>
      </w:r>
      <w:proofErr w:type="spellEnd"/>
      <w:r w:rsidRPr="003B3A81">
        <w:rPr>
          <w:rFonts w:ascii="Times New Roman" w:hAnsi="Times New Roman" w:cs="Times New Roman"/>
          <w:b/>
          <w:bCs/>
          <w:sz w:val="28"/>
        </w:rPr>
        <w:t>,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B3A81">
        <w:rPr>
          <w:rFonts w:ascii="Times New Roman" w:hAnsi="Times New Roman" w:cs="Times New Roman"/>
          <w:sz w:val="28"/>
        </w:rPr>
        <w:t xml:space="preserve">Задачи землеустройства в аграрном секторе на современном этапе / С. </w:t>
      </w:r>
      <w:proofErr w:type="spellStart"/>
      <w:r w:rsidRPr="003B3A81">
        <w:rPr>
          <w:rFonts w:ascii="Times New Roman" w:hAnsi="Times New Roman" w:cs="Times New Roman"/>
          <w:sz w:val="28"/>
        </w:rPr>
        <w:t>Липски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B3A81">
        <w:rPr>
          <w:rFonts w:ascii="Times New Roman" w:hAnsi="Times New Roman" w:cs="Times New Roman"/>
          <w:sz w:val="28"/>
        </w:rPr>
        <w:t>// АПК: экономика, управлен</w:t>
      </w:r>
      <w:r>
        <w:rPr>
          <w:rFonts w:ascii="Times New Roman" w:hAnsi="Times New Roman" w:cs="Times New Roman"/>
          <w:sz w:val="28"/>
        </w:rPr>
        <w:t>ие. - 2013. - № 11. - С. 60-64.</w:t>
      </w:r>
    </w:p>
    <w:p w:rsidR="003D5845" w:rsidRDefault="003D5845" w:rsidP="003D584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B3A81">
        <w:rPr>
          <w:rFonts w:ascii="Times New Roman" w:hAnsi="Times New Roman" w:cs="Times New Roman"/>
          <w:sz w:val="24"/>
        </w:rPr>
        <w:t xml:space="preserve">Рассмотрена эволюция отечественного землеустройства в результате земельной реформы 90-х годов и в </w:t>
      </w:r>
      <w:proofErr w:type="spellStart"/>
      <w:r w:rsidRPr="003B3A81">
        <w:rPr>
          <w:rFonts w:ascii="Times New Roman" w:hAnsi="Times New Roman" w:cs="Times New Roman"/>
          <w:sz w:val="24"/>
        </w:rPr>
        <w:t>послереформенный</w:t>
      </w:r>
      <w:proofErr w:type="spellEnd"/>
      <w:r w:rsidRPr="003B3A81">
        <w:rPr>
          <w:rFonts w:ascii="Times New Roman" w:hAnsi="Times New Roman" w:cs="Times New Roman"/>
          <w:sz w:val="24"/>
        </w:rPr>
        <w:t xml:space="preserve"> период. Представляется включить в состав землеустроительных мероприятий разработку сельскохозяйственных регламентов, позволяющих рационально организовать территории аграрных предприятий с учетом потребностей современной экономики</w:t>
      </w:r>
      <w:r w:rsidRPr="003B3A81">
        <w:rPr>
          <w:rFonts w:ascii="Times New Roman" w:hAnsi="Times New Roman" w:cs="Times New Roman"/>
          <w:b/>
          <w:sz w:val="24"/>
        </w:rPr>
        <w:t>.</w:t>
      </w:r>
    </w:p>
    <w:p w:rsidR="003D5845" w:rsidRDefault="003D5845" w:rsidP="003D5845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897411" w:rsidRDefault="00897411" w:rsidP="0089741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97411">
        <w:rPr>
          <w:rFonts w:ascii="Times New Roman" w:hAnsi="Times New Roman" w:cs="Times New Roman"/>
          <w:b/>
          <w:bCs/>
          <w:sz w:val="28"/>
        </w:rPr>
        <w:t>Липски</w:t>
      </w:r>
      <w:proofErr w:type="spellEnd"/>
      <w:r w:rsidRPr="00897411">
        <w:rPr>
          <w:rFonts w:ascii="Times New Roman" w:hAnsi="Times New Roman" w:cs="Times New Roman"/>
          <w:b/>
          <w:bCs/>
          <w:sz w:val="28"/>
        </w:rPr>
        <w:t>,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97411">
        <w:rPr>
          <w:rFonts w:ascii="Times New Roman" w:hAnsi="Times New Roman" w:cs="Times New Roman"/>
          <w:sz w:val="28"/>
        </w:rPr>
        <w:t xml:space="preserve">Земельные доли в отечественном АПК / С. </w:t>
      </w:r>
      <w:proofErr w:type="spellStart"/>
      <w:r w:rsidRPr="00897411">
        <w:rPr>
          <w:rFonts w:ascii="Times New Roman" w:hAnsi="Times New Roman" w:cs="Times New Roman"/>
          <w:sz w:val="28"/>
        </w:rPr>
        <w:t>Липски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97411">
        <w:rPr>
          <w:rFonts w:ascii="Times New Roman" w:hAnsi="Times New Roman" w:cs="Times New Roman"/>
          <w:sz w:val="28"/>
        </w:rPr>
        <w:t>// Право и экономи</w:t>
      </w:r>
      <w:r>
        <w:rPr>
          <w:rFonts w:ascii="Times New Roman" w:hAnsi="Times New Roman" w:cs="Times New Roman"/>
          <w:sz w:val="28"/>
        </w:rPr>
        <w:t>ка. - 2013. - № 10. - С. 56-63.</w:t>
      </w:r>
    </w:p>
    <w:p w:rsidR="00897411" w:rsidRPr="00897411" w:rsidRDefault="00897411" w:rsidP="0089741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D5845" w:rsidRPr="00B83FC8" w:rsidRDefault="003D5845" w:rsidP="003D584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AC229D">
        <w:rPr>
          <w:rFonts w:ascii="Times New Roman" w:hAnsi="Times New Roman" w:cs="Times New Roman"/>
          <w:b/>
          <w:bCs/>
          <w:sz w:val="28"/>
        </w:rPr>
        <w:t>Липски</w:t>
      </w:r>
      <w:proofErr w:type="spellEnd"/>
      <w:r w:rsidRPr="00AC229D">
        <w:rPr>
          <w:rFonts w:ascii="Times New Roman" w:hAnsi="Times New Roman" w:cs="Times New Roman"/>
          <w:b/>
          <w:bCs/>
          <w:sz w:val="28"/>
        </w:rPr>
        <w:t>,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C229D">
        <w:rPr>
          <w:rFonts w:ascii="Times New Roman" w:hAnsi="Times New Roman" w:cs="Times New Roman"/>
          <w:sz w:val="28"/>
        </w:rPr>
        <w:t xml:space="preserve">Новый этап в развитии землеустройства / С. </w:t>
      </w:r>
      <w:proofErr w:type="spellStart"/>
      <w:r w:rsidRPr="00AC229D">
        <w:rPr>
          <w:rFonts w:ascii="Times New Roman" w:hAnsi="Times New Roman" w:cs="Times New Roman"/>
          <w:sz w:val="28"/>
        </w:rPr>
        <w:t>Липски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C229D">
        <w:rPr>
          <w:rFonts w:ascii="Times New Roman" w:hAnsi="Times New Roman" w:cs="Times New Roman"/>
          <w:sz w:val="28"/>
        </w:rPr>
        <w:t>// Экономика сельского хозяйства Росс</w:t>
      </w:r>
      <w:r>
        <w:rPr>
          <w:rFonts w:ascii="Times New Roman" w:hAnsi="Times New Roman" w:cs="Times New Roman"/>
          <w:sz w:val="28"/>
        </w:rPr>
        <w:t>ии. - 2013. - № 10. - С. 12-17.</w:t>
      </w:r>
    </w:p>
    <w:p w:rsidR="003D5845" w:rsidRDefault="003D5845" w:rsidP="003D584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C229D">
        <w:rPr>
          <w:rFonts w:ascii="Times New Roman" w:hAnsi="Times New Roman" w:cs="Times New Roman"/>
          <w:sz w:val="24"/>
        </w:rPr>
        <w:t xml:space="preserve">В статье рассмотрено развитие отечественного землеустройства в условиях земельной реформы 90-х годов и в </w:t>
      </w:r>
      <w:proofErr w:type="spellStart"/>
      <w:r w:rsidRPr="00AC229D">
        <w:rPr>
          <w:rFonts w:ascii="Times New Roman" w:hAnsi="Times New Roman" w:cs="Times New Roman"/>
          <w:sz w:val="24"/>
        </w:rPr>
        <w:t>постреформенный</w:t>
      </w:r>
      <w:proofErr w:type="spellEnd"/>
      <w:r w:rsidRPr="00AC229D">
        <w:rPr>
          <w:rFonts w:ascii="Times New Roman" w:hAnsi="Times New Roman" w:cs="Times New Roman"/>
          <w:sz w:val="24"/>
        </w:rPr>
        <w:t xml:space="preserve"> период, а также предлагаемое в рамках отказа от института категорий земель включение в состав землеустроительных мероприятий разработки сельскохозяйственных регламентов.</w:t>
      </w:r>
    </w:p>
    <w:p w:rsidR="003D5845" w:rsidRPr="001C6053" w:rsidRDefault="003D5845" w:rsidP="003D584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39443C">
        <w:rPr>
          <w:rFonts w:ascii="Times New Roman" w:hAnsi="Times New Roman" w:cs="Times New Roman"/>
          <w:b/>
          <w:bCs/>
          <w:sz w:val="28"/>
        </w:rPr>
        <w:lastRenderedPageBreak/>
        <w:t>Милосердов</w:t>
      </w:r>
      <w:proofErr w:type="spellEnd"/>
      <w:r w:rsidRPr="0039443C">
        <w:rPr>
          <w:rFonts w:ascii="Times New Roman" w:hAnsi="Times New Roman" w:cs="Times New Roman"/>
          <w:b/>
          <w:bCs/>
          <w:sz w:val="28"/>
        </w:rPr>
        <w:t xml:space="preserve">, В. </w:t>
      </w:r>
      <w:proofErr w:type="gramStart"/>
      <w:r w:rsidRPr="0039443C">
        <w:rPr>
          <w:rFonts w:ascii="Times New Roman" w:hAnsi="Times New Roman" w:cs="Times New Roman"/>
          <w:b/>
          <w:bCs/>
          <w:sz w:val="28"/>
        </w:rPr>
        <w:t>В.</w:t>
      </w:r>
      <w:proofErr w:type="gramEnd"/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9443C">
        <w:rPr>
          <w:rFonts w:ascii="Times New Roman" w:hAnsi="Times New Roman" w:cs="Times New Roman"/>
          <w:sz w:val="28"/>
        </w:rPr>
        <w:t>Когда же б</w:t>
      </w:r>
      <w:r>
        <w:rPr>
          <w:rFonts w:ascii="Times New Roman" w:hAnsi="Times New Roman" w:cs="Times New Roman"/>
          <w:sz w:val="28"/>
        </w:rPr>
        <w:t>у</w:t>
      </w:r>
      <w:r w:rsidRPr="0039443C">
        <w:rPr>
          <w:rFonts w:ascii="Times New Roman" w:hAnsi="Times New Roman" w:cs="Times New Roman"/>
          <w:sz w:val="28"/>
        </w:rPr>
        <w:t xml:space="preserve">дет наведен порядок в земельном вопросе? / В. В. </w:t>
      </w:r>
      <w:proofErr w:type="spellStart"/>
      <w:r w:rsidRPr="0039443C">
        <w:rPr>
          <w:rFonts w:ascii="Times New Roman" w:hAnsi="Times New Roman" w:cs="Times New Roman"/>
          <w:sz w:val="28"/>
        </w:rPr>
        <w:t>Милосердов</w:t>
      </w:r>
      <w:proofErr w:type="spellEnd"/>
      <w:r w:rsidRPr="0039443C">
        <w:rPr>
          <w:rFonts w:ascii="Times New Roman" w:hAnsi="Times New Roman" w:cs="Times New Roman"/>
          <w:sz w:val="28"/>
        </w:rPr>
        <w:t xml:space="preserve">, К. В. </w:t>
      </w:r>
      <w:proofErr w:type="spellStart"/>
      <w:r w:rsidRPr="0039443C">
        <w:rPr>
          <w:rFonts w:ascii="Times New Roman" w:hAnsi="Times New Roman" w:cs="Times New Roman"/>
          <w:sz w:val="28"/>
        </w:rPr>
        <w:t>Милосердов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9443C">
        <w:rPr>
          <w:rFonts w:ascii="Times New Roman" w:hAnsi="Times New Roman" w:cs="Times New Roman"/>
          <w:sz w:val="28"/>
        </w:rPr>
        <w:t>// Экономика сельскохозяйственных и перерабатывающих предприятий. - 2013. - № 11. - С. 33-36.</w:t>
      </w:r>
    </w:p>
    <w:p w:rsidR="003D5845" w:rsidRDefault="003D5845" w:rsidP="003D584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9443C">
        <w:rPr>
          <w:rFonts w:ascii="Times New Roman" w:hAnsi="Times New Roman" w:cs="Times New Roman"/>
          <w:sz w:val="24"/>
        </w:rPr>
        <w:t>Автор констатирует наличие целого ряда проблем в управлении земельными ресурсами в России, прежде всего землями сельскохозяйственного назначения. Называет причины сложившегося неудовлетворительного положения в этой сфере. Предлагает меры по совершенствованию земельной политики.</w:t>
      </w:r>
    </w:p>
    <w:p w:rsidR="003D5845" w:rsidRDefault="003D5845" w:rsidP="003D584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D5845" w:rsidRDefault="003D5845" w:rsidP="003D584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65694A">
        <w:rPr>
          <w:rFonts w:ascii="Times New Roman" w:hAnsi="Times New Roman" w:cs="Times New Roman"/>
          <w:b/>
          <w:bCs/>
          <w:sz w:val="28"/>
        </w:rPr>
        <w:t>Огнивцев</w:t>
      </w:r>
      <w:proofErr w:type="spellEnd"/>
      <w:r w:rsidRPr="0065694A">
        <w:rPr>
          <w:rFonts w:ascii="Times New Roman" w:hAnsi="Times New Roman" w:cs="Times New Roman"/>
          <w:b/>
          <w:bCs/>
          <w:sz w:val="28"/>
        </w:rPr>
        <w:t>, С. Б.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5694A">
        <w:rPr>
          <w:rFonts w:ascii="Times New Roman" w:hAnsi="Times New Roman" w:cs="Times New Roman"/>
          <w:sz w:val="28"/>
        </w:rPr>
        <w:t xml:space="preserve">Актуальные проблемы регулирования рынка земель сельскохозяйственного назначения / С. Б. </w:t>
      </w:r>
      <w:proofErr w:type="spellStart"/>
      <w:r w:rsidRPr="0065694A">
        <w:rPr>
          <w:rFonts w:ascii="Times New Roman" w:hAnsi="Times New Roman" w:cs="Times New Roman"/>
          <w:sz w:val="28"/>
        </w:rPr>
        <w:t>Огнивцев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694A">
        <w:rPr>
          <w:rFonts w:ascii="Times New Roman" w:hAnsi="Times New Roman" w:cs="Times New Roman"/>
          <w:sz w:val="28"/>
        </w:rPr>
        <w:t>// Вопросы экономики и права. - 2013. - № 8. - С. 44-49.</w:t>
      </w:r>
    </w:p>
    <w:p w:rsidR="003D5845" w:rsidRDefault="003D5845" w:rsidP="003D584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5694A">
        <w:rPr>
          <w:rFonts w:ascii="Times New Roman" w:hAnsi="Times New Roman" w:cs="Times New Roman"/>
          <w:sz w:val="24"/>
        </w:rPr>
        <w:t xml:space="preserve">Рассмотрены проблемы регулирования рынка земель сельскохозяйственного назначения. Основной проблемой земельного рынка </w:t>
      </w:r>
      <w:r>
        <w:rPr>
          <w:rFonts w:ascii="Times New Roman" w:hAnsi="Times New Roman" w:cs="Times New Roman"/>
          <w:sz w:val="24"/>
        </w:rPr>
        <w:t>я</w:t>
      </w:r>
      <w:r w:rsidRPr="0065694A">
        <w:rPr>
          <w:rFonts w:ascii="Times New Roman" w:hAnsi="Times New Roman" w:cs="Times New Roman"/>
          <w:sz w:val="24"/>
        </w:rPr>
        <w:t xml:space="preserve">вляется частая смена норм регулирования, создающая значительные риски для инвестирования. Анализируются проблемы рынка земельных долей и земельных участков. Обосновываются целесообразность отказа от ряда ограничений оборота земель сельскохозяйственного назначения и упрощение </w:t>
      </w:r>
      <w:proofErr w:type="gramStart"/>
      <w:r w:rsidRPr="0065694A">
        <w:rPr>
          <w:rFonts w:ascii="Times New Roman" w:hAnsi="Times New Roman" w:cs="Times New Roman"/>
          <w:sz w:val="24"/>
        </w:rPr>
        <w:t>процедур изменения использования категории земель</w:t>
      </w:r>
      <w:proofErr w:type="gramEnd"/>
      <w:r w:rsidRPr="0065694A">
        <w:rPr>
          <w:rFonts w:ascii="Times New Roman" w:hAnsi="Times New Roman" w:cs="Times New Roman"/>
          <w:sz w:val="24"/>
        </w:rPr>
        <w:t>.</w:t>
      </w:r>
    </w:p>
    <w:p w:rsidR="003D5845" w:rsidRDefault="003D5845" w:rsidP="003D584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D592F" w:rsidRPr="004B472A" w:rsidRDefault="008D592F" w:rsidP="003D584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D592F">
        <w:rPr>
          <w:rFonts w:ascii="Times New Roman" w:hAnsi="Times New Roman" w:cs="Times New Roman"/>
          <w:b/>
          <w:bCs/>
          <w:sz w:val="28"/>
        </w:rPr>
        <w:t>Павликова</w:t>
      </w:r>
      <w:proofErr w:type="spellEnd"/>
      <w:r w:rsidRPr="008D592F">
        <w:rPr>
          <w:rFonts w:ascii="Times New Roman" w:hAnsi="Times New Roman" w:cs="Times New Roman"/>
          <w:b/>
          <w:bCs/>
          <w:sz w:val="28"/>
        </w:rPr>
        <w:t>, Е.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D592F">
        <w:rPr>
          <w:rFonts w:ascii="Times New Roman" w:hAnsi="Times New Roman" w:cs="Times New Roman"/>
          <w:sz w:val="28"/>
        </w:rPr>
        <w:t xml:space="preserve">О мониторинге земель сельскохозяйственного назначения в Пензенской области / Е. В. </w:t>
      </w:r>
      <w:proofErr w:type="spellStart"/>
      <w:r w:rsidRPr="008D592F">
        <w:rPr>
          <w:rFonts w:ascii="Times New Roman" w:hAnsi="Times New Roman" w:cs="Times New Roman"/>
          <w:sz w:val="28"/>
        </w:rPr>
        <w:t>Павликова</w:t>
      </w:r>
      <w:proofErr w:type="spellEnd"/>
      <w:r w:rsidRPr="008D592F">
        <w:rPr>
          <w:rFonts w:ascii="Times New Roman" w:hAnsi="Times New Roman" w:cs="Times New Roman"/>
          <w:sz w:val="28"/>
        </w:rPr>
        <w:t>, О. А. Ткачук, А. Н. Орлов</w:t>
      </w:r>
      <w:r>
        <w:rPr>
          <w:rFonts w:ascii="Times New Roman" w:hAnsi="Times New Roman" w:cs="Times New Roman"/>
          <w:sz w:val="28"/>
        </w:rPr>
        <w:t xml:space="preserve"> </w:t>
      </w:r>
      <w:r w:rsidRPr="008D592F">
        <w:rPr>
          <w:rFonts w:ascii="Times New Roman" w:hAnsi="Times New Roman" w:cs="Times New Roman"/>
          <w:sz w:val="28"/>
        </w:rPr>
        <w:t>// Дальневосточный аграрный вест</w:t>
      </w:r>
      <w:r w:rsidR="004B472A">
        <w:rPr>
          <w:rFonts w:ascii="Times New Roman" w:hAnsi="Times New Roman" w:cs="Times New Roman"/>
          <w:sz w:val="28"/>
        </w:rPr>
        <w:t>ник. - 2013. - № 2. - С. 46-50.</w:t>
      </w:r>
    </w:p>
    <w:p w:rsidR="008D592F" w:rsidRDefault="008D592F" w:rsidP="003D584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D592F">
        <w:rPr>
          <w:rFonts w:ascii="Times New Roman" w:hAnsi="Times New Roman" w:cs="Times New Roman"/>
          <w:sz w:val="24"/>
        </w:rPr>
        <w:t>На примере Пензенской области рассмотрено распределение земель по категориям, а также структура и динамика земель сельскохозяйственного назначения и сельскохозяйственных угодий в составе земель иных категорий в земельном фонде области.</w:t>
      </w:r>
    </w:p>
    <w:p w:rsidR="008D592F" w:rsidRDefault="008D592F" w:rsidP="003D584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C7E80" w:rsidRPr="00CC7E80" w:rsidRDefault="00CC7E80" w:rsidP="003D584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C7E80">
        <w:rPr>
          <w:rFonts w:ascii="Times New Roman" w:hAnsi="Times New Roman" w:cs="Times New Roman"/>
          <w:b/>
          <w:bCs/>
          <w:sz w:val="28"/>
        </w:rPr>
        <w:t>Румянцев,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C7E80">
        <w:rPr>
          <w:rFonts w:ascii="Times New Roman" w:hAnsi="Times New Roman" w:cs="Times New Roman"/>
          <w:sz w:val="28"/>
        </w:rPr>
        <w:t>Административное и частноправовое регулирование предоставления и изъятия земель сельскохозяйственного назначения в Российской Федерации / Ф. Румянцев</w:t>
      </w:r>
      <w:r>
        <w:rPr>
          <w:rFonts w:ascii="Times New Roman" w:hAnsi="Times New Roman" w:cs="Times New Roman"/>
          <w:sz w:val="28"/>
        </w:rPr>
        <w:t xml:space="preserve"> </w:t>
      </w:r>
      <w:r w:rsidRPr="00CC7E80">
        <w:rPr>
          <w:rFonts w:ascii="Times New Roman" w:hAnsi="Times New Roman" w:cs="Times New Roman"/>
          <w:sz w:val="28"/>
        </w:rPr>
        <w:t>// Государство и пра</w:t>
      </w:r>
      <w:r>
        <w:rPr>
          <w:rFonts w:ascii="Times New Roman" w:hAnsi="Times New Roman" w:cs="Times New Roman"/>
          <w:sz w:val="28"/>
        </w:rPr>
        <w:t>во. - 2013. - № 11. - С. 25-32.</w:t>
      </w:r>
    </w:p>
    <w:p w:rsidR="00CC7E80" w:rsidRDefault="00CC7E80" w:rsidP="003D584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D5845" w:rsidRPr="001C6053" w:rsidRDefault="003D5845" w:rsidP="003D584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172DA">
        <w:rPr>
          <w:rFonts w:ascii="Times New Roman" w:hAnsi="Times New Roman" w:cs="Times New Roman"/>
          <w:b/>
          <w:bCs/>
          <w:sz w:val="28"/>
        </w:rPr>
        <w:t>Усманов, Б.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172DA">
        <w:rPr>
          <w:rFonts w:ascii="Times New Roman" w:hAnsi="Times New Roman" w:cs="Times New Roman"/>
          <w:sz w:val="28"/>
        </w:rPr>
        <w:t>Развитие земельного ипотечного кредита в аграрной сфере экономики России / Б. Усманов</w:t>
      </w:r>
      <w:r>
        <w:rPr>
          <w:rFonts w:ascii="Times New Roman" w:hAnsi="Times New Roman" w:cs="Times New Roman"/>
          <w:sz w:val="28"/>
        </w:rPr>
        <w:t xml:space="preserve"> </w:t>
      </w:r>
      <w:r w:rsidRPr="00D172DA">
        <w:rPr>
          <w:rFonts w:ascii="Times New Roman" w:hAnsi="Times New Roman" w:cs="Times New Roman"/>
          <w:sz w:val="28"/>
        </w:rPr>
        <w:t>// Международный сельскохозяйственный журна</w:t>
      </w:r>
      <w:r>
        <w:rPr>
          <w:rFonts w:ascii="Times New Roman" w:hAnsi="Times New Roman" w:cs="Times New Roman"/>
          <w:sz w:val="28"/>
        </w:rPr>
        <w:t>л. - 2013. - № 5-6. - С. 72-76.</w:t>
      </w:r>
    </w:p>
    <w:p w:rsidR="003D5845" w:rsidRPr="00D172DA" w:rsidRDefault="003D5845" w:rsidP="003D584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172DA">
        <w:rPr>
          <w:rFonts w:ascii="Times New Roman" w:hAnsi="Times New Roman" w:cs="Times New Roman"/>
          <w:sz w:val="24"/>
        </w:rPr>
        <w:t>Современное состояние земельно-ипотечного кредитования в аграрном секторе экономики России можно определить как развивающееся. До сегодняшнего дня потенциал земельно-ипотечного кредитования остается незадействованным для финансирования агропромышленного производства, сельскохозяйственные земли еще не стали гарантом и условием привлечения инвестиционных ресурсов.</w:t>
      </w:r>
    </w:p>
    <w:p w:rsidR="003D5845" w:rsidRDefault="003D5845" w:rsidP="003D5845">
      <w:pPr>
        <w:pStyle w:val="a3"/>
      </w:pPr>
    </w:p>
    <w:p w:rsidR="003D5845" w:rsidRDefault="003D5845" w:rsidP="003D5845">
      <w:pPr>
        <w:pStyle w:val="a3"/>
        <w:ind w:firstLine="709"/>
        <w:rPr>
          <w:rFonts w:ascii="Times New Roman" w:hAnsi="Times New Roman" w:cs="Times New Roman"/>
          <w:sz w:val="28"/>
        </w:rPr>
      </w:pPr>
      <w:r w:rsidRPr="003D5845">
        <w:rPr>
          <w:rFonts w:ascii="Times New Roman" w:hAnsi="Times New Roman" w:cs="Times New Roman"/>
          <w:sz w:val="28"/>
        </w:rPr>
        <w:t>Составитель: Л. М. Бабанина</w:t>
      </w:r>
    </w:p>
    <w:sectPr w:rsidR="003D58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CD5" w:rsidRDefault="00675CD5" w:rsidP="00A749BD">
      <w:pPr>
        <w:spacing w:after="0" w:line="240" w:lineRule="auto"/>
      </w:pPr>
      <w:r>
        <w:separator/>
      </w:r>
    </w:p>
  </w:endnote>
  <w:endnote w:type="continuationSeparator" w:id="0">
    <w:p w:rsidR="00675CD5" w:rsidRDefault="00675CD5" w:rsidP="00A7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9BD" w:rsidRDefault="00A749B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59995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749BD" w:rsidRDefault="00A749B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749BD" w:rsidRDefault="00A749B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9BD" w:rsidRDefault="00A749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CD5" w:rsidRDefault="00675CD5" w:rsidP="00A749BD">
      <w:pPr>
        <w:spacing w:after="0" w:line="240" w:lineRule="auto"/>
      </w:pPr>
      <w:r>
        <w:separator/>
      </w:r>
    </w:p>
  </w:footnote>
  <w:footnote w:type="continuationSeparator" w:id="0">
    <w:p w:rsidR="00675CD5" w:rsidRDefault="00675CD5" w:rsidP="00A74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9BD" w:rsidRDefault="00A749B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9BD" w:rsidRDefault="00A749B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9BD" w:rsidRDefault="00A749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4B"/>
    <w:rsid w:val="000B177E"/>
    <w:rsid w:val="003D5845"/>
    <w:rsid w:val="004A094B"/>
    <w:rsid w:val="004B472A"/>
    <w:rsid w:val="00675CD5"/>
    <w:rsid w:val="006D179D"/>
    <w:rsid w:val="00897411"/>
    <w:rsid w:val="008D592F"/>
    <w:rsid w:val="00A749BD"/>
    <w:rsid w:val="00CC7E80"/>
    <w:rsid w:val="00D8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84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D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5845"/>
  </w:style>
  <w:style w:type="table" w:styleId="a6">
    <w:name w:val="Table Grid"/>
    <w:basedOn w:val="a1"/>
    <w:uiPriority w:val="59"/>
    <w:rsid w:val="003D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84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0B1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A7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4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84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D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5845"/>
  </w:style>
  <w:style w:type="table" w:styleId="a6">
    <w:name w:val="Table Grid"/>
    <w:basedOn w:val="a1"/>
    <w:uiPriority w:val="59"/>
    <w:rsid w:val="003D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84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0B1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A7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4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22</cp:revision>
  <dcterms:created xsi:type="dcterms:W3CDTF">2014-03-20T06:01:00Z</dcterms:created>
  <dcterms:modified xsi:type="dcterms:W3CDTF">2014-03-21T01:11:00Z</dcterms:modified>
</cp:coreProperties>
</file>