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C62D8" w:rsidTr="008B1989">
        <w:tc>
          <w:tcPr>
            <w:tcW w:w="828" w:type="pct"/>
          </w:tcPr>
          <w:p w:rsidR="00DC62D8" w:rsidRDefault="00DC62D8" w:rsidP="008B1989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7A53C6" wp14:editId="55EC88CD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C62D8" w:rsidRPr="00E81F2B" w:rsidRDefault="00DC62D8" w:rsidP="008B1989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C62D8" w:rsidRDefault="00DC62D8" w:rsidP="008B1989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C62D8" w:rsidRPr="00DC62D8" w:rsidRDefault="00DC62D8" w:rsidP="00DC62D8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</w:p>
    <w:p w:rsidR="00DC62D8" w:rsidRPr="00ED6D8C" w:rsidRDefault="00DC62D8" w:rsidP="00DC62D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8C">
        <w:rPr>
          <w:rFonts w:ascii="Times New Roman" w:hAnsi="Times New Roman" w:cs="Times New Roman"/>
          <w:b/>
          <w:bCs/>
          <w:sz w:val="28"/>
          <w:szCs w:val="28"/>
        </w:rPr>
        <w:t>Земельные фонды и их использование</w:t>
      </w:r>
    </w:p>
    <w:p w:rsidR="00DC62D8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F7D01">
        <w:rPr>
          <w:rFonts w:ascii="Times New Roman" w:hAnsi="Times New Roman" w:cs="Times New Roman"/>
          <w:b/>
          <w:bCs/>
          <w:sz w:val="28"/>
        </w:rPr>
        <w:t>Алборов</w:t>
      </w:r>
      <w:proofErr w:type="spellEnd"/>
      <w:r w:rsidRPr="005F7D01">
        <w:rPr>
          <w:rFonts w:ascii="Times New Roman" w:hAnsi="Times New Roman" w:cs="Times New Roman"/>
          <w:b/>
          <w:bCs/>
          <w:sz w:val="28"/>
        </w:rPr>
        <w:t>, Р.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7D01">
        <w:rPr>
          <w:rFonts w:ascii="Times New Roman" w:hAnsi="Times New Roman" w:cs="Times New Roman"/>
          <w:sz w:val="28"/>
        </w:rPr>
        <w:t xml:space="preserve">Развитие методики оценки и учета земельных активов / Р. А. </w:t>
      </w:r>
      <w:proofErr w:type="spellStart"/>
      <w:r w:rsidRPr="005F7D01">
        <w:rPr>
          <w:rFonts w:ascii="Times New Roman" w:hAnsi="Times New Roman" w:cs="Times New Roman"/>
          <w:sz w:val="28"/>
        </w:rPr>
        <w:t>Алборов</w:t>
      </w:r>
      <w:proofErr w:type="spellEnd"/>
      <w:r w:rsidRPr="005F7D01">
        <w:rPr>
          <w:rFonts w:ascii="Times New Roman" w:hAnsi="Times New Roman" w:cs="Times New Roman"/>
          <w:sz w:val="28"/>
        </w:rPr>
        <w:t>, С. Р. Концевая</w:t>
      </w:r>
      <w:r>
        <w:rPr>
          <w:rFonts w:ascii="Times New Roman" w:hAnsi="Times New Roman" w:cs="Times New Roman"/>
          <w:sz w:val="28"/>
        </w:rPr>
        <w:t xml:space="preserve"> </w:t>
      </w:r>
      <w:r w:rsidRPr="005F7D01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12. - С. 29-32.</w:t>
      </w:r>
    </w:p>
    <w:p w:rsidR="00DC62D8" w:rsidRPr="005F7D01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7D01">
        <w:rPr>
          <w:rFonts w:ascii="Times New Roman" w:hAnsi="Times New Roman" w:cs="Times New Roman"/>
          <w:sz w:val="24"/>
        </w:rPr>
        <w:t>В статье изложены методические рекомендации по денежной оценке и бухгалтерскому учету земельных активов в сельскохозяйственных организациях.</w:t>
      </w:r>
    </w:p>
    <w:p w:rsidR="00DC62D8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C62D8" w:rsidRPr="007C3819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52DD">
        <w:rPr>
          <w:rFonts w:ascii="Times New Roman" w:hAnsi="Times New Roman" w:cs="Times New Roman"/>
          <w:b/>
          <w:bCs/>
          <w:sz w:val="28"/>
        </w:rPr>
        <w:t>Белякова,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52DD">
        <w:rPr>
          <w:rFonts w:ascii="Times New Roman" w:hAnsi="Times New Roman" w:cs="Times New Roman"/>
          <w:sz w:val="28"/>
        </w:rPr>
        <w:t xml:space="preserve">Механизм формирования земельное ренты и арендной платы при аренде земельных участков </w:t>
      </w:r>
      <w:proofErr w:type="spellStart"/>
      <w:r w:rsidRPr="003D52DD">
        <w:rPr>
          <w:rFonts w:ascii="Times New Roman" w:hAnsi="Times New Roman" w:cs="Times New Roman"/>
          <w:sz w:val="28"/>
        </w:rPr>
        <w:t>сельхозназначения</w:t>
      </w:r>
      <w:proofErr w:type="spellEnd"/>
      <w:r w:rsidRPr="003D52DD">
        <w:rPr>
          <w:rFonts w:ascii="Times New Roman" w:hAnsi="Times New Roman" w:cs="Times New Roman"/>
          <w:sz w:val="28"/>
        </w:rPr>
        <w:t xml:space="preserve"> / А. Белякова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3D52DD">
        <w:rPr>
          <w:rFonts w:ascii="Times New Roman" w:hAnsi="Times New Roman" w:cs="Times New Roman"/>
          <w:sz w:val="28"/>
        </w:rPr>
        <w:t xml:space="preserve">// АПК: экономика, управление. - 2014. </w:t>
      </w:r>
      <w:r>
        <w:rPr>
          <w:rFonts w:ascii="Times New Roman" w:hAnsi="Times New Roman" w:cs="Times New Roman"/>
          <w:sz w:val="28"/>
        </w:rPr>
        <w:t>- № 2. - С. 89-93.</w:t>
      </w:r>
    </w:p>
    <w:p w:rsidR="00DC62D8" w:rsidRPr="00775973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75973">
        <w:rPr>
          <w:rFonts w:ascii="Times New Roman" w:hAnsi="Times New Roman" w:cs="Times New Roman"/>
          <w:sz w:val="24"/>
        </w:rPr>
        <w:t>В статье рассматривается механизм формирования земельной ренты и арендной платы при аренде земельных участков сельскохозяйственного назначения, а также механизм экономических отношений субъектов арендного сегмента земельного рынка.</w:t>
      </w:r>
    </w:p>
    <w:p w:rsidR="00DC62D8" w:rsidRPr="005F7D01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C62D8" w:rsidRPr="00ED6D8C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6D8C">
        <w:rPr>
          <w:rFonts w:ascii="Times New Roman" w:hAnsi="Times New Roman" w:cs="Times New Roman"/>
          <w:b/>
          <w:bCs/>
          <w:sz w:val="28"/>
          <w:szCs w:val="28"/>
        </w:rPr>
        <w:t xml:space="preserve">Корнеев, А. Ф. </w:t>
      </w:r>
      <w:r w:rsidRPr="00ED6D8C">
        <w:rPr>
          <w:rFonts w:ascii="Times New Roman" w:hAnsi="Times New Roman" w:cs="Times New Roman"/>
          <w:sz w:val="28"/>
          <w:szCs w:val="28"/>
        </w:rPr>
        <w:t xml:space="preserve">Инвестиционное обеспечение развития аграрного землепользования / А. Ф. Корнеев, А. А. Капитонов, А. Р. </w:t>
      </w:r>
      <w:proofErr w:type="spellStart"/>
      <w:r w:rsidRPr="00ED6D8C">
        <w:rPr>
          <w:rFonts w:ascii="Times New Roman" w:hAnsi="Times New Roman" w:cs="Times New Roman"/>
          <w:sz w:val="28"/>
          <w:szCs w:val="28"/>
        </w:rPr>
        <w:t>Филимошин</w:t>
      </w:r>
      <w:proofErr w:type="spellEnd"/>
      <w:r w:rsidRPr="00ED6D8C">
        <w:rPr>
          <w:rFonts w:ascii="Times New Roman" w:hAnsi="Times New Roman" w:cs="Times New Roman"/>
          <w:sz w:val="28"/>
          <w:szCs w:val="28"/>
        </w:rPr>
        <w:t xml:space="preserve"> // </w:t>
      </w:r>
      <w:r w:rsidRPr="00ED6D8C">
        <w:rPr>
          <w:rFonts w:ascii="Times New Roman" w:hAnsi="Times New Roman" w:cs="Times New Roman"/>
          <w:sz w:val="24"/>
          <w:szCs w:val="28"/>
        </w:rPr>
        <w:t>Аграрная наука. - 2014. - № 2. - С. 11-13.</w:t>
      </w:r>
    </w:p>
    <w:p w:rsidR="00DC62D8" w:rsidRPr="00ED6D8C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D6D8C">
        <w:rPr>
          <w:rFonts w:ascii="Times New Roman" w:hAnsi="Times New Roman" w:cs="Times New Roman"/>
          <w:bCs/>
          <w:sz w:val="24"/>
          <w:szCs w:val="28"/>
        </w:rPr>
        <w:t>В статье предложена методика разработки нормативов потребности в инвестиционных ресурсах и государственной поддержки инвестиций под планируемые приросты объемов производства продукции с учетом внутриобластной зональности и рентных условий.</w:t>
      </w:r>
    </w:p>
    <w:p w:rsidR="00DC62D8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C62D8" w:rsidRPr="007C3819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75A32">
        <w:rPr>
          <w:rFonts w:ascii="Times New Roman" w:hAnsi="Times New Roman" w:cs="Times New Roman"/>
          <w:b/>
          <w:bCs/>
          <w:sz w:val="28"/>
        </w:rPr>
        <w:t>Липски</w:t>
      </w:r>
      <w:proofErr w:type="spellEnd"/>
      <w:r w:rsidRPr="00F75A32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75A32">
        <w:rPr>
          <w:rFonts w:ascii="Times New Roman" w:hAnsi="Times New Roman" w:cs="Times New Roman"/>
          <w:sz w:val="28"/>
        </w:rPr>
        <w:t xml:space="preserve">Роль землеустройства в обеспечении продовольственной безопасности / С. А. </w:t>
      </w:r>
      <w:proofErr w:type="spellStart"/>
      <w:r w:rsidRPr="00F75A32">
        <w:rPr>
          <w:rFonts w:ascii="Times New Roman" w:hAnsi="Times New Roman" w:cs="Times New Roman"/>
          <w:sz w:val="28"/>
        </w:rPr>
        <w:t>Липски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75A32">
        <w:rPr>
          <w:rFonts w:ascii="Times New Roman" w:hAnsi="Times New Roman" w:cs="Times New Roman"/>
          <w:sz w:val="28"/>
        </w:rPr>
        <w:t>// Аграрная наука. - 2014. - № 2. - С. 14-15.</w:t>
      </w:r>
    </w:p>
    <w:p w:rsidR="00DC62D8" w:rsidRPr="00F75A32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5A32">
        <w:rPr>
          <w:rFonts w:ascii="Times New Roman" w:hAnsi="Times New Roman" w:cs="Times New Roman"/>
          <w:sz w:val="24"/>
        </w:rPr>
        <w:t>Для обеспечения продовольственной безопасности требуется организация более рационального использования сельскохозяйственных угодий. Это традиционная задача отечественного землеустройства. Предлагаются меры по усилению роли землеустройства, в том числе с учетом перспектив развития земельного законодательства.</w:t>
      </w:r>
    </w:p>
    <w:p w:rsidR="00DC62D8" w:rsidRPr="00775973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C62D8" w:rsidRPr="007C3819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0223">
        <w:rPr>
          <w:rFonts w:ascii="Times New Roman" w:hAnsi="Times New Roman" w:cs="Times New Roman"/>
          <w:b/>
          <w:bCs/>
          <w:sz w:val="28"/>
        </w:rPr>
        <w:t>Ломакин,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10223">
        <w:rPr>
          <w:rFonts w:ascii="Times New Roman" w:hAnsi="Times New Roman" w:cs="Times New Roman"/>
          <w:sz w:val="28"/>
        </w:rPr>
        <w:t>Подходы к определению критериев и показателей оценки эффективности управления земельными ресурсами сельских поселений / Г. В. Ломакин, Н. А. 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B10223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</w:t>
      </w:r>
      <w:r>
        <w:rPr>
          <w:rFonts w:ascii="Times New Roman" w:hAnsi="Times New Roman" w:cs="Times New Roman"/>
          <w:sz w:val="28"/>
        </w:rPr>
        <w:t>ий. - 2013. - № 12. - С. 33-36.</w:t>
      </w:r>
    </w:p>
    <w:p w:rsidR="00DC62D8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10223">
        <w:rPr>
          <w:rFonts w:ascii="Times New Roman" w:hAnsi="Times New Roman" w:cs="Times New Roman"/>
          <w:bCs/>
          <w:sz w:val="24"/>
        </w:rPr>
        <w:t>В статье рассмотрены принципы управления земельными ресурсами сельского поселения, где в значительной степени проявляется социальный аспект. На основе данного положения авторы приводят исследования по определению критерия и показателей оценки эффективности управления земельными ресурсами таких поселений.</w:t>
      </w:r>
    </w:p>
    <w:p w:rsidR="00DC62D8" w:rsidRPr="00B10223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C62D8" w:rsidRPr="007C3819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475A">
        <w:rPr>
          <w:rFonts w:ascii="Times New Roman" w:hAnsi="Times New Roman" w:cs="Times New Roman"/>
          <w:b/>
          <w:bCs/>
          <w:sz w:val="28"/>
        </w:rPr>
        <w:t>Полунин,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475A">
        <w:rPr>
          <w:rFonts w:ascii="Times New Roman" w:hAnsi="Times New Roman" w:cs="Times New Roman"/>
          <w:sz w:val="28"/>
        </w:rPr>
        <w:t>Экономический анализ уровня эффективности сельскохозяйственного землепользования / Г. А. Полунин, В. И. Жуйков, В. И.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B6475A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</w:t>
      </w:r>
      <w:r>
        <w:rPr>
          <w:rFonts w:ascii="Times New Roman" w:hAnsi="Times New Roman" w:cs="Times New Roman"/>
          <w:sz w:val="28"/>
        </w:rPr>
        <w:t>4. - № 1. - С. 24-27. - 5 табл.</w:t>
      </w:r>
    </w:p>
    <w:p w:rsidR="00DC62D8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475A">
        <w:rPr>
          <w:rFonts w:ascii="Times New Roman" w:hAnsi="Times New Roman" w:cs="Times New Roman"/>
          <w:sz w:val="24"/>
        </w:rPr>
        <w:t xml:space="preserve">В статье изложена методика оценки эффективности сельскохозяйственного землепользования на муниципальном и региональном уровнях. В качестве основных </w:t>
      </w:r>
      <w:r w:rsidRPr="00B6475A">
        <w:rPr>
          <w:rFonts w:ascii="Times New Roman" w:hAnsi="Times New Roman" w:cs="Times New Roman"/>
          <w:sz w:val="24"/>
        </w:rPr>
        <w:lastRenderedPageBreak/>
        <w:t>показателей эффективности приняты фактическая урожайность сельскохозяйственных культур, валовая продукция растениеводства в денежном выражении, чистый доход в расчете на 1 га сельскохозяйственных угодий и уровень рентабельности по чистому доходу.</w:t>
      </w:r>
    </w:p>
    <w:p w:rsidR="00DC62D8" w:rsidRPr="00B6475A" w:rsidRDefault="00DC62D8" w:rsidP="00DC62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E0723" w:rsidRPr="00DC62D8" w:rsidRDefault="00DC62D8" w:rsidP="00DC62D8">
      <w:pPr>
        <w:ind w:firstLine="709"/>
        <w:rPr>
          <w:rFonts w:ascii="Times New Roman" w:hAnsi="Times New Roman" w:cs="Times New Roman"/>
          <w:sz w:val="28"/>
        </w:rPr>
      </w:pPr>
      <w:r w:rsidRPr="00DC62D8">
        <w:rPr>
          <w:rFonts w:ascii="Times New Roman" w:hAnsi="Times New Roman" w:cs="Times New Roman"/>
          <w:sz w:val="28"/>
        </w:rPr>
        <w:t>Составитель: Л. М. Бабанина</w:t>
      </w:r>
    </w:p>
    <w:sectPr w:rsidR="00CE0723" w:rsidRPr="00DC62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8A" w:rsidRDefault="0018718A" w:rsidP="00DC62D8">
      <w:pPr>
        <w:spacing w:after="0" w:line="240" w:lineRule="auto"/>
      </w:pPr>
      <w:r>
        <w:separator/>
      </w:r>
    </w:p>
  </w:endnote>
  <w:endnote w:type="continuationSeparator" w:id="0">
    <w:p w:rsidR="0018718A" w:rsidRDefault="0018718A" w:rsidP="00DC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55419"/>
      <w:docPartObj>
        <w:docPartGallery w:val="Page Numbers (Bottom of Page)"/>
        <w:docPartUnique/>
      </w:docPartObj>
    </w:sdtPr>
    <w:sdtContent>
      <w:p w:rsidR="00DC62D8" w:rsidRDefault="00DC62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62D8" w:rsidRDefault="00DC6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8A" w:rsidRDefault="0018718A" w:rsidP="00DC62D8">
      <w:pPr>
        <w:spacing w:after="0" w:line="240" w:lineRule="auto"/>
      </w:pPr>
      <w:r>
        <w:separator/>
      </w:r>
    </w:p>
  </w:footnote>
  <w:footnote w:type="continuationSeparator" w:id="0">
    <w:p w:rsidR="0018718A" w:rsidRDefault="0018718A" w:rsidP="00DC6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8D"/>
    <w:rsid w:val="0018718A"/>
    <w:rsid w:val="0090018D"/>
    <w:rsid w:val="00CE0723"/>
    <w:rsid w:val="00D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2D8"/>
  </w:style>
  <w:style w:type="table" w:styleId="a6">
    <w:name w:val="Table Grid"/>
    <w:basedOn w:val="a1"/>
    <w:uiPriority w:val="59"/>
    <w:rsid w:val="00DC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2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C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2D8"/>
  </w:style>
  <w:style w:type="table" w:styleId="a6">
    <w:name w:val="Table Grid"/>
    <w:basedOn w:val="a1"/>
    <w:uiPriority w:val="59"/>
    <w:rsid w:val="00DC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2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C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</cp:revision>
  <dcterms:created xsi:type="dcterms:W3CDTF">2014-07-03T03:00:00Z</dcterms:created>
  <dcterms:modified xsi:type="dcterms:W3CDTF">2014-07-03T03:01:00Z</dcterms:modified>
</cp:coreProperties>
</file>