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05039" w14:paraId="002CABFB" w14:textId="77777777" w:rsidTr="00305039">
        <w:trPr>
          <w:trHeight w:val="61"/>
        </w:trPr>
        <w:tc>
          <w:tcPr>
            <w:tcW w:w="828" w:type="pct"/>
            <w:hideMark/>
          </w:tcPr>
          <w:p w14:paraId="4CD97EF8" w14:textId="0C20D47B" w:rsidR="00305039" w:rsidRDefault="0030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1D5883" wp14:editId="40FB84C2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4EE8C0B7" w14:textId="77777777" w:rsidR="00305039" w:rsidRDefault="003050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52361767" w14:textId="77777777" w:rsidR="00305039" w:rsidRDefault="00305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033A1EC0" w14:textId="77777777" w:rsidR="00305039" w:rsidRDefault="00305039" w:rsidP="006E31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7328525" w14:textId="62842988" w:rsidR="000617F8" w:rsidRPr="006E3149" w:rsidRDefault="006E3149" w:rsidP="006E314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E3149">
        <w:rPr>
          <w:rFonts w:ascii="Times New Roman" w:hAnsi="Times New Roman" w:cs="Times New Roman"/>
          <w:b/>
          <w:sz w:val="28"/>
        </w:rPr>
        <w:t>Земледелие</w:t>
      </w:r>
    </w:p>
    <w:p w14:paraId="2AA72F7F" w14:textId="5C6B5955" w:rsidR="007F71A4" w:rsidRPr="007F71A4" w:rsidRDefault="007F71A4" w:rsidP="007F71A4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F71A4">
        <w:rPr>
          <w:rFonts w:ascii="Times New Roman" w:hAnsi="Times New Roman" w:cs="Times New Roman"/>
          <w:sz w:val="28"/>
        </w:rPr>
        <w:t>Александровская</w:t>
      </w:r>
      <w:r>
        <w:rPr>
          <w:rFonts w:ascii="Times New Roman" w:hAnsi="Times New Roman" w:cs="Times New Roman"/>
          <w:sz w:val="28"/>
        </w:rPr>
        <w:t>,</w:t>
      </w:r>
      <w:r w:rsidRPr="007F71A4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7F71A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F71A4">
        <w:rPr>
          <w:rFonts w:ascii="Times New Roman" w:hAnsi="Times New Roman" w:cs="Times New Roman"/>
          <w:sz w:val="28"/>
        </w:rPr>
        <w:t>Система земледелия как инструмент повышения эколого-экономической эффективности мелиоративной деятельности</w:t>
      </w:r>
      <w:r>
        <w:rPr>
          <w:rFonts w:ascii="Times New Roman" w:hAnsi="Times New Roman" w:cs="Times New Roman"/>
          <w:sz w:val="28"/>
        </w:rPr>
        <w:t xml:space="preserve"> / </w:t>
      </w:r>
      <w:r w:rsidRPr="007F71A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7F71A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F71A4">
        <w:rPr>
          <w:rFonts w:ascii="Times New Roman" w:hAnsi="Times New Roman" w:cs="Times New Roman"/>
          <w:sz w:val="28"/>
        </w:rPr>
        <w:t>Александровская</w:t>
      </w:r>
      <w:r>
        <w:rPr>
          <w:rFonts w:ascii="Times New Roman" w:hAnsi="Times New Roman" w:cs="Times New Roman"/>
          <w:sz w:val="28"/>
        </w:rPr>
        <w:t>.</w:t>
      </w:r>
      <w:r w:rsidRPr="007F71A4">
        <w:rPr>
          <w:rFonts w:ascii="Times New Roman" w:hAnsi="Times New Roman" w:cs="Times New Roman"/>
          <w:sz w:val="28"/>
        </w:rPr>
        <w:t xml:space="preserve"> </w:t>
      </w:r>
      <w:r w:rsidRPr="008732D0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Pr="008732D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732D0">
        <w:rPr>
          <w:rFonts w:ascii="Times New Roman" w:hAnsi="Times New Roman" w:cs="Times New Roman"/>
          <w:bCs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7F71A4">
        <w:rPr>
          <w:rFonts w:ascii="Times New Roman" w:hAnsi="Times New Roman" w:cs="Times New Roman"/>
          <w:sz w:val="28"/>
        </w:rPr>
        <w:t xml:space="preserve">Экономика и экология территориальных образований. </w:t>
      </w:r>
      <w:r>
        <w:rPr>
          <w:rFonts w:ascii="Times New Roman" w:hAnsi="Times New Roman" w:cs="Times New Roman"/>
          <w:sz w:val="28"/>
        </w:rPr>
        <w:t>–</w:t>
      </w:r>
      <w:r w:rsidRPr="007F71A4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</w:t>
      </w:r>
      <w:r w:rsidRPr="007F71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="00B821BB">
        <w:rPr>
          <w:rFonts w:ascii="Times New Roman" w:hAnsi="Times New Roman" w:cs="Times New Roman"/>
          <w:sz w:val="28"/>
        </w:rPr>
        <w:t>.</w:t>
      </w:r>
      <w:r w:rsidRPr="007F71A4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,</w:t>
      </w:r>
      <w:r w:rsidRPr="007F71A4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7F71A4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7F71A4">
        <w:rPr>
          <w:rFonts w:ascii="Times New Roman" w:hAnsi="Times New Roman" w:cs="Times New Roman"/>
          <w:sz w:val="28"/>
        </w:rPr>
        <w:t>С. 45</w:t>
      </w:r>
      <w:r>
        <w:rPr>
          <w:rFonts w:ascii="Times New Roman" w:hAnsi="Times New Roman" w:cs="Times New Roman"/>
          <w:sz w:val="28"/>
        </w:rPr>
        <w:t>–</w:t>
      </w:r>
      <w:r w:rsidRPr="007F71A4">
        <w:rPr>
          <w:rFonts w:ascii="Times New Roman" w:hAnsi="Times New Roman" w:cs="Times New Roman"/>
          <w:sz w:val="28"/>
        </w:rPr>
        <w:t xml:space="preserve">51. </w:t>
      </w:r>
      <w:r w:rsidRPr="008732D0">
        <w:rPr>
          <w:rFonts w:ascii="Times New Roman" w:hAnsi="Times New Roman" w:cs="Times New Roman"/>
          <w:sz w:val="28"/>
          <w:szCs w:val="28"/>
        </w:rPr>
        <w:t xml:space="preserve">– </w:t>
      </w:r>
      <w:r w:rsidRPr="008732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732D0">
        <w:rPr>
          <w:rFonts w:ascii="Times New Roman" w:hAnsi="Times New Roman" w:cs="Times New Roman"/>
          <w:sz w:val="28"/>
          <w:szCs w:val="28"/>
        </w:rPr>
        <w:t>:</w:t>
      </w:r>
      <w:r w:rsidRPr="00144D4A">
        <w:t xml:space="preserve"> </w:t>
      </w:r>
      <w:hyperlink r:id="rId8" w:history="1"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https://elibrary.ru/item.asp?id=42492421</w:t>
        </w:r>
      </w:hyperlink>
      <w:r w:rsidR="00144D4A">
        <w:rPr>
          <w:rFonts w:ascii="Times New Roman" w:hAnsi="Times New Roman" w:cs="Times New Roman"/>
          <w:sz w:val="28"/>
          <w:szCs w:val="28"/>
        </w:rPr>
        <w:t xml:space="preserve"> </w:t>
      </w:r>
      <w:r w:rsidR="00821DAD">
        <w:rPr>
          <w:rFonts w:ascii="Times New Roman" w:hAnsi="Times New Roman" w:cs="Times New Roman"/>
          <w:sz w:val="28"/>
          <w:szCs w:val="28"/>
        </w:rPr>
        <w:t>(дата обращения 18.05. 2020)</w:t>
      </w:r>
    </w:p>
    <w:p w14:paraId="2B524172" w14:textId="3BAC5DF6" w:rsidR="007F71A4" w:rsidRPr="00821DAD" w:rsidRDefault="00821DAD" w:rsidP="00821DA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21DAD">
        <w:rPr>
          <w:rFonts w:ascii="Times New Roman" w:hAnsi="Times New Roman" w:cs="Times New Roman"/>
          <w:i/>
          <w:sz w:val="24"/>
        </w:rPr>
        <w:t xml:space="preserve">Формирование систем земледелия в современных условиях является важнейшим фактором организации сельскохозяйственного производства, улучшения использования пахотных угодий, повышения плодородия почв, рационального применения органических и минеральных удобрений, а также эффективного воздействия на состояние окружающей природной среды. Кроме того, научно обоснованная система земледелия является важнейшим условием для внедрения правильных севооборотов, которые обеспечивают как рациональную организацию труда, так и предоставление </w:t>
      </w:r>
      <w:proofErr w:type="spellStart"/>
      <w:r w:rsidRPr="00821DAD">
        <w:rPr>
          <w:rFonts w:ascii="Times New Roman" w:hAnsi="Times New Roman" w:cs="Times New Roman"/>
          <w:i/>
          <w:sz w:val="24"/>
        </w:rPr>
        <w:t>плодосемян</w:t>
      </w:r>
      <w:proofErr w:type="spellEnd"/>
      <w:r w:rsidRPr="00821DAD">
        <w:rPr>
          <w:rFonts w:ascii="Times New Roman" w:hAnsi="Times New Roman" w:cs="Times New Roman"/>
          <w:i/>
          <w:sz w:val="24"/>
        </w:rPr>
        <w:t xml:space="preserve"> для каждой выращиваемой сельскохозяйственной культуры в севообороте. Наряду с этим севооборот в обязательном порядке должен обеспечить производство экологически безопасной продукции, поддержание экологического равновесия на обрабатываемых территориях.</w:t>
      </w:r>
    </w:p>
    <w:p w14:paraId="5E9D6E72" w14:textId="77777777" w:rsidR="00821DAD" w:rsidRPr="00821DAD" w:rsidRDefault="00821DAD" w:rsidP="00821DAD">
      <w:pPr>
        <w:pStyle w:val="a3"/>
        <w:ind w:firstLine="709"/>
        <w:jc w:val="both"/>
        <w:rPr>
          <w:i/>
          <w:sz w:val="24"/>
        </w:rPr>
      </w:pPr>
    </w:p>
    <w:p w14:paraId="73E67926" w14:textId="539F2A68" w:rsidR="003F5BFE" w:rsidRPr="008732D0" w:rsidRDefault="00CC1433" w:rsidP="008732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D0">
        <w:rPr>
          <w:rFonts w:ascii="Times New Roman" w:hAnsi="Times New Roman" w:cs="Times New Roman"/>
          <w:sz w:val="28"/>
          <w:szCs w:val="28"/>
        </w:rPr>
        <w:t xml:space="preserve">Влияние способов обработки почвы на продуктивность зернового севооборота / Ф. И. Привалов, А. П. </w:t>
      </w:r>
      <w:proofErr w:type="spellStart"/>
      <w:r w:rsidRPr="008732D0">
        <w:rPr>
          <w:rFonts w:ascii="Times New Roman" w:hAnsi="Times New Roman" w:cs="Times New Roman"/>
          <w:sz w:val="28"/>
          <w:szCs w:val="28"/>
        </w:rPr>
        <w:t>Гвоздов</w:t>
      </w:r>
      <w:proofErr w:type="spellEnd"/>
      <w:r w:rsidRPr="008732D0">
        <w:rPr>
          <w:rFonts w:ascii="Times New Roman" w:hAnsi="Times New Roman" w:cs="Times New Roman"/>
          <w:sz w:val="28"/>
          <w:szCs w:val="28"/>
        </w:rPr>
        <w:t>, Л. А. Булавин, Д. Г. Симченков</w:t>
      </w:r>
      <w:r w:rsidR="008732D0" w:rsidRPr="008732D0">
        <w:rPr>
          <w:rFonts w:ascii="Times New Roman" w:hAnsi="Times New Roman" w:cs="Times New Roman"/>
          <w:sz w:val="28"/>
          <w:szCs w:val="28"/>
        </w:rPr>
        <w:t>.</w:t>
      </w:r>
      <w:r w:rsidRPr="008732D0">
        <w:rPr>
          <w:rFonts w:ascii="Times New Roman" w:hAnsi="Times New Roman" w:cs="Times New Roman"/>
          <w:sz w:val="28"/>
          <w:szCs w:val="28"/>
        </w:rPr>
        <w:t xml:space="preserve"> </w:t>
      </w:r>
      <w:r w:rsidR="008732D0" w:rsidRPr="008732D0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8732D0" w:rsidRPr="008732D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8732D0" w:rsidRPr="008732D0">
        <w:rPr>
          <w:rFonts w:ascii="Times New Roman" w:hAnsi="Times New Roman" w:cs="Times New Roman"/>
          <w:bCs/>
          <w:sz w:val="28"/>
          <w:szCs w:val="28"/>
        </w:rPr>
        <w:t xml:space="preserve"> электронный </w:t>
      </w:r>
      <w:r w:rsidR="003F5BFE" w:rsidRPr="008732D0">
        <w:rPr>
          <w:rFonts w:ascii="Times New Roman" w:hAnsi="Times New Roman" w:cs="Times New Roman"/>
          <w:bCs/>
          <w:sz w:val="28"/>
          <w:szCs w:val="28"/>
        </w:rPr>
        <w:t xml:space="preserve">// Вестник Белорусской государственной сельскохозяйственной академии. </w:t>
      </w:r>
      <w:r w:rsidR="003F5BFE" w:rsidRPr="00873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2020. – № 1. – С.</w:t>
      </w:r>
      <w:r w:rsidR="003F5BFE" w:rsidRPr="008732D0">
        <w:rPr>
          <w:rFonts w:ascii="Times New Roman" w:hAnsi="Times New Roman" w:cs="Times New Roman"/>
          <w:sz w:val="28"/>
          <w:szCs w:val="28"/>
        </w:rPr>
        <w:t xml:space="preserve"> 64–67. – </w:t>
      </w:r>
      <w:r w:rsidR="003F5BFE" w:rsidRPr="008732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F5BFE" w:rsidRPr="008732D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https://www.elibrary.ru/item.asp?id=42670061</w:t>
        </w:r>
      </w:hyperlink>
      <w:r w:rsidR="00144D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F5BFE" w:rsidRPr="008732D0">
        <w:rPr>
          <w:rFonts w:ascii="Times New Roman" w:hAnsi="Times New Roman" w:cs="Times New Roman"/>
          <w:sz w:val="28"/>
          <w:szCs w:val="28"/>
        </w:rPr>
        <w:t>(дата обращения 08.05.2020)</w:t>
      </w:r>
    </w:p>
    <w:p w14:paraId="23B7976F" w14:textId="1D489161" w:rsidR="00CC1433" w:rsidRPr="008732D0" w:rsidRDefault="006008AF" w:rsidP="006008A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732D0">
        <w:rPr>
          <w:rFonts w:ascii="Times New Roman" w:hAnsi="Times New Roman" w:cs="Times New Roman"/>
          <w:i/>
          <w:sz w:val="24"/>
        </w:rPr>
        <w:t xml:space="preserve">Представлены результаты исследований по изучению различных способов обработки почвы в зерновом севообороте. Установлено, что на высокоокультуренной дерново-подзолистой </w:t>
      </w:r>
      <w:proofErr w:type="spellStart"/>
      <w:r w:rsidRPr="008732D0">
        <w:rPr>
          <w:rFonts w:ascii="Times New Roman" w:hAnsi="Times New Roman" w:cs="Times New Roman"/>
          <w:i/>
          <w:sz w:val="24"/>
        </w:rPr>
        <w:t>связносупесчаной</w:t>
      </w:r>
      <w:proofErr w:type="spellEnd"/>
      <w:r w:rsidRPr="008732D0">
        <w:rPr>
          <w:rFonts w:ascii="Times New Roman" w:hAnsi="Times New Roman" w:cs="Times New Roman"/>
          <w:i/>
          <w:sz w:val="24"/>
        </w:rPr>
        <w:t xml:space="preserve"> почве при ежегодном проведении отвальной вспашки под все культуры севооборота средний сбор кормовых единиц с 1 га составил 58,7 ц. Технология прямого посева в необработанную почву при возделывании всех культур севооборота снижала этот показатель по сравнению с ежегодной вспашкой на 7,7 %.</w:t>
      </w:r>
    </w:p>
    <w:p w14:paraId="00897B5E" w14:textId="77777777" w:rsidR="006008AF" w:rsidRDefault="006008AF" w:rsidP="006A62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F6FDDD7" w14:textId="6B80DD0A" w:rsidR="006E3149" w:rsidRDefault="006E3149" w:rsidP="00FB2C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3149">
        <w:rPr>
          <w:rFonts w:ascii="Times New Roman" w:hAnsi="Times New Roman" w:cs="Times New Roman"/>
          <w:sz w:val="28"/>
        </w:rPr>
        <w:t>Минакова,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6E3149">
        <w:rPr>
          <w:rFonts w:ascii="Times New Roman" w:hAnsi="Times New Roman" w:cs="Times New Roman"/>
          <w:sz w:val="28"/>
        </w:rPr>
        <w:t>А. Длительное применение удобрений - основа повышения урожайности культур зерносвекловичного севооборота в ЦЧР / О.</w:t>
      </w:r>
      <w:r>
        <w:rPr>
          <w:rFonts w:ascii="Times New Roman" w:hAnsi="Times New Roman" w:cs="Times New Roman"/>
          <w:sz w:val="28"/>
        </w:rPr>
        <w:t xml:space="preserve"> </w:t>
      </w:r>
      <w:r w:rsidRPr="006E314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E3149">
        <w:rPr>
          <w:rFonts w:ascii="Times New Roman" w:hAnsi="Times New Roman" w:cs="Times New Roman"/>
          <w:sz w:val="28"/>
        </w:rPr>
        <w:t>Минакова,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6E314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E3149">
        <w:rPr>
          <w:rFonts w:ascii="Times New Roman" w:hAnsi="Times New Roman" w:cs="Times New Roman"/>
          <w:sz w:val="28"/>
        </w:rPr>
        <w:t>Александрова,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6E314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149">
        <w:rPr>
          <w:rFonts w:ascii="Times New Roman" w:hAnsi="Times New Roman" w:cs="Times New Roman"/>
          <w:sz w:val="28"/>
        </w:rPr>
        <w:t>Подвигина</w:t>
      </w:r>
      <w:proofErr w:type="spellEnd"/>
      <w:r w:rsidR="008732D0">
        <w:rPr>
          <w:rFonts w:ascii="Times New Roman" w:hAnsi="Times New Roman" w:cs="Times New Roman"/>
          <w:sz w:val="28"/>
        </w:rPr>
        <w:t>.</w:t>
      </w:r>
      <w:r w:rsidRPr="006E3149">
        <w:rPr>
          <w:rFonts w:ascii="Times New Roman" w:hAnsi="Times New Roman" w:cs="Times New Roman"/>
          <w:sz w:val="28"/>
        </w:rPr>
        <w:t xml:space="preserve"> </w:t>
      </w:r>
      <w:r w:rsidR="008732D0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="008732D0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8732D0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E3149">
        <w:rPr>
          <w:rFonts w:ascii="Times New Roman" w:hAnsi="Times New Roman" w:cs="Times New Roman"/>
          <w:sz w:val="28"/>
        </w:rPr>
        <w:t>Агрофорум</w:t>
      </w:r>
      <w:proofErr w:type="spellEnd"/>
      <w:r w:rsidRPr="006E3149">
        <w:rPr>
          <w:rFonts w:ascii="Times New Roman" w:hAnsi="Times New Roman" w:cs="Times New Roman"/>
          <w:sz w:val="28"/>
        </w:rPr>
        <w:t>. – 2020. – № 1. – С. 22</w:t>
      </w:r>
      <w:r>
        <w:rPr>
          <w:rFonts w:ascii="Times New Roman" w:hAnsi="Times New Roman" w:cs="Times New Roman"/>
          <w:sz w:val="28"/>
        </w:rPr>
        <w:t>–</w:t>
      </w:r>
      <w:r w:rsidRPr="006E3149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144D4A" w:rsidRPr="00144D4A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https://elibrary.ru/item.asp?id=42432754</w:t>
        </w:r>
      </w:hyperlink>
      <w:r w:rsidR="00144D4A">
        <w:rPr>
          <w:rFonts w:ascii="Times New Roman" w:hAnsi="Times New Roman" w:cs="Times New Roman"/>
          <w:sz w:val="28"/>
        </w:rPr>
        <w:t xml:space="preserve"> </w:t>
      </w:r>
      <w:r w:rsidR="00BC7019">
        <w:rPr>
          <w:rFonts w:ascii="Times New Roman" w:hAnsi="Times New Roman" w:cs="Times New Roman"/>
          <w:sz w:val="28"/>
        </w:rPr>
        <w:t>(дата обращения 30.04.2020)</w:t>
      </w:r>
    </w:p>
    <w:p w14:paraId="2C91617F" w14:textId="366FD6D6" w:rsidR="000B7A61" w:rsidRPr="000B7A61" w:rsidRDefault="000B7A61" w:rsidP="00FB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7A61">
        <w:rPr>
          <w:rFonts w:ascii="Times New Roman" w:hAnsi="Times New Roman" w:cs="Times New Roman"/>
          <w:sz w:val="28"/>
        </w:rPr>
        <w:t xml:space="preserve">Опыт применения </w:t>
      </w:r>
      <w:proofErr w:type="gramStart"/>
      <w:r w:rsidRPr="000B7A61">
        <w:rPr>
          <w:rFonts w:ascii="Times New Roman" w:hAnsi="Times New Roman" w:cs="Times New Roman"/>
          <w:sz w:val="28"/>
        </w:rPr>
        <w:t>минимальной</w:t>
      </w:r>
      <w:proofErr w:type="gramEnd"/>
      <w:r w:rsidRPr="000B7A61">
        <w:rPr>
          <w:rFonts w:ascii="Times New Roman" w:hAnsi="Times New Roman" w:cs="Times New Roman"/>
          <w:sz w:val="28"/>
        </w:rPr>
        <w:t xml:space="preserve"> и нулевой технологий в земледелии южного Зауралья</w:t>
      </w:r>
      <w:r>
        <w:rPr>
          <w:rFonts w:ascii="Times New Roman" w:hAnsi="Times New Roman" w:cs="Times New Roman"/>
          <w:sz w:val="28"/>
        </w:rPr>
        <w:t xml:space="preserve"> /</w:t>
      </w:r>
      <w:r w:rsidRPr="000B7A61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0B7A6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B7A61">
        <w:rPr>
          <w:rFonts w:ascii="Times New Roman" w:hAnsi="Times New Roman" w:cs="Times New Roman"/>
          <w:sz w:val="28"/>
        </w:rPr>
        <w:t>Агеев, Ю.</w:t>
      </w:r>
      <w:r>
        <w:rPr>
          <w:rFonts w:ascii="Times New Roman" w:hAnsi="Times New Roman" w:cs="Times New Roman"/>
          <w:sz w:val="28"/>
        </w:rPr>
        <w:t xml:space="preserve"> </w:t>
      </w:r>
      <w:r w:rsidRPr="000B7A61">
        <w:rPr>
          <w:rFonts w:ascii="Times New Roman" w:hAnsi="Times New Roman" w:cs="Times New Roman"/>
          <w:sz w:val="28"/>
        </w:rPr>
        <w:t>Б. Анисимов, Е.</w:t>
      </w:r>
      <w:r>
        <w:rPr>
          <w:rFonts w:ascii="Times New Roman" w:hAnsi="Times New Roman" w:cs="Times New Roman"/>
          <w:sz w:val="28"/>
        </w:rPr>
        <w:t xml:space="preserve"> </w:t>
      </w:r>
      <w:r w:rsidRPr="000B7A61">
        <w:rPr>
          <w:rFonts w:ascii="Times New Roman" w:hAnsi="Times New Roman" w:cs="Times New Roman"/>
          <w:sz w:val="28"/>
        </w:rPr>
        <w:t>Л. Калюжина</w:t>
      </w:r>
      <w:r w:rsidR="008732D0">
        <w:rPr>
          <w:rFonts w:ascii="Times New Roman" w:hAnsi="Times New Roman" w:cs="Times New Roman"/>
          <w:sz w:val="28"/>
        </w:rPr>
        <w:t>.</w:t>
      </w:r>
      <w:r w:rsidRPr="000B7A61">
        <w:rPr>
          <w:rFonts w:ascii="Times New Roman" w:hAnsi="Times New Roman" w:cs="Times New Roman"/>
          <w:sz w:val="28"/>
        </w:rPr>
        <w:t xml:space="preserve"> </w:t>
      </w:r>
      <w:r w:rsidR="008732D0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="008732D0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8732D0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5010F5">
        <w:rPr>
          <w:rFonts w:ascii="Times New Roman" w:hAnsi="Times New Roman" w:cs="Times New Roman"/>
          <w:bCs/>
          <w:sz w:val="28"/>
          <w:szCs w:val="28"/>
        </w:rPr>
        <w:t>АПК России</w:t>
      </w:r>
      <w:r w:rsidRPr="005010F5">
        <w:rPr>
          <w:rFonts w:ascii="Times New Roman" w:hAnsi="Times New Roman" w:cs="Times New Roman"/>
          <w:sz w:val="28"/>
          <w:szCs w:val="28"/>
        </w:rPr>
        <w:t>.</w:t>
      </w:r>
      <w:r w:rsidRPr="005010F5">
        <w:t xml:space="preserve"> </w:t>
      </w:r>
      <w:r w:rsidRPr="005010F5">
        <w:rPr>
          <w:rFonts w:ascii="Times New Roman" w:hAnsi="Times New Roman" w:cs="Times New Roman"/>
          <w:sz w:val="28"/>
        </w:rPr>
        <w:t xml:space="preserve">– 2020. – </w:t>
      </w:r>
      <w:r>
        <w:rPr>
          <w:rFonts w:ascii="Times New Roman" w:hAnsi="Times New Roman" w:cs="Times New Roman"/>
          <w:sz w:val="28"/>
        </w:rPr>
        <w:t>Т</w:t>
      </w:r>
      <w:r w:rsidR="00144D4A">
        <w:rPr>
          <w:rFonts w:ascii="Times New Roman" w:hAnsi="Times New Roman" w:cs="Times New Roman"/>
          <w:sz w:val="28"/>
        </w:rPr>
        <w:t>.</w:t>
      </w:r>
      <w:r w:rsidRPr="005010F5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7,</w:t>
      </w:r>
      <w:r w:rsidRPr="005010F5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0B7A61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–</w:t>
      </w:r>
      <w:r w:rsidRPr="000B7A61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  <w:r w:rsidRPr="000B7A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="00144D4A" w:rsidRPr="00144D4A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https://elibrary.ru/item.asp?id=42375196</w:t>
        </w:r>
      </w:hyperlink>
      <w:r w:rsidR="00144D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04.05.2020)</w:t>
      </w:r>
    </w:p>
    <w:p w14:paraId="5E23C5B6" w14:textId="39B4902E" w:rsidR="000B7A61" w:rsidRDefault="000B7A61" w:rsidP="00FB2C1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B7A61">
        <w:rPr>
          <w:rFonts w:ascii="Times New Roman" w:hAnsi="Times New Roman" w:cs="Times New Roman"/>
          <w:i/>
          <w:sz w:val="24"/>
        </w:rPr>
        <w:t xml:space="preserve">Статья посвящена изучению систем основной обработки почвы в полевых севооборотах с различным насыщением зерновыми культурами в условиях северной лесостепи Южного Зауралья. Представлены результаты исследований лаборатории </w:t>
      </w:r>
      <w:proofErr w:type="spellStart"/>
      <w:r w:rsidRPr="000B7A61">
        <w:rPr>
          <w:rFonts w:ascii="Times New Roman" w:hAnsi="Times New Roman" w:cs="Times New Roman"/>
          <w:i/>
          <w:sz w:val="24"/>
        </w:rPr>
        <w:t>агроландшафтного</w:t>
      </w:r>
      <w:proofErr w:type="spellEnd"/>
      <w:r w:rsidRPr="000B7A61">
        <w:rPr>
          <w:rFonts w:ascii="Times New Roman" w:hAnsi="Times New Roman" w:cs="Times New Roman"/>
          <w:i/>
          <w:sz w:val="24"/>
        </w:rPr>
        <w:t xml:space="preserve"> земледелия ФГБНУ «Челябинский НИИСХ» в 2013-2018 гг. на базе </w:t>
      </w:r>
      <w:r w:rsidRPr="000B7A61">
        <w:rPr>
          <w:rFonts w:ascii="Times New Roman" w:hAnsi="Times New Roman" w:cs="Times New Roman"/>
          <w:i/>
          <w:sz w:val="24"/>
        </w:rPr>
        <w:lastRenderedPageBreak/>
        <w:t>стационарного полевого опыта, заложенного в 1976 г. Выявлено, что наиболее продуктивным оказался полевой зернопаровой севооборот, где эффективной по уровню рентабельности оказалась минимальная система обработки почвы. Показатель составил 2,25 т зерновых единиц с 1 га пашни и 189 %, что обусловлено более низкими производственными затратами на 1 га посева</w:t>
      </w:r>
      <w:r>
        <w:rPr>
          <w:rFonts w:ascii="Times New Roman" w:hAnsi="Times New Roman" w:cs="Times New Roman"/>
          <w:i/>
          <w:sz w:val="24"/>
        </w:rPr>
        <w:t>.</w:t>
      </w:r>
    </w:p>
    <w:p w14:paraId="3BEF39F0" w14:textId="77777777" w:rsidR="001367C6" w:rsidRDefault="001367C6" w:rsidP="00FB2C1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59AEE66" w14:textId="70794C57" w:rsidR="001367C6" w:rsidRDefault="001367C6" w:rsidP="001367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67C6">
        <w:rPr>
          <w:rFonts w:ascii="Times New Roman" w:hAnsi="Times New Roman" w:cs="Times New Roman"/>
          <w:sz w:val="28"/>
        </w:rPr>
        <w:t xml:space="preserve">Оценка эффективности возделывания сельскохозяйственных культур в Амурской области по агротехническим критериям / А. А. </w:t>
      </w:r>
      <w:proofErr w:type="spellStart"/>
      <w:r w:rsidRPr="001367C6">
        <w:rPr>
          <w:rFonts w:ascii="Times New Roman" w:hAnsi="Times New Roman" w:cs="Times New Roman"/>
          <w:sz w:val="28"/>
        </w:rPr>
        <w:t>Немыкин</w:t>
      </w:r>
      <w:proofErr w:type="spellEnd"/>
      <w:r w:rsidRPr="001367C6">
        <w:rPr>
          <w:rFonts w:ascii="Times New Roman" w:hAnsi="Times New Roman" w:cs="Times New Roman"/>
          <w:sz w:val="28"/>
        </w:rPr>
        <w:t xml:space="preserve">, А. Б. Козлова, Е. Б. Захарова, Е. А. Семенова. </w:t>
      </w:r>
      <w:r>
        <w:rPr>
          <w:rFonts w:ascii="Times New Roman" w:hAnsi="Times New Roman" w:cs="Times New Roman"/>
          <w:sz w:val="28"/>
        </w:rPr>
        <w:t>–</w:t>
      </w:r>
      <w:r w:rsidRPr="001367C6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1367C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367C6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1367C6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 №</w:t>
      </w:r>
      <w:r w:rsidRPr="001367C6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1367C6">
        <w:rPr>
          <w:rFonts w:ascii="Times New Roman" w:hAnsi="Times New Roman" w:cs="Times New Roman"/>
          <w:sz w:val="28"/>
        </w:rPr>
        <w:t xml:space="preserve"> С. 37</w:t>
      </w:r>
      <w:r>
        <w:rPr>
          <w:rFonts w:ascii="Times New Roman" w:hAnsi="Times New Roman" w:cs="Times New Roman"/>
          <w:sz w:val="28"/>
        </w:rPr>
        <w:t>–</w:t>
      </w:r>
      <w:r w:rsidRPr="001367C6">
        <w:rPr>
          <w:rFonts w:ascii="Times New Roman" w:hAnsi="Times New Roman" w:cs="Times New Roman"/>
          <w:sz w:val="28"/>
        </w:rPr>
        <w:t xml:space="preserve">42. </w:t>
      </w:r>
    </w:p>
    <w:p w14:paraId="638E711F" w14:textId="13B88FAE" w:rsidR="001367C6" w:rsidRPr="001367C6" w:rsidRDefault="001367C6" w:rsidP="001367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67C6">
        <w:rPr>
          <w:rFonts w:ascii="Times New Roman" w:hAnsi="Times New Roman" w:cs="Times New Roman"/>
          <w:i/>
          <w:sz w:val="24"/>
        </w:rPr>
        <w:t xml:space="preserve">Важное условие эффективности технологических решений - современная комплексная механизация. Оценка эффективности возделывания сельскохозяйственных культур дана по агротехническим критериям. Показатели агротехнической эффективности сельскохозяйственных предприятий приведены в сравнении с показателями Амурской области на основе анализа их производственной деятельности с учетом технологий возделывания зерновых культур и сои. Обобщенный показатель эффективности возделывания сельскохозяйственных культур по агротехническим показателям в Амурской области в 2012-2017 гг. составил при возделывании зерновых культур - 0,61, сои - 0,63. В базовых сельскохозяйственных предприятиях он превышает </w:t>
      </w:r>
      <w:proofErr w:type="spellStart"/>
      <w:r w:rsidRPr="001367C6">
        <w:rPr>
          <w:rFonts w:ascii="Times New Roman" w:hAnsi="Times New Roman" w:cs="Times New Roman"/>
          <w:i/>
          <w:sz w:val="24"/>
        </w:rPr>
        <w:t>среднеобластные</w:t>
      </w:r>
      <w:proofErr w:type="spellEnd"/>
      <w:r w:rsidRPr="001367C6">
        <w:rPr>
          <w:rFonts w:ascii="Times New Roman" w:hAnsi="Times New Roman" w:cs="Times New Roman"/>
          <w:i/>
          <w:sz w:val="24"/>
        </w:rPr>
        <w:t xml:space="preserve"> показатели на 57-64% по зерновым культурам и на 4473% по сое. Повышению эффективности возделывания сельскохозяйственных культур способствует увеличение урожайности, а также высокое качество продукции, соблюдение оптимальных агротехнических сроков, качество технологических операций, положительное экологическое влияние технолого-машинных систем на почву.</w:t>
      </w:r>
    </w:p>
    <w:p w14:paraId="5765CA44" w14:textId="77777777" w:rsidR="001367C6" w:rsidRDefault="001367C6" w:rsidP="001E6D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7BC8D68" w14:textId="3D40C0BE" w:rsidR="008732D0" w:rsidRPr="001E6D50" w:rsidRDefault="008732D0" w:rsidP="001E6D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D50">
        <w:rPr>
          <w:rFonts w:ascii="Times New Roman" w:hAnsi="Times New Roman" w:cs="Times New Roman"/>
          <w:sz w:val="28"/>
        </w:rPr>
        <w:t>Филиппов, П. А. Э</w:t>
      </w:r>
      <w:r w:rsidR="001E6D50" w:rsidRPr="001E6D50">
        <w:rPr>
          <w:rFonts w:ascii="Times New Roman" w:hAnsi="Times New Roman" w:cs="Times New Roman"/>
          <w:sz w:val="28"/>
        </w:rPr>
        <w:t xml:space="preserve">ффективность средств управления продуктивностью культур и плодородием почв в </w:t>
      </w:r>
      <w:proofErr w:type="gramStart"/>
      <w:r w:rsidR="001E6D50" w:rsidRPr="001E6D50">
        <w:rPr>
          <w:rFonts w:ascii="Times New Roman" w:hAnsi="Times New Roman" w:cs="Times New Roman"/>
          <w:sz w:val="28"/>
        </w:rPr>
        <w:t>полевом</w:t>
      </w:r>
      <w:proofErr w:type="gramEnd"/>
      <w:r w:rsidR="001E6D50" w:rsidRPr="001E6D50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E6D50" w:rsidRPr="001E6D50">
        <w:rPr>
          <w:rFonts w:ascii="Times New Roman" w:hAnsi="Times New Roman" w:cs="Times New Roman"/>
          <w:sz w:val="28"/>
        </w:rPr>
        <w:t>овощекормовом</w:t>
      </w:r>
      <w:proofErr w:type="spellEnd"/>
      <w:r w:rsidR="001E6D50" w:rsidRPr="001E6D50">
        <w:rPr>
          <w:rFonts w:ascii="Times New Roman" w:hAnsi="Times New Roman" w:cs="Times New Roman"/>
          <w:sz w:val="28"/>
        </w:rPr>
        <w:t xml:space="preserve"> севооборотах</w:t>
      </w:r>
      <w:r w:rsidRPr="001E6D50">
        <w:rPr>
          <w:rFonts w:ascii="Times New Roman" w:hAnsi="Times New Roman" w:cs="Times New Roman"/>
          <w:sz w:val="28"/>
        </w:rPr>
        <w:t xml:space="preserve"> / П. А. Филиппов. </w:t>
      </w:r>
      <w:bookmarkStart w:id="0" w:name="_Hlk40723301"/>
      <w:r w:rsidRPr="001E6D5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1E6D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E6D50">
        <w:rPr>
          <w:rFonts w:ascii="Times New Roman" w:hAnsi="Times New Roman" w:cs="Times New Roman"/>
          <w:sz w:val="28"/>
        </w:rPr>
        <w:t xml:space="preserve"> электронный</w:t>
      </w:r>
      <w:bookmarkEnd w:id="0"/>
      <w:r w:rsidR="001E6D50" w:rsidRPr="001E6D50">
        <w:rPr>
          <w:rFonts w:ascii="Times New Roman" w:hAnsi="Times New Roman" w:cs="Times New Roman"/>
          <w:sz w:val="28"/>
        </w:rPr>
        <w:t xml:space="preserve"> </w:t>
      </w:r>
      <w:r w:rsidRPr="001E6D50">
        <w:rPr>
          <w:rFonts w:ascii="Times New Roman" w:hAnsi="Times New Roman" w:cs="Times New Roman"/>
          <w:sz w:val="28"/>
        </w:rPr>
        <w:t xml:space="preserve">// Проблемы агрохимии и </w:t>
      </w:r>
      <w:r w:rsidR="001E6D50" w:rsidRPr="001E6D50">
        <w:rPr>
          <w:rFonts w:ascii="Times New Roman" w:hAnsi="Times New Roman" w:cs="Times New Roman"/>
          <w:sz w:val="28"/>
        </w:rPr>
        <w:t>э</w:t>
      </w:r>
      <w:r w:rsidRPr="001E6D50">
        <w:rPr>
          <w:rFonts w:ascii="Times New Roman" w:hAnsi="Times New Roman" w:cs="Times New Roman"/>
          <w:sz w:val="28"/>
        </w:rPr>
        <w:t xml:space="preserve">кологии. – 2020. – № 1. – С. 14–19. – </w:t>
      </w:r>
      <w:r w:rsidR="001E6D50" w:rsidRPr="001E6D50">
        <w:rPr>
          <w:rFonts w:ascii="Times New Roman" w:hAnsi="Times New Roman" w:cs="Times New Roman"/>
          <w:sz w:val="28"/>
        </w:rPr>
        <w:t xml:space="preserve">URL: </w:t>
      </w:r>
      <w:hyperlink r:id="rId12" w:history="1">
        <w:r w:rsidR="00144D4A" w:rsidRPr="00144D4A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https://elibrary.ru/item.asp?id=42635997</w:t>
        </w:r>
      </w:hyperlink>
      <w:r w:rsidR="00144D4A">
        <w:rPr>
          <w:rFonts w:ascii="Times New Roman" w:hAnsi="Times New Roman" w:cs="Times New Roman"/>
          <w:sz w:val="28"/>
        </w:rPr>
        <w:t xml:space="preserve"> </w:t>
      </w:r>
      <w:r w:rsidR="001E6D50" w:rsidRPr="001E6D50">
        <w:rPr>
          <w:rFonts w:ascii="Times New Roman" w:hAnsi="Times New Roman" w:cs="Times New Roman"/>
          <w:sz w:val="28"/>
        </w:rPr>
        <w:t>(дата обращения 18.05.2020)</w:t>
      </w:r>
    </w:p>
    <w:p w14:paraId="18D71956" w14:textId="35EDFD60" w:rsidR="008732D0" w:rsidRPr="006E455F" w:rsidRDefault="006E455F" w:rsidP="006E455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E455F">
        <w:rPr>
          <w:rFonts w:ascii="Times New Roman" w:hAnsi="Times New Roman" w:cs="Times New Roman"/>
          <w:i/>
          <w:sz w:val="24"/>
        </w:rPr>
        <w:t xml:space="preserve">Для поиска методов и средств, обеспечивающих высокоэффективное применение удобрений с позиций экономного управления продукционным процессом культур и воспроизводства эффективного плодородия почвы в </w:t>
      </w:r>
      <w:proofErr w:type="spellStart"/>
      <w:r w:rsidRPr="006E455F">
        <w:rPr>
          <w:rFonts w:ascii="Times New Roman" w:hAnsi="Times New Roman" w:cs="Times New Roman"/>
          <w:i/>
          <w:sz w:val="24"/>
        </w:rPr>
        <w:t>Меньковском</w:t>
      </w:r>
      <w:proofErr w:type="spellEnd"/>
      <w:r w:rsidRPr="006E455F">
        <w:rPr>
          <w:rFonts w:ascii="Times New Roman" w:hAnsi="Times New Roman" w:cs="Times New Roman"/>
          <w:i/>
          <w:sz w:val="24"/>
        </w:rPr>
        <w:t xml:space="preserve"> филиале АФИ развернут длительный полевой опыт «агрофизический стационар». Двухфакторный опыт заложен в 2006 г. на средне-, хорошо- и высокоокультуренной дерново-подзолистых почвах супесчаного гранулометрического состава, сформированных предварительным внесением повышенных доз навоза (на хорошо- и высокоокультуренных почвах) и поддерживающим известкованием. В 2016 г. в хорошо- и высокоокультуренную почвы было внесено 35 и 70 т га-1 птичьего помета. Первым фактором в опыте выступал уровень </w:t>
      </w:r>
      <w:proofErr w:type="spellStart"/>
      <w:r w:rsidRPr="006E455F">
        <w:rPr>
          <w:rFonts w:ascii="Times New Roman" w:hAnsi="Times New Roman" w:cs="Times New Roman"/>
          <w:i/>
          <w:sz w:val="24"/>
        </w:rPr>
        <w:t>окультуренности</w:t>
      </w:r>
      <w:proofErr w:type="spellEnd"/>
      <w:r w:rsidRPr="006E455F">
        <w:rPr>
          <w:rFonts w:ascii="Times New Roman" w:hAnsi="Times New Roman" w:cs="Times New Roman"/>
          <w:i/>
          <w:sz w:val="24"/>
        </w:rPr>
        <w:t>, формируемый трехвариантной схемой применения органических удобрений, исходя из заданных параметров продуктивности фотосинтеза с выходом на КПД ФАР от 2 до 3-4 %. Вторым фактором выступала трехвариантная схема минеральной системы удобрения, которая рассчитывалась под каждую культуру.</w:t>
      </w:r>
    </w:p>
    <w:p w14:paraId="061E2C9C" w14:textId="3EBBE540" w:rsidR="006E455F" w:rsidRDefault="006E455F" w:rsidP="006E455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956AFF3" w14:textId="7D330DE5" w:rsidR="00AE4AE6" w:rsidRPr="00AE4AE6" w:rsidRDefault="00AE4AE6" w:rsidP="00B821B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E4AE6">
        <w:rPr>
          <w:rFonts w:ascii="Times New Roman" w:hAnsi="Times New Roman" w:cs="Times New Roman"/>
          <w:sz w:val="28"/>
        </w:rPr>
        <w:t>Чернов</w:t>
      </w:r>
      <w:r>
        <w:rPr>
          <w:rFonts w:ascii="Times New Roman" w:hAnsi="Times New Roman" w:cs="Times New Roman"/>
          <w:sz w:val="28"/>
        </w:rPr>
        <w:t>,</w:t>
      </w:r>
      <w:r w:rsidRPr="00AE4AE6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AE4AE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E4AE6">
        <w:rPr>
          <w:rFonts w:ascii="Times New Roman" w:hAnsi="Times New Roman" w:cs="Times New Roman"/>
          <w:sz w:val="28"/>
        </w:rPr>
        <w:t>Влияние систем обработки на агрофизические показатели серой лесной почвы и урожайность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AE4AE6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AE4AE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E4AE6">
        <w:rPr>
          <w:rFonts w:ascii="Times New Roman" w:hAnsi="Times New Roman" w:cs="Times New Roman"/>
          <w:sz w:val="28"/>
        </w:rPr>
        <w:t>Чернов</w:t>
      </w:r>
      <w:r>
        <w:rPr>
          <w:rFonts w:ascii="Times New Roman" w:hAnsi="Times New Roman" w:cs="Times New Roman"/>
          <w:sz w:val="28"/>
        </w:rPr>
        <w:t>.</w:t>
      </w:r>
      <w:r w:rsidRPr="00AE4AE6">
        <w:rPr>
          <w:rFonts w:ascii="Times New Roman" w:hAnsi="Times New Roman" w:cs="Times New Roman"/>
          <w:sz w:val="28"/>
        </w:rPr>
        <w:t xml:space="preserve"> </w:t>
      </w:r>
      <w:r w:rsidRPr="001E6D50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Pr="001E6D5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E6D50">
        <w:rPr>
          <w:rFonts w:ascii="Times New Roman" w:hAnsi="Times New Roman" w:cs="Times New Roman"/>
          <w:bCs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AE4AE6">
        <w:rPr>
          <w:rFonts w:ascii="Times New Roman" w:hAnsi="Times New Roman" w:cs="Times New Roman"/>
          <w:sz w:val="28"/>
        </w:rPr>
        <w:t xml:space="preserve">Владимирский земледелец. </w:t>
      </w:r>
      <w:r>
        <w:rPr>
          <w:rFonts w:ascii="Times New Roman" w:hAnsi="Times New Roman" w:cs="Times New Roman"/>
          <w:sz w:val="28"/>
        </w:rPr>
        <w:t xml:space="preserve">– </w:t>
      </w:r>
      <w:r w:rsidRPr="00AE4AE6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AE4AE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AE4AE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AE4AE6">
        <w:rPr>
          <w:rFonts w:ascii="Times New Roman" w:hAnsi="Times New Roman" w:cs="Times New Roman"/>
          <w:sz w:val="28"/>
        </w:rPr>
        <w:t xml:space="preserve">(91). </w:t>
      </w:r>
      <w:r>
        <w:rPr>
          <w:rFonts w:ascii="Times New Roman" w:hAnsi="Times New Roman" w:cs="Times New Roman"/>
          <w:sz w:val="28"/>
        </w:rPr>
        <w:t xml:space="preserve">– </w:t>
      </w:r>
      <w:r w:rsidRPr="00AE4AE6">
        <w:rPr>
          <w:rFonts w:ascii="Times New Roman" w:hAnsi="Times New Roman" w:cs="Times New Roman"/>
          <w:sz w:val="28"/>
        </w:rPr>
        <w:t>С. 12</w:t>
      </w:r>
      <w:r>
        <w:rPr>
          <w:rFonts w:ascii="Times New Roman" w:hAnsi="Times New Roman" w:cs="Times New Roman"/>
          <w:sz w:val="28"/>
        </w:rPr>
        <w:t>–</w:t>
      </w:r>
      <w:r w:rsidRPr="00AE4AE6">
        <w:rPr>
          <w:rFonts w:ascii="Times New Roman" w:hAnsi="Times New Roman" w:cs="Times New Roman"/>
          <w:sz w:val="28"/>
        </w:rPr>
        <w:t>17.</w:t>
      </w:r>
      <w:r w:rsidRPr="00AE4AE6">
        <w:rPr>
          <w:rFonts w:ascii="Times New Roman" w:hAnsi="Times New Roman" w:cs="Times New Roman"/>
          <w:sz w:val="28"/>
          <w:szCs w:val="28"/>
        </w:rPr>
        <w:t xml:space="preserve"> </w:t>
      </w:r>
      <w:r w:rsidRPr="001E6D50">
        <w:rPr>
          <w:rFonts w:ascii="Times New Roman" w:hAnsi="Times New Roman" w:cs="Times New Roman"/>
          <w:sz w:val="28"/>
          <w:szCs w:val="28"/>
        </w:rPr>
        <w:t xml:space="preserve">– </w:t>
      </w:r>
      <w:r w:rsidRPr="001E6D5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E6D50">
        <w:rPr>
          <w:rFonts w:ascii="Times New Roman" w:hAnsi="Times New Roman" w:cs="Times New Roman"/>
          <w:sz w:val="28"/>
          <w:szCs w:val="28"/>
        </w:rPr>
        <w:t>:</w:t>
      </w:r>
      <w:r w:rsidR="00F00C89" w:rsidRPr="00F00C89">
        <w:t xml:space="preserve"> </w:t>
      </w:r>
      <w:hyperlink r:id="rId13" w:history="1"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https://elibrary.ru/item.asp?id=42816017</w:t>
        </w:r>
      </w:hyperlink>
      <w:r w:rsidR="00144D4A">
        <w:rPr>
          <w:rFonts w:ascii="Times New Roman" w:hAnsi="Times New Roman" w:cs="Times New Roman"/>
          <w:sz w:val="28"/>
          <w:szCs w:val="28"/>
        </w:rPr>
        <w:t xml:space="preserve"> </w:t>
      </w:r>
      <w:r w:rsidR="00F00C89" w:rsidRPr="001E6D50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F00C89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F00C89" w:rsidRPr="001E6D50">
        <w:rPr>
          <w:rFonts w:ascii="Times New Roman" w:hAnsi="Times New Roman" w:cs="Times New Roman"/>
          <w:sz w:val="28"/>
          <w:szCs w:val="28"/>
        </w:rPr>
        <w:t>.0</w:t>
      </w:r>
      <w:r w:rsidR="00F00C89">
        <w:rPr>
          <w:rFonts w:ascii="Times New Roman" w:hAnsi="Times New Roman" w:cs="Times New Roman"/>
          <w:sz w:val="28"/>
          <w:szCs w:val="28"/>
        </w:rPr>
        <w:t>5</w:t>
      </w:r>
      <w:r w:rsidR="00F00C89" w:rsidRPr="001E6D50">
        <w:rPr>
          <w:rFonts w:ascii="Times New Roman" w:hAnsi="Times New Roman" w:cs="Times New Roman"/>
          <w:sz w:val="28"/>
          <w:szCs w:val="28"/>
        </w:rPr>
        <w:t>.2020)</w:t>
      </w:r>
    </w:p>
    <w:p w14:paraId="739051B4" w14:textId="4C5B419D" w:rsidR="00AE4AE6" w:rsidRPr="00B821BB" w:rsidRDefault="00C91627" w:rsidP="00B821B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821BB">
        <w:rPr>
          <w:rFonts w:ascii="Times New Roman" w:hAnsi="Times New Roman" w:cs="Times New Roman"/>
          <w:i/>
          <w:sz w:val="24"/>
        </w:rPr>
        <w:t xml:space="preserve">На серых лесных почвах Владимирского </w:t>
      </w:r>
      <w:proofErr w:type="spellStart"/>
      <w:r w:rsidRPr="00B821BB">
        <w:rPr>
          <w:rFonts w:ascii="Times New Roman" w:hAnsi="Times New Roman" w:cs="Times New Roman"/>
          <w:i/>
          <w:sz w:val="24"/>
        </w:rPr>
        <w:t>ополья</w:t>
      </w:r>
      <w:proofErr w:type="spellEnd"/>
      <w:r w:rsidRPr="00B821BB">
        <w:rPr>
          <w:rFonts w:ascii="Times New Roman" w:hAnsi="Times New Roman" w:cs="Times New Roman"/>
          <w:i/>
          <w:sz w:val="24"/>
        </w:rPr>
        <w:t xml:space="preserve"> изучено влияние различных систем обработки почвы и удобрения на агрофизические свойства почвы и урожайность культур. Значительное влияние на увеличение урожайности овса оказало применение минеральных удобрений при всех изучаемых обработках почвы в </w:t>
      </w:r>
      <w:proofErr w:type="spellStart"/>
      <w:r w:rsidRPr="00B821BB">
        <w:rPr>
          <w:rFonts w:ascii="Times New Roman" w:hAnsi="Times New Roman" w:cs="Times New Roman"/>
          <w:i/>
          <w:sz w:val="24"/>
        </w:rPr>
        <w:t>зернопаротравяном</w:t>
      </w:r>
      <w:proofErr w:type="spellEnd"/>
      <w:r w:rsidRPr="00B821BB">
        <w:rPr>
          <w:rFonts w:ascii="Times New Roman" w:hAnsi="Times New Roman" w:cs="Times New Roman"/>
          <w:i/>
          <w:sz w:val="24"/>
        </w:rPr>
        <w:t xml:space="preserve"> севообороте. При последействии внесения навоза в чёрный пар в сочетании с NPK-30 под овёс урожайность составила 32,5-37,0 ц/га, без минеральных удобрений - 24,1-27,4 ц/га. Наиболее высокие показатели урожайности многолетних трав 1 года получены при обработках почвы без оборота пласта под покровную культуру - 72,3-84,8 ц/га сена, в сравнении с вариантом с ежегодной вспашкой - 61,1-66,1 ц/га. При посеве по отвальной обработке отмечено лучшее развитие клевера красного, массовая доля которого в травостое составляла 69 %. В варианте с ежегодным глубоким рыхлением урожайность трав 2-го года пользования была ниже - 23,8-25,8 ц/га. В других вариантах обработки она варьировала в диапазоне 30,3-36,8 ц/га сена.</w:t>
      </w:r>
    </w:p>
    <w:p w14:paraId="3827F85A" w14:textId="77777777" w:rsidR="00C91627" w:rsidRPr="00AE4AE6" w:rsidRDefault="00C91627" w:rsidP="00AE4A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689A444" w14:textId="6143DF8D" w:rsidR="00F84DFC" w:rsidRPr="001E6D50" w:rsidRDefault="00F84DFC" w:rsidP="001E6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50">
        <w:rPr>
          <w:rFonts w:ascii="Times New Roman" w:hAnsi="Times New Roman" w:cs="Times New Roman"/>
          <w:sz w:val="28"/>
          <w:szCs w:val="28"/>
        </w:rPr>
        <w:t>Юрина</w:t>
      </w:r>
      <w:proofErr w:type="gramEnd"/>
      <w:r w:rsidRPr="001E6D50">
        <w:rPr>
          <w:rFonts w:ascii="Times New Roman" w:hAnsi="Times New Roman" w:cs="Times New Roman"/>
          <w:sz w:val="28"/>
          <w:szCs w:val="28"/>
        </w:rPr>
        <w:t xml:space="preserve">, Т. А. Обзор инновационных препаратов для </w:t>
      </w:r>
      <w:proofErr w:type="spellStart"/>
      <w:r w:rsidRPr="001E6D50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1E6D50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/ Т. А. Юрина, А. Е. </w:t>
      </w:r>
      <w:proofErr w:type="spellStart"/>
      <w:r w:rsidRPr="001E6D50">
        <w:rPr>
          <w:rFonts w:ascii="Times New Roman" w:hAnsi="Times New Roman" w:cs="Times New Roman"/>
          <w:sz w:val="28"/>
          <w:szCs w:val="28"/>
        </w:rPr>
        <w:t>Ткаленко</w:t>
      </w:r>
      <w:proofErr w:type="spellEnd"/>
      <w:r w:rsidR="008732D0" w:rsidRPr="001E6D50">
        <w:rPr>
          <w:rFonts w:ascii="Times New Roman" w:hAnsi="Times New Roman" w:cs="Times New Roman"/>
          <w:sz w:val="28"/>
          <w:szCs w:val="28"/>
        </w:rPr>
        <w:t>.</w:t>
      </w:r>
      <w:r w:rsidRPr="001E6D5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0724255"/>
      <w:r w:rsidR="008732D0" w:rsidRPr="001E6D50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8732D0" w:rsidRPr="001E6D5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8732D0" w:rsidRPr="001E6D50">
        <w:rPr>
          <w:rFonts w:ascii="Times New Roman" w:hAnsi="Times New Roman" w:cs="Times New Roman"/>
          <w:bCs/>
          <w:sz w:val="28"/>
          <w:szCs w:val="28"/>
        </w:rPr>
        <w:t xml:space="preserve"> электронный </w:t>
      </w:r>
      <w:bookmarkEnd w:id="1"/>
      <w:r w:rsidRPr="001E6D50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E6D50">
        <w:rPr>
          <w:rFonts w:ascii="Times New Roman" w:hAnsi="Times New Roman" w:cs="Times New Roman"/>
          <w:sz w:val="28"/>
          <w:szCs w:val="28"/>
        </w:rPr>
        <w:t>Агрофорум</w:t>
      </w:r>
      <w:proofErr w:type="spellEnd"/>
      <w:r w:rsidRPr="001E6D50">
        <w:rPr>
          <w:rFonts w:ascii="Times New Roman" w:hAnsi="Times New Roman" w:cs="Times New Roman"/>
          <w:sz w:val="28"/>
          <w:szCs w:val="28"/>
        </w:rPr>
        <w:t xml:space="preserve">. – 2020. – № 1. – С. 51–53. – </w:t>
      </w:r>
      <w:r w:rsidRPr="001E6D5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E6D50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elibrary</w:t>
        </w:r>
        <w:proofErr w:type="spellEnd"/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item</w:t>
        </w:r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asp</w:t>
        </w:r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?</w:t>
        </w:r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id</w:t>
        </w:r>
        <w:r w:rsidR="00144D4A" w:rsidRPr="00144D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=42432762</w:t>
        </w:r>
      </w:hyperlink>
      <w:r w:rsidR="00144D4A">
        <w:rPr>
          <w:rFonts w:ascii="Times New Roman" w:hAnsi="Times New Roman" w:cs="Times New Roman"/>
          <w:sz w:val="28"/>
          <w:szCs w:val="28"/>
        </w:rPr>
        <w:t xml:space="preserve"> </w:t>
      </w:r>
      <w:r w:rsidRPr="001E6D50">
        <w:rPr>
          <w:rFonts w:ascii="Times New Roman" w:hAnsi="Times New Roman" w:cs="Times New Roman"/>
          <w:sz w:val="28"/>
          <w:szCs w:val="28"/>
        </w:rPr>
        <w:t>(дата обращения 30.04.2020)</w:t>
      </w:r>
    </w:p>
    <w:p w14:paraId="4DE67AEB" w14:textId="77777777" w:rsidR="008732D0" w:rsidRDefault="008732D0" w:rsidP="006A62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8F8031B" w14:textId="2E76ECE3" w:rsidR="002E7C8D" w:rsidRDefault="002E7C8D" w:rsidP="002E7C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53794">
        <w:rPr>
          <w:rFonts w:ascii="Times New Roman" w:hAnsi="Times New Roman" w:cs="Times New Roman"/>
          <w:sz w:val="28"/>
        </w:rPr>
        <w:t>Якушев, В.</w:t>
      </w:r>
      <w:r>
        <w:rPr>
          <w:rFonts w:ascii="Times New Roman" w:hAnsi="Times New Roman" w:cs="Times New Roman"/>
          <w:sz w:val="28"/>
        </w:rPr>
        <w:t xml:space="preserve"> </w:t>
      </w:r>
      <w:r w:rsidRPr="00A53794">
        <w:rPr>
          <w:rFonts w:ascii="Times New Roman" w:hAnsi="Times New Roman" w:cs="Times New Roman"/>
          <w:sz w:val="28"/>
        </w:rPr>
        <w:t>П. Научные основы построения интеллектуальных систем для точного земледелия</w:t>
      </w:r>
      <w:r>
        <w:rPr>
          <w:rFonts w:ascii="Times New Roman" w:hAnsi="Times New Roman" w:cs="Times New Roman"/>
          <w:sz w:val="28"/>
        </w:rPr>
        <w:t xml:space="preserve"> /</w:t>
      </w:r>
      <w:r w:rsidRPr="00A53794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A5379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A53794">
        <w:rPr>
          <w:rFonts w:ascii="Times New Roman" w:hAnsi="Times New Roman" w:cs="Times New Roman"/>
          <w:sz w:val="28"/>
        </w:rPr>
        <w:t>Якушев, В.</w:t>
      </w:r>
      <w:r>
        <w:rPr>
          <w:rFonts w:ascii="Times New Roman" w:hAnsi="Times New Roman" w:cs="Times New Roman"/>
          <w:sz w:val="28"/>
        </w:rPr>
        <w:t xml:space="preserve"> </w:t>
      </w:r>
      <w:r w:rsidRPr="00A53794">
        <w:rPr>
          <w:rFonts w:ascii="Times New Roman" w:hAnsi="Times New Roman" w:cs="Times New Roman"/>
          <w:sz w:val="28"/>
        </w:rPr>
        <w:t>В. Якушев, С.</w:t>
      </w:r>
      <w:r>
        <w:rPr>
          <w:rFonts w:ascii="Times New Roman" w:hAnsi="Times New Roman" w:cs="Times New Roman"/>
          <w:sz w:val="28"/>
        </w:rPr>
        <w:t xml:space="preserve"> </w:t>
      </w:r>
      <w:r w:rsidRPr="00A53794">
        <w:rPr>
          <w:rFonts w:ascii="Times New Roman" w:hAnsi="Times New Roman" w:cs="Times New Roman"/>
          <w:sz w:val="28"/>
        </w:rPr>
        <w:t>Ю. Блохина</w:t>
      </w:r>
      <w:r w:rsidR="001E6D50">
        <w:rPr>
          <w:rFonts w:ascii="Times New Roman" w:hAnsi="Times New Roman" w:cs="Times New Roman"/>
          <w:sz w:val="28"/>
        </w:rPr>
        <w:t>.</w:t>
      </w:r>
      <w:r w:rsidRPr="00A53794">
        <w:rPr>
          <w:rFonts w:ascii="Times New Roman" w:hAnsi="Times New Roman" w:cs="Times New Roman"/>
          <w:sz w:val="28"/>
        </w:rPr>
        <w:t xml:space="preserve"> </w:t>
      </w:r>
      <w:r w:rsidR="001E6D50" w:rsidRPr="001E6D50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1E6D50" w:rsidRPr="001E6D5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1E6D50" w:rsidRPr="001E6D50">
        <w:rPr>
          <w:rFonts w:ascii="Times New Roman" w:hAnsi="Times New Roman" w:cs="Times New Roman"/>
          <w:bCs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A53794">
        <w:rPr>
          <w:rFonts w:ascii="Times New Roman" w:hAnsi="Times New Roman" w:cs="Times New Roman"/>
          <w:sz w:val="28"/>
        </w:rPr>
        <w:t>Вестник защиты растений. – 2020. – № 1. – С. 25</w:t>
      </w:r>
      <w:r>
        <w:rPr>
          <w:rFonts w:ascii="Times New Roman" w:hAnsi="Times New Roman" w:cs="Times New Roman"/>
          <w:sz w:val="28"/>
        </w:rPr>
        <w:t>–</w:t>
      </w:r>
      <w:r w:rsidRPr="00A53794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  <w:r w:rsidRPr="00AD35A8">
        <w:rPr>
          <w:rFonts w:ascii="Times New Roman" w:hAnsi="Times New Roman" w:cs="Times New Roman"/>
          <w:sz w:val="28"/>
        </w:rPr>
        <w:t xml:space="preserve"> </w:t>
      </w:r>
      <w:r w:rsidRPr="00304CED">
        <w:rPr>
          <w:rFonts w:ascii="Times New Roman" w:hAnsi="Times New Roman" w:cs="Times New Roman"/>
          <w:sz w:val="28"/>
        </w:rPr>
        <w:t>– URL:</w:t>
      </w:r>
      <w:bookmarkStart w:id="2" w:name="_GoBack"/>
      <w:r w:rsidRPr="00144D4A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="00144D4A" w:rsidRPr="00144D4A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https://www.elibrary.ru/item.asp?id=42635411</w:t>
        </w:r>
      </w:hyperlink>
      <w:bookmarkEnd w:id="2"/>
      <w:r w:rsidR="00144D4A">
        <w:rPr>
          <w:rFonts w:ascii="Times New Roman" w:hAnsi="Times New Roman" w:cs="Times New Roman"/>
          <w:sz w:val="28"/>
        </w:rPr>
        <w:t xml:space="preserve"> </w:t>
      </w:r>
      <w:r w:rsidRPr="00304CED">
        <w:rPr>
          <w:rFonts w:ascii="Times New Roman" w:hAnsi="Times New Roman" w:cs="Times New Roman"/>
          <w:sz w:val="28"/>
        </w:rPr>
        <w:t>(дата обращения 0</w:t>
      </w:r>
      <w:r>
        <w:rPr>
          <w:rFonts w:ascii="Times New Roman" w:hAnsi="Times New Roman" w:cs="Times New Roman"/>
          <w:sz w:val="28"/>
        </w:rPr>
        <w:t>8</w:t>
      </w:r>
      <w:r w:rsidRPr="00304CED">
        <w:rPr>
          <w:rFonts w:ascii="Times New Roman" w:hAnsi="Times New Roman" w:cs="Times New Roman"/>
          <w:sz w:val="28"/>
        </w:rPr>
        <w:t>.05.2020)</w:t>
      </w:r>
    </w:p>
    <w:p w14:paraId="4D9BE844" w14:textId="0678716A" w:rsidR="002E7C8D" w:rsidRDefault="002E7C8D" w:rsidP="002E7C8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21D56">
        <w:rPr>
          <w:rFonts w:ascii="Times New Roman" w:hAnsi="Times New Roman" w:cs="Times New Roman"/>
          <w:i/>
          <w:sz w:val="24"/>
        </w:rPr>
        <w:t>В работе представлен подход, обеспечивающий построение базы знаний и создание на ее основе интеллектуальной системы поддержки плановых технологических решений, а также генерацию производственно-технологического спектра оперативных возможностей и оптимальных предложений по прецизионному управлению урожайностью с учётом складывающихся в заданном хозяйстве почвенно-климатических и хозяйственно-экономических условий. При реализации подхода используется логико-лингвистический аппарат для представления и обработки агротехнологических знаний. Формализация предметной области, определение основных сущностей и взаимосвязей между понятиями осуществляются с помощью специализированных конструкций модели описания технологических операций и продукционных правил. В результате агротехнологические знания представляются в единообразной структурированной форме, пригодной для хранения и компьютерной обработки. Созданный в Агрофизическом научно-исследовательском институте (АФИ) прототип интеллектуальной системы апробирован в ходе полевых сравнительных исследований, в рамках которых изучались технологии различной интенсивности, в том числе технология точного земледелия</w:t>
      </w:r>
      <w:r w:rsidR="001E6D50">
        <w:rPr>
          <w:rFonts w:ascii="Times New Roman" w:hAnsi="Times New Roman" w:cs="Times New Roman"/>
          <w:i/>
          <w:sz w:val="24"/>
        </w:rPr>
        <w:t>.</w:t>
      </w:r>
    </w:p>
    <w:p w14:paraId="55A3B677" w14:textId="049BCD99" w:rsidR="001E6D50" w:rsidRDefault="001E6D50" w:rsidP="002E7C8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82B1C4E" w14:textId="75F599D8" w:rsidR="001E6D50" w:rsidRPr="001E6D50" w:rsidRDefault="001E6D50" w:rsidP="002E7C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14:paraId="4C3DF3AE" w14:textId="2C108E68" w:rsidR="00F84DFC" w:rsidRPr="00F84DFC" w:rsidRDefault="00F84DFC" w:rsidP="006E3149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84DFC" w:rsidRPr="00F84DF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91D58" w14:textId="77777777" w:rsidR="009E6ECC" w:rsidRDefault="009E6ECC" w:rsidP="006A6255">
      <w:pPr>
        <w:spacing w:after="0" w:line="240" w:lineRule="auto"/>
      </w:pPr>
      <w:r>
        <w:separator/>
      </w:r>
    </w:p>
  </w:endnote>
  <w:endnote w:type="continuationSeparator" w:id="0">
    <w:p w14:paraId="168DED3C" w14:textId="77777777" w:rsidR="009E6ECC" w:rsidRDefault="009E6ECC" w:rsidP="006A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900856"/>
      <w:docPartObj>
        <w:docPartGallery w:val="Page Numbers (Bottom of Page)"/>
        <w:docPartUnique/>
      </w:docPartObj>
    </w:sdtPr>
    <w:sdtEndPr/>
    <w:sdtContent>
      <w:p w14:paraId="29CDB623" w14:textId="1BC4FBA8" w:rsidR="001E6D50" w:rsidRDefault="001E6D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D4A">
          <w:rPr>
            <w:noProof/>
          </w:rPr>
          <w:t>3</w:t>
        </w:r>
        <w:r>
          <w:fldChar w:fldCharType="end"/>
        </w:r>
      </w:p>
    </w:sdtContent>
  </w:sdt>
  <w:p w14:paraId="34F0AA65" w14:textId="77777777" w:rsidR="006A6255" w:rsidRDefault="006A6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9BA4" w14:textId="77777777" w:rsidR="009E6ECC" w:rsidRDefault="009E6ECC" w:rsidP="006A6255">
      <w:pPr>
        <w:spacing w:after="0" w:line="240" w:lineRule="auto"/>
      </w:pPr>
      <w:r>
        <w:separator/>
      </w:r>
    </w:p>
  </w:footnote>
  <w:footnote w:type="continuationSeparator" w:id="0">
    <w:p w14:paraId="7ED114F3" w14:textId="77777777" w:rsidR="009E6ECC" w:rsidRDefault="009E6ECC" w:rsidP="006A6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24"/>
    <w:rsid w:val="00025288"/>
    <w:rsid w:val="000617F8"/>
    <w:rsid w:val="000B7A61"/>
    <w:rsid w:val="001367C6"/>
    <w:rsid w:val="0014369A"/>
    <w:rsid w:val="00144D4A"/>
    <w:rsid w:val="00167CB2"/>
    <w:rsid w:val="00197E7A"/>
    <w:rsid w:val="001B049C"/>
    <w:rsid w:val="001C243C"/>
    <w:rsid w:val="001E6D50"/>
    <w:rsid w:val="001E72B0"/>
    <w:rsid w:val="00227099"/>
    <w:rsid w:val="0022735E"/>
    <w:rsid w:val="00261C95"/>
    <w:rsid w:val="002A548B"/>
    <w:rsid w:val="002A6424"/>
    <w:rsid w:val="002E7C8D"/>
    <w:rsid w:val="00305039"/>
    <w:rsid w:val="00324542"/>
    <w:rsid w:val="00325637"/>
    <w:rsid w:val="00356A17"/>
    <w:rsid w:val="003F5BFE"/>
    <w:rsid w:val="00462A53"/>
    <w:rsid w:val="004C07D3"/>
    <w:rsid w:val="00540B67"/>
    <w:rsid w:val="005F2CA7"/>
    <w:rsid w:val="005F67DA"/>
    <w:rsid w:val="006008AF"/>
    <w:rsid w:val="006A3342"/>
    <w:rsid w:val="006A6255"/>
    <w:rsid w:val="006E3149"/>
    <w:rsid w:val="006E455F"/>
    <w:rsid w:val="0070045C"/>
    <w:rsid w:val="0071230C"/>
    <w:rsid w:val="007F71A4"/>
    <w:rsid w:val="00821DAD"/>
    <w:rsid w:val="008231EE"/>
    <w:rsid w:val="008641B3"/>
    <w:rsid w:val="008732D0"/>
    <w:rsid w:val="0087545E"/>
    <w:rsid w:val="008768C2"/>
    <w:rsid w:val="008B4958"/>
    <w:rsid w:val="008D34F2"/>
    <w:rsid w:val="008E2E11"/>
    <w:rsid w:val="00910132"/>
    <w:rsid w:val="009317A3"/>
    <w:rsid w:val="009A16C9"/>
    <w:rsid w:val="009D4C37"/>
    <w:rsid w:val="009E6ECC"/>
    <w:rsid w:val="00A16E26"/>
    <w:rsid w:val="00A27FBF"/>
    <w:rsid w:val="00AD7814"/>
    <w:rsid w:val="00AE4AE6"/>
    <w:rsid w:val="00B26C2A"/>
    <w:rsid w:val="00B821BB"/>
    <w:rsid w:val="00B924BA"/>
    <w:rsid w:val="00BC7019"/>
    <w:rsid w:val="00BF06EC"/>
    <w:rsid w:val="00C820EE"/>
    <w:rsid w:val="00C837EF"/>
    <w:rsid w:val="00C91627"/>
    <w:rsid w:val="00CC06D3"/>
    <w:rsid w:val="00CC1433"/>
    <w:rsid w:val="00D366F7"/>
    <w:rsid w:val="00D86559"/>
    <w:rsid w:val="00E06BD0"/>
    <w:rsid w:val="00EA32E2"/>
    <w:rsid w:val="00EC6B54"/>
    <w:rsid w:val="00F00C89"/>
    <w:rsid w:val="00F23D0D"/>
    <w:rsid w:val="00F7409F"/>
    <w:rsid w:val="00F84DFC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D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3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01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A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255"/>
  </w:style>
  <w:style w:type="paragraph" w:styleId="a7">
    <w:name w:val="footer"/>
    <w:basedOn w:val="a"/>
    <w:link w:val="a8"/>
    <w:uiPriority w:val="99"/>
    <w:unhideWhenUsed/>
    <w:rsid w:val="006A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255"/>
  </w:style>
  <w:style w:type="table" w:customStyle="1" w:styleId="1">
    <w:name w:val="Сетка таблицы1"/>
    <w:basedOn w:val="a1"/>
    <w:uiPriority w:val="59"/>
    <w:rsid w:val="003050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3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01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A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255"/>
  </w:style>
  <w:style w:type="paragraph" w:styleId="a7">
    <w:name w:val="footer"/>
    <w:basedOn w:val="a"/>
    <w:link w:val="a8"/>
    <w:uiPriority w:val="99"/>
    <w:unhideWhenUsed/>
    <w:rsid w:val="006A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255"/>
  </w:style>
  <w:style w:type="table" w:customStyle="1" w:styleId="1">
    <w:name w:val="Сетка таблицы1"/>
    <w:basedOn w:val="a1"/>
    <w:uiPriority w:val="59"/>
    <w:rsid w:val="003050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492421" TargetMode="External"/><Relationship Id="rId13" Type="http://schemas.openxmlformats.org/officeDocument/2006/relationships/hyperlink" Target="https://elibrary.ru/item.asp?id=428160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63599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3751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2635411" TargetMode="External"/><Relationship Id="rId10" Type="http://schemas.openxmlformats.org/officeDocument/2006/relationships/hyperlink" Target="https://elibrary.ru/item.asp?id=42432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670061" TargetMode="External"/><Relationship Id="rId14" Type="http://schemas.openxmlformats.org/officeDocument/2006/relationships/hyperlink" Target="https://elibrary.ru/item.asp?id=42432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31</cp:revision>
  <dcterms:created xsi:type="dcterms:W3CDTF">2020-05-03T06:05:00Z</dcterms:created>
  <dcterms:modified xsi:type="dcterms:W3CDTF">2020-07-14T03:25:00Z</dcterms:modified>
</cp:coreProperties>
</file>