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359DA" w:rsidRPr="007359DA" w:rsidTr="007F6FAD">
        <w:tc>
          <w:tcPr>
            <w:tcW w:w="828" w:type="pct"/>
          </w:tcPr>
          <w:p w:rsidR="007359DA" w:rsidRPr="007359DA" w:rsidRDefault="007359DA" w:rsidP="007359DA">
            <w:pPr>
              <w:tabs>
                <w:tab w:val="center" w:pos="4677"/>
                <w:tab w:val="right" w:pos="9355"/>
              </w:tabs>
              <w:jc w:val="center"/>
              <w:rPr>
                <w:rFonts w:ascii="Times New Roman" w:eastAsiaTheme="majorEastAsia" w:hAnsi="Times New Roman" w:cs="Times New Roman"/>
                <w:color w:val="000000"/>
                <w:sz w:val="20"/>
                <w:szCs w:val="20"/>
              </w:rPr>
            </w:pPr>
            <w:r w:rsidRPr="007359DA">
              <w:rPr>
                <w:rFonts w:ascii="Times New Roman" w:eastAsiaTheme="majorEastAsia" w:hAnsi="Times New Roman" w:cs="Times New Roman"/>
                <w:noProof/>
                <w:color w:val="000000"/>
                <w:sz w:val="20"/>
                <w:szCs w:val="20"/>
                <w:lang w:eastAsia="ru-RU"/>
              </w:rPr>
              <w:drawing>
                <wp:inline distT="0" distB="0" distL="0" distR="0" wp14:anchorId="4FD167CC" wp14:editId="2F87E70F">
                  <wp:extent cx="590598"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7359DA" w:rsidRPr="007359DA" w:rsidRDefault="007359DA" w:rsidP="007359DA">
            <w:pPr>
              <w:tabs>
                <w:tab w:val="center" w:pos="4677"/>
                <w:tab w:val="right" w:pos="9355"/>
              </w:tabs>
              <w:jc w:val="center"/>
              <w:rPr>
                <w:rFonts w:ascii="Times New Roman" w:eastAsiaTheme="majorEastAsia" w:hAnsi="Times New Roman" w:cs="Times New Roman"/>
                <w:color w:val="17365D" w:themeColor="text2" w:themeShade="BF"/>
                <w:sz w:val="20"/>
                <w:szCs w:val="20"/>
              </w:rPr>
            </w:pPr>
            <w:r w:rsidRPr="007359DA">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7359DA" w:rsidRPr="007359DA" w:rsidRDefault="007359DA" w:rsidP="007359DA">
            <w:pPr>
              <w:tabs>
                <w:tab w:val="center" w:pos="4677"/>
                <w:tab w:val="right" w:pos="9355"/>
              </w:tabs>
              <w:jc w:val="center"/>
              <w:rPr>
                <w:rFonts w:ascii="Times New Roman" w:eastAsiaTheme="majorEastAsia" w:hAnsi="Times New Roman" w:cs="Times New Roman"/>
                <w:color w:val="000000"/>
                <w:sz w:val="20"/>
                <w:szCs w:val="20"/>
              </w:rPr>
            </w:pPr>
            <w:r w:rsidRPr="007359DA">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7359DA" w:rsidRPr="00681A13" w:rsidRDefault="007359DA" w:rsidP="001419BD">
      <w:pPr>
        <w:pStyle w:val="a5"/>
        <w:jc w:val="center"/>
        <w:rPr>
          <w:rFonts w:ascii="Times New Roman" w:hAnsi="Times New Roman" w:cs="Times New Roman"/>
          <w:sz w:val="24"/>
        </w:rPr>
      </w:pPr>
    </w:p>
    <w:p w:rsidR="001419BD" w:rsidRPr="00197786" w:rsidRDefault="001419BD" w:rsidP="001419BD">
      <w:pPr>
        <w:pStyle w:val="a5"/>
        <w:jc w:val="center"/>
        <w:rPr>
          <w:rFonts w:ascii="Times New Roman" w:hAnsi="Times New Roman" w:cs="Times New Roman"/>
          <w:b/>
          <w:sz w:val="28"/>
        </w:rPr>
      </w:pPr>
      <w:r w:rsidRPr="00197786">
        <w:rPr>
          <w:rFonts w:ascii="Times New Roman" w:hAnsi="Times New Roman" w:cs="Times New Roman"/>
          <w:b/>
          <w:sz w:val="28"/>
        </w:rPr>
        <w:t>Земледелие</w:t>
      </w:r>
    </w:p>
    <w:p w:rsidR="001C6859" w:rsidRDefault="001C6859" w:rsidP="001C6859">
      <w:pPr>
        <w:pStyle w:val="a5"/>
        <w:ind w:firstLine="709"/>
        <w:jc w:val="both"/>
        <w:rPr>
          <w:rFonts w:ascii="Times New Roman" w:hAnsi="Times New Roman" w:cs="Times New Roman"/>
          <w:sz w:val="28"/>
        </w:rPr>
      </w:pPr>
      <w:r w:rsidRPr="001C6859">
        <w:rPr>
          <w:rFonts w:ascii="Times New Roman" w:hAnsi="Times New Roman" w:cs="Times New Roman"/>
          <w:b/>
          <w:sz w:val="28"/>
        </w:rPr>
        <w:t>Алиева, С. С.</w:t>
      </w:r>
      <w:r w:rsidRPr="001A0240">
        <w:rPr>
          <w:rFonts w:ascii="Times New Roman" w:hAnsi="Times New Roman" w:cs="Times New Roman"/>
          <w:sz w:val="28"/>
        </w:rPr>
        <w:t xml:space="preserve"> Разработка универсального комбинированного индекса засухи и влажности почвы / С.</w:t>
      </w:r>
      <w:r>
        <w:rPr>
          <w:rFonts w:ascii="Times New Roman" w:hAnsi="Times New Roman" w:cs="Times New Roman"/>
          <w:sz w:val="28"/>
        </w:rPr>
        <w:t xml:space="preserve"> </w:t>
      </w:r>
      <w:r w:rsidRPr="001A0240">
        <w:rPr>
          <w:rFonts w:ascii="Times New Roman" w:hAnsi="Times New Roman" w:cs="Times New Roman"/>
          <w:sz w:val="28"/>
        </w:rPr>
        <w:t xml:space="preserve">С. Алиева // </w:t>
      </w:r>
      <w:proofErr w:type="spellStart"/>
      <w:r w:rsidRPr="001A0240">
        <w:rPr>
          <w:rFonts w:ascii="Times New Roman" w:hAnsi="Times New Roman" w:cs="Times New Roman"/>
          <w:sz w:val="28"/>
        </w:rPr>
        <w:t>Вестн</w:t>
      </w:r>
      <w:proofErr w:type="spellEnd"/>
      <w:r w:rsidRPr="001A0240">
        <w:rPr>
          <w:rFonts w:ascii="Times New Roman" w:hAnsi="Times New Roman" w:cs="Times New Roman"/>
          <w:sz w:val="28"/>
        </w:rPr>
        <w:t xml:space="preserve">. Красноярского гос. </w:t>
      </w:r>
      <w:proofErr w:type="spellStart"/>
      <w:r w:rsidRPr="001A0240">
        <w:rPr>
          <w:rFonts w:ascii="Times New Roman" w:hAnsi="Times New Roman" w:cs="Times New Roman"/>
          <w:sz w:val="28"/>
        </w:rPr>
        <w:t>аграр</w:t>
      </w:r>
      <w:proofErr w:type="spellEnd"/>
      <w:r w:rsidRPr="001A0240">
        <w:rPr>
          <w:rFonts w:ascii="Times New Roman" w:hAnsi="Times New Roman" w:cs="Times New Roman"/>
          <w:sz w:val="28"/>
        </w:rPr>
        <w:t>. ун-та. – 2017. – № 9. – С. 136-141</w:t>
      </w:r>
      <w:r>
        <w:rPr>
          <w:rFonts w:ascii="Times New Roman" w:hAnsi="Times New Roman" w:cs="Times New Roman"/>
          <w:sz w:val="28"/>
        </w:rPr>
        <w:t>.</w:t>
      </w:r>
    </w:p>
    <w:p w:rsidR="001C6859" w:rsidRPr="00681A13" w:rsidRDefault="001C6859" w:rsidP="001C6859">
      <w:pPr>
        <w:pStyle w:val="a5"/>
        <w:ind w:firstLine="709"/>
        <w:jc w:val="both"/>
        <w:rPr>
          <w:rFonts w:ascii="Times New Roman" w:hAnsi="Times New Roman" w:cs="Times New Roman"/>
          <w:sz w:val="24"/>
        </w:rPr>
      </w:pPr>
    </w:p>
    <w:p w:rsidR="006D0D73" w:rsidRDefault="002B370F" w:rsidP="006D0D73">
      <w:pPr>
        <w:pStyle w:val="a5"/>
        <w:ind w:firstLine="709"/>
        <w:jc w:val="both"/>
        <w:rPr>
          <w:rFonts w:ascii="Times New Roman" w:hAnsi="Times New Roman" w:cs="Times New Roman"/>
          <w:sz w:val="28"/>
        </w:rPr>
      </w:pPr>
      <w:r w:rsidRPr="006D0D73">
        <w:rPr>
          <w:rFonts w:ascii="Times New Roman" w:hAnsi="Times New Roman" w:cs="Times New Roman"/>
          <w:b/>
          <w:sz w:val="28"/>
        </w:rPr>
        <w:t>Астафьев, Н.</w:t>
      </w:r>
      <w:r w:rsidRPr="006D0D73">
        <w:rPr>
          <w:rFonts w:ascii="Times New Roman" w:hAnsi="Times New Roman" w:cs="Times New Roman"/>
          <w:sz w:val="28"/>
        </w:rPr>
        <w:t xml:space="preserve"> Новый закон о садоводстве и огородничестве / Н. Астафьев // Пчеловодство. </w:t>
      </w:r>
      <w:r w:rsidR="006D0D73">
        <w:rPr>
          <w:rFonts w:ascii="Times New Roman" w:hAnsi="Times New Roman" w:cs="Times New Roman"/>
          <w:sz w:val="28"/>
        </w:rPr>
        <w:t>–</w:t>
      </w:r>
      <w:r w:rsidRPr="006D0D73">
        <w:rPr>
          <w:rFonts w:ascii="Times New Roman" w:hAnsi="Times New Roman" w:cs="Times New Roman"/>
          <w:sz w:val="28"/>
        </w:rPr>
        <w:t xml:space="preserve"> 2017. </w:t>
      </w:r>
      <w:r w:rsidR="006D0D73">
        <w:rPr>
          <w:rFonts w:ascii="Times New Roman" w:hAnsi="Times New Roman" w:cs="Times New Roman"/>
          <w:sz w:val="28"/>
        </w:rPr>
        <w:t>–</w:t>
      </w:r>
      <w:r w:rsidRPr="006D0D73">
        <w:rPr>
          <w:rFonts w:ascii="Times New Roman" w:hAnsi="Times New Roman" w:cs="Times New Roman"/>
          <w:sz w:val="28"/>
        </w:rPr>
        <w:t xml:space="preserve"> </w:t>
      </w:r>
      <w:r w:rsidR="006D0D73">
        <w:rPr>
          <w:rFonts w:ascii="Times New Roman" w:hAnsi="Times New Roman" w:cs="Times New Roman"/>
          <w:sz w:val="28"/>
        </w:rPr>
        <w:t>№</w:t>
      </w:r>
      <w:r w:rsidRPr="006D0D73">
        <w:rPr>
          <w:rFonts w:ascii="Times New Roman" w:hAnsi="Times New Roman" w:cs="Times New Roman"/>
          <w:sz w:val="28"/>
        </w:rPr>
        <w:t xml:space="preserve"> 9. </w:t>
      </w:r>
      <w:r w:rsidR="006D0D73">
        <w:rPr>
          <w:rFonts w:ascii="Times New Roman" w:hAnsi="Times New Roman" w:cs="Times New Roman"/>
          <w:sz w:val="28"/>
        </w:rPr>
        <w:t>–</w:t>
      </w:r>
      <w:r w:rsidRPr="006D0D73">
        <w:rPr>
          <w:rFonts w:ascii="Times New Roman" w:hAnsi="Times New Roman" w:cs="Times New Roman"/>
          <w:sz w:val="28"/>
        </w:rPr>
        <w:t xml:space="preserve"> С. 46-49. </w:t>
      </w:r>
    </w:p>
    <w:p w:rsidR="006D0D73" w:rsidRDefault="002B370F" w:rsidP="006D0D73">
      <w:pPr>
        <w:pStyle w:val="a5"/>
        <w:ind w:firstLine="709"/>
        <w:jc w:val="both"/>
        <w:rPr>
          <w:rFonts w:ascii="Times New Roman" w:hAnsi="Times New Roman" w:cs="Times New Roman"/>
          <w:sz w:val="24"/>
        </w:rPr>
      </w:pPr>
      <w:r w:rsidRPr="006D0D73">
        <w:rPr>
          <w:rFonts w:ascii="Times New Roman" w:hAnsi="Times New Roman" w:cs="Times New Roman"/>
          <w:sz w:val="24"/>
        </w:rPr>
        <w:t>Обзор положений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B370F" w:rsidRPr="006D0D73" w:rsidRDefault="002B370F" w:rsidP="006D0D73">
      <w:pPr>
        <w:pStyle w:val="a5"/>
        <w:ind w:firstLine="709"/>
        <w:jc w:val="both"/>
        <w:rPr>
          <w:rFonts w:ascii="Times New Roman" w:hAnsi="Times New Roman" w:cs="Times New Roman"/>
          <w:sz w:val="24"/>
        </w:rPr>
      </w:pPr>
    </w:p>
    <w:p w:rsidR="006D0D73" w:rsidRPr="006D0D73" w:rsidRDefault="006D0D73" w:rsidP="006D0D73">
      <w:pPr>
        <w:pStyle w:val="a5"/>
        <w:ind w:firstLine="709"/>
        <w:jc w:val="both"/>
        <w:rPr>
          <w:rFonts w:ascii="Times New Roman" w:hAnsi="Times New Roman" w:cs="Times New Roman"/>
          <w:sz w:val="28"/>
        </w:rPr>
      </w:pPr>
      <w:proofErr w:type="spellStart"/>
      <w:r w:rsidRPr="006D0D73">
        <w:rPr>
          <w:rFonts w:ascii="Times New Roman" w:hAnsi="Times New Roman" w:cs="Times New Roman"/>
          <w:b/>
          <w:sz w:val="28"/>
        </w:rPr>
        <w:t>Ашиккалиев</w:t>
      </w:r>
      <w:proofErr w:type="spellEnd"/>
      <w:r w:rsidRPr="006D0D73">
        <w:rPr>
          <w:rFonts w:ascii="Times New Roman" w:hAnsi="Times New Roman" w:cs="Times New Roman"/>
          <w:b/>
          <w:sz w:val="28"/>
        </w:rPr>
        <w:t>, А. Х.</w:t>
      </w:r>
      <w:r w:rsidRPr="006D0D73">
        <w:rPr>
          <w:rFonts w:ascii="Times New Roman" w:hAnsi="Times New Roman" w:cs="Times New Roman"/>
          <w:sz w:val="28"/>
        </w:rPr>
        <w:t xml:space="preserve"> Техническое выполнение </w:t>
      </w:r>
      <w:proofErr w:type="spellStart"/>
      <w:r w:rsidRPr="006D0D73">
        <w:rPr>
          <w:rFonts w:ascii="Times New Roman" w:hAnsi="Times New Roman" w:cs="Times New Roman"/>
          <w:sz w:val="28"/>
        </w:rPr>
        <w:t>самополивного</w:t>
      </w:r>
      <w:proofErr w:type="spellEnd"/>
      <w:r w:rsidRPr="006D0D73">
        <w:rPr>
          <w:rFonts w:ascii="Times New Roman" w:hAnsi="Times New Roman" w:cs="Times New Roman"/>
          <w:sz w:val="28"/>
        </w:rPr>
        <w:t xml:space="preserve"> </w:t>
      </w:r>
      <w:proofErr w:type="spellStart"/>
      <w:r w:rsidRPr="006D0D73">
        <w:rPr>
          <w:rFonts w:ascii="Times New Roman" w:hAnsi="Times New Roman" w:cs="Times New Roman"/>
          <w:sz w:val="28"/>
        </w:rPr>
        <w:t>влагоконденсирующего</w:t>
      </w:r>
      <w:proofErr w:type="spellEnd"/>
      <w:r w:rsidRPr="006D0D73">
        <w:rPr>
          <w:rFonts w:ascii="Times New Roman" w:hAnsi="Times New Roman" w:cs="Times New Roman"/>
          <w:sz w:val="28"/>
        </w:rPr>
        <w:t xml:space="preserve"> способа земледелия / А. Х. </w:t>
      </w:r>
      <w:proofErr w:type="spellStart"/>
      <w:r w:rsidRPr="006D0D73">
        <w:rPr>
          <w:rFonts w:ascii="Times New Roman" w:hAnsi="Times New Roman" w:cs="Times New Roman"/>
          <w:sz w:val="28"/>
        </w:rPr>
        <w:t>Ашиккалиев</w:t>
      </w:r>
      <w:proofErr w:type="spellEnd"/>
      <w:r w:rsidRPr="006D0D73">
        <w:rPr>
          <w:rFonts w:ascii="Times New Roman" w:hAnsi="Times New Roman" w:cs="Times New Roman"/>
          <w:sz w:val="28"/>
        </w:rPr>
        <w:t xml:space="preserve">, М. Х. </w:t>
      </w:r>
      <w:proofErr w:type="spellStart"/>
      <w:r w:rsidRPr="006D0D73">
        <w:rPr>
          <w:rFonts w:ascii="Times New Roman" w:hAnsi="Times New Roman" w:cs="Times New Roman"/>
          <w:sz w:val="28"/>
        </w:rPr>
        <w:t>Ашиккалиева</w:t>
      </w:r>
      <w:proofErr w:type="spellEnd"/>
      <w:r w:rsidRPr="006D0D73">
        <w:rPr>
          <w:rFonts w:ascii="Times New Roman" w:hAnsi="Times New Roman" w:cs="Times New Roman"/>
          <w:sz w:val="28"/>
        </w:rPr>
        <w:t xml:space="preserve"> // </w:t>
      </w:r>
      <w:proofErr w:type="spellStart"/>
      <w:r w:rsidRPr="006D0D73">
        <w:rPr>
          <w:rFonts w:ascii="Times New Roman" w:hAnsi="Times New Roman" w:cs="Times New Roman"/>
          <w:sz w:val="28"/>
        </w:rPr>
        <w:t>Вестн</w:t>
      </w:r>
      <w:proofErr w:type="spellEnd"/>
      <w:r w:rsidRPr="006D0D73">
        <w:rPr>
          <w:rFonts w:ascii="Times New Roman" w:hAnsi="Times New Roman" w:cs="Times New Roman"/>
          <w:sz w:val="28"/>
        </w:rPr>
        <w:t xml:space="preserve">. Красноярского гос. </w:t>
      </w:r>
      <w:proofErr w:type="spellStart"/>
      <w:r w:rsidRPr="006D0D73">
        <w:rPr>
          <w:rFonts w:ascii="Times New Roman" w:hAnsi="Times New Roman" w:cs="Times New Roman"/>
          <w:sz w:val="28"/>
        </w:rPr>
        <w:t>аграр</w:t>
      </w:r>
      <w:proofErr w:type="spellEnd"/>
      <w:r w:rsidRPr="006D0D73">
        <w:rPr>
          <w:rFonts w:ascii="Times New Roman" w:hAnsi="Times New Roman" w:cs="Times New Roman"/>
          <w:sz w:val="28"/>
        </w:rPr>
        <w:t>. ун-та. – 2017. – № 7. – С. 174-180.</w:t>
      </w:r>
    </w:p>
    <w:p w:rsidR="006D0D73" w:rsidRPr="006D0D73" w:rsidRDefault="006D0D73" w:rsidP="006D0D73">
      <w:pPr>
        <w:pStyle w:val="a5"/>
        <w:ind w:firstLine="709"/>
        <w:jc w:val="both"/>
        <w:rPr>
          <w:rFonts w:ascii="Times New Roman" w:hAnsi="Times New Roman" w:cs="Times New Roman"/>
          <w:sz w:val="24"/>
        </w:rPr>
      </w:pPr>
      <w:r w:rsidRPr="006D0D73">
        <w:rPr>
          <w:rFonts w:ascii="Times New Roman" w:hAnsi="Times New Roman" w:cs="Times New Roman"/>
          <w:sz w:val="24"/>
        </w:rPr>
        <w:t xml:space="preserve">Урожайность зерновых культур, выращиваемых в засушливых природных условиях, напрямую зависит от обеспеченности почвы влагой. Оренбургская область в течение 7 последних лет ежегодно подвергалась различным типам засухи, в результате чего резко снижались объемы собранного урожая. В статье предлагается </w:t>
      </w:r>
      <w:proofErr w:type="spellStart"/>
      <w:r w:rsidRPr="006D0D73">
        <w:rPr>
          <w:rFonts w:ascii="Times New Roman" w:hAnsi="Times New Roman" w:cs="Times New Roman"/>
          <w:sz w:val="24"/>
        </w:rPr>
        <w:t>самополивной</w:t>
      </w:r>
      <w:proofErr w:type="spellEnd"/>
      <w:r w:rsidRPr="006D0D73">
        <w:rPr>
          <w:rFonts w:ascii="Times New Roman" w:hAnsi="Times New Roman" w:cs="Times New Roman"/>
          <w:sz w:val="24"/>
        </w:rPr>
        <w:t xml:space="preserve"> способ земледелия, основанный на внутрипочвенной конденсации атмосферной парообразной влаги из воздуха. Подобная тема затрагивалась в трудах Н.В. </w:t>
      </w:r>
      <w:proofErr w:type="spellStart"/>
      <w:r w:rsidRPr="006D0D73">
        <w:rPr>
          <w:rFonts w:ascii="Times New Roman" w:hAnsi="Times New Roman" w:cs="Times New Roman"/>
          <w:sz w:val="24"/>
        </w:rPr>
        <w:t>Лагуткина</w:t>
      </w:r>
      <w:proofErr w:type="spellEnd"/>
      <w:r w:rsidRPr="006D0D73">
        <w:rPr>
          <w:rFonts w:ascii="Times New Roman" w:hAnsi="Times New Roman" w:cs="Times New Roman"/>
          <w:sz w:val="24"/>
        </w:rPr>
        <w:t>, где он описывает необходимые условия, которые приведут к конденсации влаги. Разработанный способ обеспечивает эти условия. Он включает в себя высадку затеняющих кулис из многолетних бобовых трав, создание мульчированного слоя, прокладку под</w:t>
      </w:r>
      <w:r>
        <w:rPr>
          <w:rFonts w:ascii="Times New Roman" w:hAnsi="Times New Roman" w:cs="Times New Roman"/>
          <w:sz w:val="24"/>
        </w:rPr>
        <w:t>почвенных воздуховодов, перфора</w:t>
      </w:r>
      <w:r w:rsidRPr="006D0D73">
        <w:rPr>
          <w:rFonts w:ascii="Times New Roman" w:hAnsi="Times New Roman" w:cs="Times New Roman"/>
          <w:sz w:val="24"/>
        </w:rPr>
        <w:t xml:space="preserve">цию проводящих каналов и прямой посев зерновых культур в </w:t>
      </w:r>
      <w:proofErr w:type="spellStart"/>
      <w:r w:rsidRPr="006D0D73">
        <w:rPr>
          <w:rFonts w:ascii="Times New Roman" w:hAnsi="Times New Roman" w:cs="Times New Roman"/>
          <w:sz w:val="24"/>
        </w:rPr>
        <w:t>межкулисье</w:t>
      </w:r>
      <w:proofErr w:type="spellEnd"/>
      <w:r w:rsidRPr="006D0D73">
        <w:rPr>
          <w:rFonts w:ascii="Times New Roman" w:hAnsi="Times New Roman" w:cs="Times New Roman"/>
          <w:sz w:val="24"/>
        </w:rPr>
        <w:t xml:space="preserve"> бобовых трав. Для раскрытия принципа действия предлагаемых технологий в статье подробно описывается методика их осуществления на примере бинарного посева озимой пшеницы с люцерной. Приводятся технические параметры основных рабочих органов и конструктивное решение инновационного агрегата, при помощи которого выполняется описываемый способ. Прокладка подпочвенных воздуховодов производит</w:t>
      </w:r>
      <w:r>
        <w:rPr>
          <w:rFonts w:ascii="Times New Roman" w:hAnsi="Times New Roman" w:cs="Times New Roman"/>
          <w:sz w:val="24"/>
        </w:rPr>
        <w:t>ся рабочим органом «крот», кону</w:t>
      </w:r>
      <w:r w:rsidRPr="006D0D73">
        <w:rPr>
          <w:rFonts w:ascii="Times New Roman" w:hAnsi="Times New Roman" w:cs="Times New Roman"/>
          <w:sz w:val="24"/>
        </w:rPr>
        <w:t>сообразный наконечник которого подобно пике отбойного молотка мелко-амплитудными ударными воздействиями горизонтально перфорирует почву и уплотняет стенки воздуховода, в результате чего улучшается процесс конденсации на них частичек влаги. Срок службы подпочвенной конвекционной системы - один вегетационный период зерновой культуры, когда она расходует до 70 % всей влаги и особенно нуждается в ней. Разработанный способ позволяет стабилизировать температурный и водный режимы почв, снизить негативные последствия почвенной засухи, увлажнить корнеобитаемый слой почвы, использоват</w:t>
      </w:r>
      <w:r>
        <w:rPr>
          <w:rFonts w:ascii="Times New Roman" w:hAnsi="Times New Roman" w:cs="Times New Roman"/>
          <w:sz w:val="24"/>
        </w:rPr>
        <w:t>ь влагу без потерь, получить доп</w:t>
      </w:r>
      <w:r w:rsidRPr="006D0D73">
        <w:rPr>
          <w:rFonts w:ascii="Times New Roman" w:hAnsi="Times New Roman" w:cs="Times New Roman"/>
          <w:sz w:val="24"/>
        </w:rPr>
        <w:t xml:space="preserve">олнительно зеленый корм в виде бобовых трав. </w:t>
      </w:r>
    </w:p>
    <w:p w:rsidR="006D0D73" w:rsidRPr="00681A13" w:rsidRDefault="006D0D73" w:rsidP="006D0D73">
      <w:pPr>
        <w:spacing w:after="0" w:line="240" w:lineRule="auto"/>
        <w:rPr>
          <w:rFonts w:ascii="Times New Roman" w:eastAsia="Times New Roman" w:hAnsi="Times New Roman" w:cs="Times New Roman"/>
          <w:bCs/>
          <w:sz w:val="24"/>
          <w:szCs w:val="24"/>
          <w:lang w:eastAsia="ru-RU"/>
        </w:rPr>
      </w:pPr>
    </w:p>
    <w:p w:rsidR="00CF0CF3" w:rsidRPr="006D0D73" w:rsidRDefault="006D0D73" w:rsidP="006D0D73">
      <w:pPr>
        <w:pStyle w:val="a5"/>
        <w:ind w:firstLine="709"/>
        <w:jc w:val="both"/>
        <w:rPr>
          <w:rFonts w:ascii="Times New Roman" w:hAnsi="Times New Roman" w:cs="Times New Roman"/>
          <w:sz w:val="28"/>
        </w:rPr>
      </w:pPr>
      <w:r w:rsidRPr="006D0D73">
        <w:rPr>
          <w:rFonts w:ascii="Times New Roman" w:hAnsi="Times New Roman" w:cs="Times New Roman"/>
          <w:b/>
          <w:sz w:val="28"/>
        </w:rPr>
        <w:t>Беляков, М. В.</w:t>
      </w:r>
      <w:r w:rsidRPr="006D0D73">
        <w:rPr>
          <w:rFonts w:ascii="Times New Roman" w:hAnsi="Times New Roman" w:cs="Times New Roman"/>
          <w:sz w:val="28"/>
        </w:rPr>
        <w:t xml:space="preserve"> </w:t>
      </w:r>
      <w:r w:rsidR="00CF0CF3" w:rsidRPr="006D0D73">
        <w:rPr>
          <w:rFonts w:ascii="Times New Roman" w:hAnsi="Times New Roman" w:cs="Times New Roman"/>
          <w:sz w:val="28"/>
        </w:rPr>
        <w:t xml:space="preserve">Определение всхожести семян растений люминесцентным методом / </w:t>
      </w:r>
      <w:r w:rsidRPr="006D0D73">
        <w:rPr>
          <w:rFonts w:ascii="Times New Roman" w:hAnsi="Times New Roman" w:cs="Times New Roman"/>
          <w:sz w:val="28"/>
        </w:rPr>
        <w:t>М.</w:t>
      </w:r>
      <w:r>
        <w:rPr>
          <w:rFonts w:ascii="Times New Roman" w:hAnsi="Times New Roman" w:cs="Times New Roman"/>
          <w:sz w:val="28"/>
        </w:rPr>
        <w:t xml:space="preserve"> </w:t>
      </w:r>
      <w:r w:rsidRPr="006D0D73">
        <w:rPr>
          <w:rFonts w:ascii="Times New Roman" w:hAnsi="Times New Roman" w:cs="Times New Roman"/>
          <w:sz w:val="28"/>
        </w:rPr>
        <w:t xml:space="preserve">В. </w:t>
      </w:r>
      <w:r w:rsidR="00CF0CF3" w:rsidRPr="006D0D73">
        <w:rPr>
          <w:rFonts w:ascii="Times New Roman" w:hAnsi="Times New Roman" w:cs="Times New Roman"/>
          <w:sz w:val="28"/>
        </w:rPr>
        <w:t xml:space="preserve">Беляков // </w:t>
      </w:r>
      <w:proofErr w:type="spellStart"/>
      <w:r w:rsidR="00CF0CF3" w:rsidRPr="006D0D73">
        <w:rPr>
          <w:rFonts w:ascii="Times New Roman" w:hAnsi="Times New Roman" w:cs="Times New Roman"/>
          <w:sz w:val="28"/>
        </w:rPr>
        <w:t>Вестн</w:t>
      </w:r>
      <w:proofErr w:type="spellEnd"/>
      <w:r w:rsidR="00CF0CF3" w:rsidRPr="006D0D73">
        <w:rPr>
          <w:rFonts w:ascii="Times New Roman" w:hAnsi="Times New Roman" w:cs="Times New Roman"/>
          <w:sz w:val="28"/>
        </w:rPr>
        <w:t>. Ижевской гос. с.-х. акад. – 2017. – № 3. – С. 35-40</w:t>
      </w:r>
      <w:r>
        <w:rPr>
          <w:rFonts w:ascii="Times New Roman" w:hAnsi="Times New Roman" w:cs="Times New Roman"/>
          <w:sz w:val="28"/>
        </w:rPr>
        <w:t>.</w:t>
      </w:r>
    </w:p>
    <w:p w:rsidR="00CF0CF3" w:rsidRDefault="00CF0CF3" w:rsidP="006D0D73">
      <w:pPr>
        <w:pStyle w:val="a5"/>
        <w:ind w:firstLine="709"/>
        <w:jc w:val="both"/>
        <w:rPr>
          <w:rFonts w:ascii="Times New Roman" w:hAnsi="Times New Roman" w:cs="Times New Roman"/>
          <w:sz w:val="24"/>
        </w:rPr>
      </w:pPr>
      <w:r w:rsidRPr="006D0D73">
        <w:rPr>
          <w:rFonts w:ascii="Times New Roman" w:hAnsi="Times New Roman" w:cs="Times New Roman"/>
          <w:sz w:val="24"/>
        </w:rPr>
        <w:t xml:space="preserve">Целью работы является разработка </w:t>
      </w:r>
      <w:proofErr w:type="gramStart"/>
      <w:r w:rsidRPr="006D0D73">
        <w:rPr>
          <w:rFonts w:ascii="Times New Roman" w:hAnsi="Times New Roman" w:cs="Times New Roman"/>
          <w:sz w:val="24"/>
        </w:rPr>
        <w:t>метода определения всхожести семян растений</w:t>
      </w:r>
      <w:proofErr w:type="gramEnd"/>
      <w:r w:rsidRPr="006D0D73">
        <w:rPr>
          <w:rFonts w:ascii="Times New Roman" w:hAnsi="Times New Roman" w:cs="Times New Roman"/>
          <w:sz w:val="24"/>
        </w:rPr>
        <w:t xml:space="preserve"> по их люминесцентным свойствам. Для создания теоретической базы метода оптической люминесцентной диагностики исследованы спектральные характеристики возбуждения </w:t>
      </w:r>
      <w:r w:rsidRPr="006D0D73">
        <w:rPr>
          <w:rFonts w:ascii="Times New Roman" w:hAnsi="Times New Roman" w:cs="Times New Roman"/>
          <w:sz w:val="24"/>
        </w:rPr>
        <w:lastRenderedPageBreak/>
        <w:t xml:space="preserve">(поглощения) </w:t>
      </w:r>
      <w:proofErr w:type="spellStart"/>
      <w:r w:rsidRPr="006D0D73">
        <w:rPr>
          <w:rFonts w:ascii="Times New Roman" w:hAnsi="Times New Roman" w:cs="Times New Roman"/>
          <w:sz w:val="24"/>
        </w:rPr>
        <w:t>η</w:t>
      </w:r>
      <w:proofErr w:type="gramStart"/>
      <w:r w:rsidRPr="006D0D73">
        <w:rPr>
          <w:rFonts w:ascii="Times New Roman" w:hAnsi="Times New Roman" w:cs="Times New Roman"/>
          <w:sz w:val="24"/>
        </w:rPr>
        <w:t>э</w:t>
      </w:r>
      <w:proofErr w:type="spellEnd"/>
      <w:r w:rsidRPr="006D0D73">
        <w:rPr>
          <w:rFonts w:ascii="Times New Roman" w:hAnsi="Times New Roman" w:cs="Times New Roman"/>
          <w:sz w:val="24"/>
        </w:rPr>
        <w:t>(</w:t>
      </w:r>
      <w:proofErr w:type="gramEnd"/>
      <w:r w:rsidRPr="006D0D73">
        <w:rPr>
          <w:rFonts w:ascii="Times New Roman" w:hAnsi="Times New Roman" w:cs="Times New Roman"/>
          <w:sz w:val="24"/>
        </w:rPr>
        <w:t xml:space="preserve">λ) и люминесценции </w:t>
      </w:r>
      <w:proofErr w:type="spellStart"/>
      <w:r w:rsidRPr="006D0D73">
        <w:rPr>
          <w:rFonts w:ascii="Times New Roman" w:hAnsi="Times New Roman" w:cs="Times New Roman"/>
          <w:sz w:val="24"/>
        </w:rPr>
        <w:t>φл</w:t>
      </w:r>
      <w:proofErr w:type="spellEnd"/>
      <w:r w:rsidRPr="006D0D73">
        <w:rPr>
          <w:rFonts w:ascii="Times New Roman" w:hAnsi="Times New Roman" w:cs="Times New Roman"/>
          <w:sz w:val="24"/>
        </w:rPr>
        <w:t xml:space="preserve">(λ) семян сельскохозяйственных растений различной всхожести ( B,%). Для получения партий семян различной всхожести использован метод искусственного </w:t>
      </w:r>
      <w:proofErr w:type="spellStart"/>
      <w:r w:rsidRPr="006D0D73">
        <w:rPr>
          <w:rFonts w:ascii="Times New Roman" w:hAnsi="Times New Roman" w:cs="Times New Roman"/>
          <w:sz w:val="24"/>
        </w:rPr>
        <w:t>состаривания</w:t>
      </w:r>
      <w:proofErr w:type="spellEnd"/>
      <w:r w:rsidRPr="006D0D73">
        <w:rPr>
          <w:rFonts w:ascii="Times New Roman" w:hAnsi="Times New Roman" w:cs="Times New Roman"/>
          <w:sz w:val="24"/>
        </w:rPr>
        <w:t xml:space="preserve">. Измерение характеристик проводили на дифракционном </w:t>
      </w:r>
      <w:proofErr w:type="spellStart"/>
      <w:r w:rsidRPr="006D0D73">
        <w:rPr>
          <w:rFonts w:ascii="Times New Roman" w:hAnsi="Times New Roman" w:cs="Times New Roman"/>
          <w:sz w:val="24"/>
        </w:rPr>
        <w:t>спектрофлуориметре</w:t>
      </w:r>
      <w:proofErr w:type="spellEnd"/>
      <w:r w:rsidRPr="006D0D73">
        <w:rPr>
          <w:rFonts w:ascii="Times New Roman" w:hAnsi="Times New Roman" w:cs="Times New Roman"/>
          <w:sz w:val="24"/>
        </w:rPr>
        <w:t xml:space="preserve"> «Флюорат-02-Панорама» по ранее разработанной методике в областях поглощения и свечения семян. </w:t>
      </w:r>
      <w:proofErr w:type="gramStart"/>
      <w:r w:rsidRPr="006D0D73">
        <w:rPr>
          <w:rFonts w:ascii="Times New Roman" w:hAnsi="Times New Roman" w:cs="Times New Roman"/>
          <w:sz w:val="24"/>
        </w:rPr>
        <w:t>Исследовали семена пшеницы, ржи, тритикале, ячменя, овса, гороха, фасоли и горчицы.</w:t>
      </w:r>
      <w:proofErr w:type="gramEnd"/>
      <w:r w:rsidRPr="006D0D73">
        <w:rPr>
          <w:rFonts w:ascii="Times New Roman" w:hAnsi="Times New Roman" w:cs="Times New Roman"/>
          <w:sz w:val="24"/>
        </w:rPr>
        <w:t xml:space="preserve"> По полученным спектральным характеристикам в программе </w:t>
      </w:r>
      <w:proofErr w:type="spellStart"/>
      <w:r w:rsidRPr="006D0D73">
        <w:rPr>
          <w:rFonts w:ascii="Times New Roman" w:hAnsi="Times New Roman" w:cs="Times New Roman"/>
          <w:sz w:val="24"/>
        </w:rPr>
        <w:t>PanoramaPro</w:t>
      </w:r>
      <w:proofErr w:type="spellEnd"/>
      <w:r w:rsidRPr="006D0D73">
        <w:rPr>
          <w:rFonts w:ascii="Times New Roman" w:hAnsi="Times New Roman" w:cs="Times New Roman"/>
          <w:sz w:val="24"/>
        </w:rPr>
        <w:t xml:space="preserve"> рассчитывали относительный поток фотолюминесценции Ф и строили </w:t>
      </w:r>
      <w:proofErr w:type="spellStart"/>
      <w:r w:rsidRPr="006D0D73">
        <w:rPr>
          <w:rFonts w:ascii="Times New Roman" w:hAnsi="Times New Roman" w:cs="Times New Roman"/>
          <w:sz w:val="24"/>
        </w:rPr>
        <w:t>градуировочные</w:t>
      </w:r>
      <w:proofErr w:type="spellEnd"/>
      <w:r w:rsidRPr="006D0D73">
        <w:rPr>
          <w:rFonts w:ascii="Times New Roman" w:hAnsi="Times New Roman" w:cs="Times New Roman"/>
          <w:sz w:val="24"/>
        </w:rPr>
        <w:t xml:space="preserve"> характеристики анализатора люминесценции как зависимости всхожести от потока. Данные зависимости с погрешностью не более 7-14% могут быть аппроксимированы линейными функциями. Данная погрешность может быть уменьшена при интегральных по поверхности семян измерениях. При этом для всех семян зависимости B (Ф) являются падающими. Полученные зависимости могут быть </w:t>
      </w:r>
      <w:proofErr w:type="spellStart"/>
      <w:r w:rsidRPr="006D0D73">
        <w:rPr>
          <w:rFonts w:ascii="Times New Roman" w:hAnsi="Times New Roman" w:cs="Times New Roman"/>
          <w:sz w:val="24"/>
        </w:rPr>
        <w:t>градуировочными</w:t>
      </w:r>
      <w:proofErr w:type="spellEnd"/>
      <w:r w:rsidRPr="006D0D73">
        <w:rPr>
          <w:rFonts w:ascii="Times New Roman" w:hAnsi="Times New Roman" w:cs="Times New Roman"/>
          <w:sz w:val="24"/>
        </w:rPr>
        <w:t xml:space="preserve"> характеристиками прибора </w:t>
      </w:r>
      <w:proofErr w:type="gramStart"/>
      <w:r w:rsidRPr="006D0D73">
        <w:rPr>
          <w:rFonts w:ascii="Times New Roman" w:hAnsi="Times New Roman" w:cs="Times New Roman"/>
          <w:sz w:val="24"/>
        </w:rPr>
        <w:t>экспресс-контроля</w:t>
      </w:r>
      <w:proofErr w:type="gramEnd"/>
      <w:r w:rsidRPr="006D0D73">
        <w:rPr>
          <w:rFonts w:ascii="Times New Roman" w:hAnsi="Times New Roman" w:cs="Times New Roman"/>
          <w:sz w:val="24"/>
        </w:rPr>
        <w:t xml:space="preserve"> качества зерна, проектируемого на основе анализа кривых поглощения и фотолюминесценции. </w:t>
      </w:r>
      <w:proofErr w:type="gramStart"/>
      <w:r w:rsidRPr="006D0D73">
        <w:rPr>
          <w:rFonts w:ascii="Times New Roman" w:hAnsi="Times New Roman" w:cs="Times New Roman"/>
          <w:sz w:val="24"/>
        </w:rPr>
        <w:t xml:space="preserve">Анализатор люминесценции с источником излучения, излучающим в диапазоне с максимумами 370-430 </w:t>
      </w:r>
      <w:proofErr w:type="spellStart"/>
      <w:r w:rsidRPr="006D0D73">
        <w:rPr>
          <w:rFonts w:ascii="Times New Roman" w:hAnsi="Times New Roman" w:cs="Times New Roman"/>
          <w:sz w:val="24"/>
        </w:rPr>
        <w:t>нм</w:t>
      </w:r>
      <w:proofErr w:type="spellEnd"/>
      <w:r w:rsidRPr="006D0D73">
        <w:rPr>
          <w:rFonts w:ascii="Times New Roman" w:hAnsi="Times New Roman" w:cs="Times New Roman"/>
          <w:sz w:val="24"/>
        </w:rPr>
        <w:t xml:space="preserve">, и приёмником излучения с диапазоном чувствительности 410-650 </w:t>
      </w:r>
      <w:proofErr w:type="spellStart"/>
      <w:r w:rsidRPr="006D0D73">
        <w:rPr>
          <w:rFonts w:ascii="Times New Roman" w:hAnsi="Times New Roman" w:cs="Times New Roman"/>
          <w:sz w:val="24"/>
        </w:rPr>
        <w:t>нм</w:t>
      </w:r>
      <w:proofErr w:type="spellEnd"/>
      <w:r w:rsidRPr="006D0D73">
        <w:rPr>
          <w:rFonts w:ascii="Times New Roman" w:hAnsi="Times New Roman" w:cs="Times New Roman"/>
          <w:sz w:val="24"/>
        </w:rPr>
        <w:t xml:space="preserve"> может анализировать всхожесть и влажность семян следующих культур: зерновые (пшеница, рожь, тритикале, ячмень, овёс), зернобобовые (горох, соя, фасоль), овощные (тыква, огурец, перец, томат, свёкла).</w:t>
      </w:r>
      <w:proofErr w:type="gramEnd"/>
      <w:r w:rsidRPr="006D0D73">
        <w:rPr>
          <w:rFonts w:ascii="Times New Roman" w:hAnsi="Times New Roman" w:cs="Times New Roman"/>
          <w:sz w:val="24"/>
        </w:rPr>
        <w:t xml:space="preserve"> Такой анализатор является наиболее универсальным, так как работает в спектральном диапазоне люминесценции большинства культур. </w:t>
      </w:r>
    </w:p>
    <w:p w:rsidR="006D0D73" w:rsidRPr="006D0D73" w:rsidRDefault="006D0D73" w:rsidP="006D0D73">
      <w:pPr>
        <w:pStyle w:val="a5"/>
        <w:ind w:firstLine="709"/>
        <w:jc w:val="both"/>
        <w:rPr>
          <w:rFonts w:ascii="Times New Roman" w:hAnsi="Times New Roman" w:cs="Times New Roman"/>
          <w:sz w:val="24"/>
        </w:rPr>
      </w:pPr>
    </w:p>
    <w:p w:rsidR="00071587" w:rsidRDefault="00071587" w:rsidP="00071587">
      <w:pPr>
        <w:pStyle w:val="a5"/>
        <w:ind w:firstLine="709"/>
        <w:jc w:val="both"/>
        <w:rPr>
          <w:rFonts w:ascii="Times New Roman" w:hAnsi="Times New Roman" w:cs="Times New Roman"/>
          <w:sz w:val="28"/>
          <w:lang w:eastAsia="ru-RU"/>
        </w:rPr>
      </w:pPr>
      <w:r w:rsidRPr="00A249F9">
        <w:rPr>
          <w:rFonts w:ascii="Times New Roman" w:hAnsi="Times New Roman" w:cs="Times New Roman"/>
          <w:b/>
          <w:iCs/>
          <w:sz w:val="28"/>
          <w:lang w:eastAsia="ru-RU"/>
        </w:rPr>
        <w:t>Винокуров, И. Ю.</w:t>
      </w:r>
      <w:r w:rsidRPr="00A249F9">
        <w:rPr>
          <w:rFonts w:ascii="Times New Roman" w:hAnsi="Times New Roman" w:cs="Times New Roman"/>
          <w:iCs/>
          <w:color w:val="00008F"/>
          <w:sz w:val="28"/>
          <w:lang w:eastAsia="ru-RU"/>
        </w:rPr>
        <w:t xml:space="preserve"> </w:t>
      </w:r>
      <w:r w:rsidRPr="00A249F9">
        <w:rPr>
          <w:rFonts w:ascii="Times New Roman" w:hAnsi="Times New Roman" w:cs="Times New Roman"/>
          <w:bCs/>
          <w:sz w:val="28"/>
          <w:lang w:eastAsia="ru-RU"/>
        </w:rPr>
        <w:t xml:space="preserve">Эффективность севооборотов в адаптивно-ландшафтных системах земледелия Владимирского </w:t>
      </w:r>
      <w:proofErr w:type="spellStart"/>
      <w:r w:rsidRPr="00A249F9">
        <w:rPr>
          <w:rFonts w:ascii="Times New Roman" w:hAnsi="Times New Roman" w:cs="Times New Roman"/>
          <w:bCs/>
          <w:sz w:val="28"/>
          <w:lang w:eastAsia="ru-RU"/>
        </w:rPr>
        <w:t>ополья</w:t>
      </w:r>
      <w:proofErr w:type="spellEnd"/>
      <w:r w:rsidRPr="00A249F9">
        <w:rPr>
          <w:rFonts w:ascii="Times New Roman" w:hAnsi="Times New Roman" w:cs="Times New Roman"/>
          <w:bCs/>
          <w:sz w:val="28"/>
          <w:lang w:eastAsia="ru-RU"/>
        </w:rPr>
        <w:t xml:space="preserve"> </w:t>
      </w:r>
      <w:r w:rsidRPr="00A249F9">
        <w:rPr>
          <w:rFonts w:ascii="Times New Roman" w:hAnsi="Times New Roman" w:cs="Times New Roman"/>
          <w:sz w:val="28"/>
          <w:lang w:eastAsia="ru-RU"/>
        </w:rPr>
        <w:t xml:space="preserve">/ </w:t>
      </w:r>
      <w:r w:rsidRPr="00A249F9">
        <w:rPr>
          <w:rFonts w:ascii="Times New Roman" w:hAnsi="Times New Roman" w:cs="Times New Roman"/>
          <w:iCs/>
          <w:sz w:val="28"/>
          <w:lang w:eastAsia="ru-RU"/>
        </w:rPr>
        <w:t>И. Ю. Винокуров, О. С. Чернов, А. А.</w:t>
      </w:r>
      <w:r w:rsidRPr="00A249F9">
        <w:rPr>
          <w:rFonts w:ascii="Times New Roman" w:hAnsi="Times New Roman" w:cs="Times New Roman"/>
          <w:sz w:val="28"/>
          <w:lang w:eastAsia="ru-RU"/>
        </w:rPr>
        <w:t xml:space="preserve"> </w:t>
      </w:r>
      <w:r w:rsidRPr="00A249F9">
        <w:rPr>
          <w:rFonts w:ascii="Times New Roman" w:hAnsi="Times New Roman" w:cs="Times New Roman"/>
          <w:iCs/>
          <w:sz w:val="28"/>
          <w:lang w:eastAsia="ru-RU"/>
        </w:rPr>
        <w:t xml:space="preserve">Корчагин </w:t>
      </w:r>
      <w:r w:rsidRPr="00A249F9">
        <w:rPr>
          <w:rFonts w:ascii="Times New Roman" w:hAnsi="Times New Roman" w:cs="Times New Roman"/>
          <w:sz w:val="28"/>
          <w:lang w:eastAsia="ru-RU"/>
        </w:rPr>
        <w:t xml:space="preserve">// </w:t>
      </w:r>
      <w:r w:rsidRPr="00A249F9">
        <w:rPr>
          <w:rFonts w:ascii="Times New Roman" w:hAnsi="Times New Roman" w:cs="Times New Roman"/>
          <w:sz w:val="28"/>
        </w:rPr>
        <w:t xml:space="preserve">Владимирский земледелец. – 2017. – № 3. – С. </w:t>
      </w:r>
      <w:r w:rsidRPr="00A249F9">
        <w:rPr>
          <w:rFonts w:ascii="Times New Roman" w:hAnsi="Times New Roman" w:cs="Times New Roman"/>
          <w:sz w:val="28"/>
          <w:lang w:eastAsia="ru-RU"/>
        </w:rPr>
        <w:t>6-9.</w:t>
      </w:r>
    </w:p>
    <w:p w:rsidR="00071587" w:rsidRPr="00681A13" w:rsidRDefault="00071587" w:rsidP="00071587">
      <w:pPr>
        <w:pStyle w:val="a5"/>
        <w:jc w:val="both"/>
        <w:rPr>
          <w:rFonts w:ascii="Times New Roman" w:hAnsi="Times New Roman" w:cs="Times New Roman"/>
          <w:sz w:val="24"/>
          <w:lang w:eastAsia="ru-RU"/>
        </w:rPr>
      </w:pPr>
    </w:p>
    <w:p w:rsidR="004F0D35" w:rsidRDefault="007354C8" w:rsidP="004F0D35">
      <w:pPr>
        <w:pStyle w:val="a5"/>
        <w:ind w:firstLine="709"/>
        <w:jc w:val="both"/>
        <w:rPr>
          <w:rFonts w:ascii="Times New Roman" w:hAnsi="Times New Roman" w:cs="Times New Roman"/>
          <w:sz w:val="28"/>
          <w:szCs w:val="28"/>
        </w:rPr>
      </w:pPr>
      <w:hyperlink r:id="rId8" w:history="1">
        <w:r w:rsidR="004F0D35" w:rsidRPr="00836EB4">
          <w:rPr>
            <w:rFonts w:ascii="Times New Roman" w:hAnsi="Times New Roman" w:cs="Times New Roman"/>
            <w:b/>
            <w:sz w:val="28"/>
            <w:szCs w:val="28"/>
          </w:rPr>
          <w:t xml:space="preserve">Влияние мелиоративного состояния на свойства почв рисовых </w:t>
        </w:r>
        <w:proofErr w:type="spellStart"/>
        <w:r w:rsidR="004F0D35" w:rsidRPr="00836EB4">
          <w:rPr>
            <w:rFonts w:ascii="Times New Roman" w:hAnsi="Times New Roman" w:cs="Times New Roman"/>
            <w:b/>
            <w:sz w:val="28"/>
            <w:szCs w:val="28"/>
          </w:rPr>
          <w:t>агроландшафтов</w:t>
        </w:r>
        <w:proofErr w:type="spellEnd"/>
        <w:r w:rsidR="004F0D35" w:rsidRPr="00836EB4">
          <w:rPr>
            <w:rFonts w:ascii="Times New Roman" w:hAnsi="Times New Roman" w:cs="Times New Roman"/>
            <w:b/>
            <w:sz w:val="28"/>
            <w:szCs w:val="28"/>
          </w:rPr>
          <w:t xml:space="preserve"> Кубани и их продуктивность</w:t>
        </w:r>
      </w:hyperlink>
      <w:r w:rsidR="004F0D35" w:rsidRPr="00836EB4">
        <w:rPr>
          <w:rFonts w:ascii="Times New Roman" w:hAnsi="Times New Roman" w:cs="Times New Roman"/>
          <w:sz w:val="28"/>
          <w:szCs w:val="28"/>
        </w:rPr>
        <w:t xml:space="preserve"> </w:t>
      </w:r>
      <w:r w:rsidR="004F0D35">
        <w:rPr>
          <w:rFonts w:ascii="Times New Roman" w:hAnsi="Times New Roman" w:cs="Times New Roman"/>
          <w:sz w:val="28"/>
          <w:szCs w:val="28"/>
        </w:rPr>
        <w:t>/</w:t>
      </w:r>
      <w:r w:rsidR="004F0D35" w:rsidRPr="00836EB4">
        <w:rPr>
          <w:rFonts w:ascii="Times New Roman" w:hAnsi="Times New Roman" w:cs="Times New Roman"/>
          <w:sz w:val="28"/>
          <w:szCs w:val="28"/>
        </w:rPr>
        <w:t xml:space="preserve"> А.</w:t>
      </w:r>
      <w:r w:rsidR="004F0D35">
        <w:rPr>
          <w:rFonts w:ascii="Times New Roman" w:hAnsi="Times New Roman" w:cs="Times New Roman"/>
          <w:sz w:val="28"/>
          <w:szCs w:val="28"/>
        </w:rPr>
        <w:t xml:space="preserve"> </w:t>
      </w:r>
      <w:r w:rsidR="004F0D35" w:rsidRPr="00836EB4">
        <w:rPr>
          <w:rFonts w:ascii="Times New Roman" w:hAnsi="Times New Roman" w:cs="Times New Roman"/>
          <w:sz w:val="28"/>
          <w:szCs w:val="28"/>
        </w:rPr>
        <w:t>Х.</w:t>
      </w:r>
      <w:r w:rsidR="004F0D35">
        <w:rPr>
          <w:rFonts w:ascii="Times New Roman" w:hAnsi="Times New Roman" w:cs="Times New Roman"/>
          <w:sz w:val="28"/>
          <w:szCs w:val="28"/>
        </w:rPr>
        <w:t xml:space="preserve"> </w:t>
      </w:r>
      <w:proofErr w:type="spellStart"/>
      <w:r w:rsidR="004F0D35" w:rsidRPr="00836EB4">
        <w:rPr>
          <w:rFonts w:ascii="Times New Roman" w:hAnsi="Times New Roman" w:cs="Times New Roman"/>
          <w:sz w:val="28"/>
          <w:szCs w:val="28"/>
        </w:rPr>
        <w:t>Шеуджен</w:t>
      </w:r>
      <w:proofErr w:type="spellEnd"/>
      <w:r w:rsidR="004F0D35">
        <w:rPr>
          <w:rFonts w:ascii="Times New Roman" w:hAnsi="Times New Roman" w:cs="Times New Roman"/>
          <w:sz w:val="28"/>
          <w:szCs w:val="28"/>
        </w:rPr>
        <w:t xml:space="preserve"> </w:t>
      </w:r>
      <w:r w:rsidR="004F0D35" w:rsidRPr="00836EB4">
        <w:rPr>
          <w:rFonts w:ascii="Times New Roman" w:hAnsi="Times New Roman" w:cs="Times New Roman"/>
          <w:sz w:val="28"/>
          <w:szCs w:val="28"/>
        </w:rPr>
        <w:t>[</w:t>
      </w:r>
      <w:r w:rsidR="004F0D35">
        <w:rPr>
          <w:rFonts w:ascii="Times New Roman" w:hAnsi="Times New Roman" w:cs="Times New Roman"/>
          <w:sz w:val="28"/>
          <w:szCs w:val="28"/>
        </w:rPr>
        <w:t>и др.</w:t>
      </w:r>
      <w:r w:rsidR="004F0D35" w:rsidRPr="00836EB4">
        <w:rPr>
          <w:rFonts w:ascii="Times New Roman" w:hAnsi="Times New Roman" w:cs="Times New Roman"/>
          <w:sz w:val="28"/>
          <w:szCs w:val="28"/>
        </w:rPr>
        <w:t xml:space="preserve">] // </w:t>
      </w:r>
      <w:proofErr w:type="gramStart"/>
      <w:r w:rsidR="004F0D35" w:rsidRPr="00EC1359">
        <w:rPr>
          <w:rFonts w:ascii="Times New Roman" w:hAnsi="Times New Roman" w:cs="Times New Roman"/>
          <w:sz w:val="28"/>
          <w:szCs w:val="28"/>
        </w:rPr>
        <w:t>Политематический</w:t>
      </w:r>
      <w:proofErr w:type="gramEnd"/>
      <w:r w:rsidR="004F0D35" w:rsidRPr="00EC1359">
        <w:rPr>
          <w:rFonts w:ascii="Times New Roman" w:hAnsi="Times New Roman" w:cs="Times New Roman"/>
          <w:sz w:val="28"/>
          <w:szCs w:val="28"/>
        </w:rPr>
        <w:t xml:space="preserve"> сетевой электронный науч</w:t>
      </w:r>
      <w:r w:rsidR="004F0D35">
        <w:rPr>
          <w:rFonts w:ascii="Times New Roman" w:hAnsi="Times New Roman" w:cs="Times New Roman"/>
          <w:sz w:val="28"/>
          <w:szCs w:val="28"/>
        </w:rPr>
        <w:t>.</w:t>
      </w:r>
      <w:r w:rsidR="004F0D35" w:rsidRPr="00EC1359">
        <w:rPr>
          <w:rFonts w:ascii="Times New Roman" w:hAnsi="Times New Roman" w:cs="Times New Roman"/>
          <w:sz w:val="28"/>
          <w:szCs w:val="28"/>
        </w:rPr>
        <w:t xml:space="preserve"> журн</w:t>
      </w:r>
      <w:r w:rsidR="004F0D35">
        <w:rPr>
          <w:rFonts w:ascii="Times New Roman" w:hAnsi="Times New Roman" w:cs="Times New Roman"/>
          <w:sz w:val="28"/>
          <w:szCs w:val="28"/>
        </w:rPr>
        <w:t>.</w:t>
      </w:r>
      <w:r w:rsidR="004F0D35" w:rsidRPr="00EC1359">
        <w:rPr>
          <w:rFonts w:ascii="Times New Roman" w:hAnsi="Times New Roman" w:cs="Times New Roman"/>
          <w:sz w:val="28"/>
          <w:szCs w:val="28"/>
        </w:rPr>
        <w:t xml:space="preserve"> Кубанского гос</w:t>
      </w:r>
      <w:r w:rsidR="004F0D35">
        <w:rPr>
          <w:rFonts w:ascii="Times New Roman" w:hAnsi="Times New Roman" w:cs="Times New Roman"/>
          <w:sz w:val="28"/>
          <w:szCs w:val="28"/>
        </w:rPr>
        <w:t>.</w:t>
      </w:r>
      <w:r w:rsidR="004F0D35" w:rsidRPr="00EC1359">
        <w:rPr>
          <w:rFonts w:ascii="Times New Roman" w:hAnsi="Times New Roman" w:cs="Times New Roman"/>
          <w:sz w:val="28"/>
          <w:szCs w:val="28"/>
        </w:rPr>
        <w:t xml:space="preserve"> </w:t>
      </w:r>
      <w:proofErr w:type="spellStart"/>
      <w:r w:rsidR="004F0D35" w:rsidRPr="00EC1359">
        <w:rPr>
          <w:rFonts w:ascii="Times New Roman" w:hAnsi="Times New Roman" w:cs="Times New Roman"/>
          <w:sz w:val="28"/>
          <w:szCs w:val="28"/>
        </w:rPr>
        <w:t>аграр</w:t>
      </w:r>
      <w:proofErr w:type="spellEnd"/>
      <w:r w:rsidR="004F0D35">
        <w:rPr>
          <w:rFonts w:ascii="Times New Roman" w:hAnsi="Times New Roman" w:cs="Times New Roman"/>
          <w:sz w:val="28"/>
          <w:szCs w:val="28"/>
        </w:rPr>
        <w:t>.</w:t>
      </w:r>
      <w:r w:rsidR="004F0D35" w:rsidRPr="00EC1359">
        <w:rPr>
          <w:rFonts w:ascii="Times New Roman" w:hAnsi="Times New Roman" w:cs="Times New Roman"/>
          <w:sz w:val="28"/>
          <w:szCs w:val="28"/>
        </w:rPr>
        <w:t xml:space="preserve"> ун</w:t>
      </w:r>
      <w:r w:rsidR="004F0D35">
        <w:rPr>
          <w:rFonts w:ascii="Times New Roman" w:hAnsi="Times New Roman" w:cs="Times New Roman"/>
          <w:sz w:val="28"/>
          <w:szCs w:val="28"/>
        </w:rPr>
        <w:t>-</w:t>
      </w:r>
      <w:r w:rsidR="004F0D35" w:rsidRPr="00EC1359">
        <w:rPr>
          <w:rFonts w:ascii="Times New Roman" w:hAnsi="Times New Roman" w:cs="Times New Roman"/>
          <w:sz w:val="28"/>
          <w:szCs w:val="28"/>
        </w:rPr>
        <w:t>та</w:t>
      </w:r>
      <w:r w:rsidR="004F0D35">
        <w:rPr>
          <w:rFonts w:ascii="Times New Roman" w:hAnsi="Times New Roman" w:cs="Times New Roman"/>
          <w:sz w:val="28"/>
          <w:szCs w:val="28"/>
        </w:rPr>
        <w:t xml:space="preserve">. – 2017. – № </w:t>
      </w:r>
      <w:r w:rsidR="004F0D35" w:rsidRPr="00836EB4">
        <w:rPr>
          <w:rFonts w:ascii="Times New Roman" w:hAnsi="Times New Roman" w:cs="Times New Roman"/>
          <w:sz w:val="28"/>
          <w:szCs w:val="28"/>
        </w:rPr>
        <w:t>132. – С. 218-230.</w:t>
      </w:r>
    </w:p>
    <w:p w:rsidR="004F0D35" w:rsidRPr="004F0D35" w:rsidRDefault="004F0D35" w:rsidP="004F0D35">
      <w:pPr>
        <w:pStyle w:val="a5"/>
        <w:ind w:firstLine="709"/>
        <w:jc w:val="both"/>
        <w:rPr>
          <w:rFonts w:ascii="Times New Roman" w:hAnsi="Times New Roman" w:cs="Times New Roman"/>
          <w:sz w:val="24"/>
          <w:szCs w:val="28"/>
        </w:rPr>
      </w:pPr>
    </w:p>
    <w:p w:rsidR="004C3D41" w:rsidRPr="006D0D73" w:rsidRDefault="006D0D73" w:rsidP="006D0D73">
      <w:pPr>
        <w:pStyle w:val="a5"/>
        <w:ind w:firstLine="709"/>
        <w:jc w:val="both"/>
        <w:rPr>
          <w:rFonts w:ascii="Times New Roman" w:hAnsi="Times New Roman" w:cs="Times New Roman"/>
          <w:sz w:val="28"/>
        </w:rPr>
      </w:pPr>
      <w:proofErr w:type="spellStart"/>
      <w:r w:rsidRPr="006D0D73">
        <w:rPr>
          <w:rFonts w:ascii="Times New Roman" w:hAnsi="Times New Roman" w:cs="Times New Roman"/>
          <w:b/>
          <w:sz w:val="28"/>
        </w:rPr>
        <w:t>Габибов</w:t>
      </w:r>
      <w:proofErr w:type="spellEnd"/>
      <w:r w:rsidRPr="006D0D73">
        <w:rPr>
          <w:rFonts w:ascii="Times New Roman" w:hAnsi="Times New Roman" w:cs="Times New Roman"/>
          <w:b/>
          <w:sz w:val="28"/>
        </w:rPr>
        <w:t>, М. А.</w:t>
      </w:r>
      <w:r w:rsidRPr="006D0D73">
        <w:rPr>
          <w:rFonts w:ascii="Times New Roman" w:hAnsi="Times New Roman" w:cs="Times New Roman"/>
          <w:sz w:val="28"/>
        </w:rPr>
        <w:t xml:space="preserve"> </w:t>
      </w:r>
      <w:r w:rsidR="004C3D41" w:rsidRPr="006D0D73">
        <w:rPr>
          <w:rFonts w:ascii="Times New Roman" w:hAnsi="Times New Roman" w:cs="Times New Roman"/>
          <w:sz w:val="28"/>
        </w:rPr>
        <w:t xml:space="preserve">Агроэкологические приемы повышения продуктивности севооборота / </w:t>
      </w:r>
      <w:r w:rsidRPr="006D0D73">
        <w:rPr>
          <w:rFonts w:ascii="Times New Roman" w:hAnsi="Times New Roman" w:cs="Times New Roman"/>
          <w:sz w:val="28"/>
        </w:rPr>
        <w:t>М.</w:t>
      </w:r>
      <w:r>
        <w:rPr>
          <w:rFonts w:ascii="Times New Roman" w:hAnsi="Times New Roman" w:cs="Times New Roman"/>
          <w:sz w:val="28"/>
        </w:rPr>
        <w:t xml:space="preserve"> </w:t>
      </w:r>
      <w:r w:rsidRPr="006D0D73">
        <w:rPr>
          <w:rFonts w:ascii="Times New Roman" w:hAnsi="Times New Roman" w:cs="Times New Roman"/>
          <w:sz w:val="28"/>
        </w:rPr>
        <w:t>А.</w:t>
      </w:r>
      <w:r>
        <w:rPr>
          <w:rFonts w:ascii="Times New Roman" w:hAnsi="Times New Roman" w:cs="Times New Roman"/>
          <w:sz w:val="28"/>
        </w:rPr>
        <w:t xml:space="preserve"> </w:t>
      </w:r>
      <w:proofErr w:type="spellStart"/>
      <w:r w:rsidR="004C3D41" w:rsidRPr="006D0D73">
        <w:rPr>
          <w:rFonts w:ascii="Times New Roman" w:hAnsi="Times New Roman" w:cs="Times New Roman"/>
          <w:sz w:val="28"/>
        </w:rPr>
        <w:t>Габибов</w:t>
      </w:r>
      <w:proofErr w:type="spellEnd"/>
      <w:r w:rsidR="004C3D41" w:rsidRPr="006D0D73">
        <w:rPr>
          <w:rFonts w:ascii="Times New Roman" w:hAnsi="Times New Roman" w:cs="Times New Roman"/>
          <w:sz w:val="28"/>
        </w:rPr>
        <w:t xml:space="preserve"> // </w:t>
      </w:r>
      <w:proofErr w:type="spellStart"/>
      <w:r w:rsidR="004C3D41" w:rsidRPr="006D0D73">
        <w:rPr>
          <w:rFonts w:ascii="Times New Roman" w:hAnsi="Times New Roman" w:cs="Times New Roman"/>
          <w:sz w:val="28"/>
        </w:rPr>
        <w:t>Вестн</w:t>
      </w:r>
      <w:proofErr w:type="spellEnd"/>
      <w:r w:rsidR="004C3D41" w:rsidRPr="006D0D73">
        <w:rPr>
          <w:rFonts w:ascii="Times New Roman" w:hAnsi="Times New Roman" w:cs="Times New Roman"/>
          <w:sz w:val="28"/>
        </w:rPr>
        <w:t xml:space="preserve">. Воронежского гос. </w:t>
      </w:r>
      <w:proofErr w:type="spellStart"/>
      <w:r w:rsidR="004C3D41" w:rsidRPr="006D0D73">
        <w:rPr>
          <w:rFonts w:ascii="Times New Roman" w:hAnsi="Times New Roman" w:cs="Times New Roman"/>
          <w:sz w:val="28"/>
        </w:rPr>
        <w:t>аграр</w:t>
      </w:r>
      <w:proofErr w:type="spellEnd"/>
      <w:r w:rsidR="004C3D41" w:rsidRPr="006D0D73">
        <w:rPr>
          <w:rFonts w:ascii="Times New Roman" w:hAnsi="Times New Roman" w:cs="Times New Roman"/>
          <w:sz w:val="28"/>
        </w:rPr>
        <w:t>. ун-та. – 2017. – № 2. – С. 40-44.</w:t>
      </w:r>
    </w:p>
    <w:p w:rsidR="004C3D41" w:rsidRDefault="004C3D41" w:rsidP="006D0D73">
      <w:pPr>
        <w:pStyle w:val="a5"/>
        <w:ind w:firstLine="709"/>
        <w:jc w:val="both"/>
        <w:rPr>
          <w:rFonts w:ascii="Times New Roman" w:hAnsi="Times New Roman" w:cs="Times New Roman"/>
          <w:sz w:val="24"/>
        </w:rPr>
      </w:pPr>
      <w:r w:rsidRPr="006D0D73">
        <w:rPr>
          <w:rFonts w:ascii="Times New Roman" w:hAnsi="Times New Roman" w:cs="Times New Roman"/>
          <w:sz w:val="24"/>
        </w:rPr>
        <w:t xml:space="preserve">Одним из наиболее доступных в настоящее время биологических средств поддержания почвенного плодородия являются оставление соломы зерновых культур и зеленой массы </w:t>
      </w:r>
      <w:proofErr w:type="spellStart"/>
      <w:r w:rsidRPr="006D0D73">
        <w:rPr>
          <w:rFonts w:ascii="Times New Roman" w:hAnsi="Times New Roman" w:cs="Times New Roman"/>
          <w:sz w:val="24"/>
        </w:rPr>
        <w:t>сидератов</w:t>
      </w:r>
      <w:proofErr w:type="spellEnd"/>
      <w:r w:rsidRPr="006D0D73">
        <w:rPr>
          <w:rFonts w:ascii="Times New Roman" w:hAnsi="Times New Roman" w:cs="Times New Roman"/>
          <w:sz w:val="24"/>
        </w:rPr>
        <w:t xml:space="preserve"> на удобрение. Исследования проводили в Рязанской области на темно-серой лесной тяжелосуглинистой почве со средним уровнем плодородия. Полевой опыт был развернут в зернопропашном севообороте. Результаты исследований показывают, что внесение соломы яровой пшеницы на фоне минеральных удобрений повышает урожайность культур севооборота по сравнению с контролем. </w:t>
      </w:r>
      <w:proofErr w:type="gramStart"/>
      <w:r w:rsidRPr="006D0D73">
        <w:rPr>
          <w:rFonts w:ascii="Times New Roman" w:hAnsi="Times New Roman" w:cs="Times New Roman"/>
          <w:sz w:val="24"/>
        </w:rPr>
        <w:t xml:space="preserve">Так, урожайность кукурузы на зеленую массу повысилась на 14,1 ц/га </w:t>
      </w:r>
      <w:proofErr w:type="spellStart"/>
      <w:r w:rsidRPr="006D0D73">
        <w:rPr>
          <w:rFonts w:ascii="Times New Roman" w:hAnsi="Times New Roman" w:cs="Times New Roman"/>
          <w:sz w:val="24"/>
        </w:rPr>
        <w:t>з.е</w:t>
      </w:r>
      <w:proofErr w:type="spellEnd"/>
      <w:r w:rsidRPr="006D0D73">
        <w:rPr>
          <w:rFonts w:ascii="Times New Roman" w:hAnsi="Times New Roman" w:cs="Times New Roman"/>
          <w:sz w:val="24"/>
        </w:rPr>
        <w:t xml:space="preserve">., ячменя - на 7,7, овса - на 7,0 и озимой пшеницы - на 3,7 ц/га </w:t>
      </w:r>
      <w:proofErr w:type="spellStart"/>
      <w:r w:rsidRPr="006D0D73">
        <w:rPr>
          <w:rFonts w:ascii="Times New Roman" w:hAnsi="Times New Roman" w:cs="Times New Roman"/>
          <w:sz w:val="24"/>
        </w:rPr>
        <w:t>з.е</w:t>
      </w:r>
      <w:proofErr w:type="spellEnd"/>
      <w:r w:rsidRPr="006D0D73">
        <w:rPr>
          <w:rFonts w:ascii="Times New Roman" w:hAnsi="Times New Roman" w:cs="Times New Roman"/>
          <w:sz w:val="24"/>
        </w:rPr>
        <w:t>. Данные исследований по изменению содержания гумуса свидетельствуют, что без применения органо-минеральных удобрений содержание гумуса при прохождении двух ротаций севооборота снизилось с 2,9 до 2,6%. Ежегодное снижение этого показателя составило в среднем 0,037</w:t>
      </w:r>
      <w:proofErr w:type="gramEnd"/>
      <w:r w:rsidRPr="006D0D73">
        <w:rPr>
          <w:rFonts w:ascii="Times New Roman" w:hAnsi="Times New Roman" w:cs="Times New Roman"/>
          <w:sz w:val="24"/>
        </w:rPr>
        <w:t xml:space="preserve">%. Внесение одних минеральных удобрений позволяет замедлить снижение потерь гумуса (ежегодные потери составляют 0,025%). Это связано с тем, что часть питательных веществ, отчуждаемых с урожаем, возвращается в почву. Внесение дополнительно к минеральным удобрениям </w:t>
      </w:r>
      <w:r w:rsidRPr="006D0D73">
        <w:rPr>
          <w:rFonts w:ascii="Times New Roman" w:hAnsi="Times New Roman" w:cs="Times New Roman"/>
          <w:sz w:val="24"/>
        </w:rPr>
        <w:lastRenderedPageBreak/>
        <w:t xml:space="preserve">органического вещества усиливает процессы </w:t>
      </w:r>
      <w:proofErr w:type="spellStart"/>
      <w:r w:rsidRPr="006D0D73">
        <w:rPr>
          <w:rFonts w:ascii="Times New Roman" w:hAnsi="Times New Roman" w:cs="Times New Roman"/>
          <w:sz w:val="24"/>
        </w:rPr>
        <w:t>гумусообразования</w:t>
      </w:r>
      <w:proofErr w:type="spellEnd"/>
      <w:r w:rsidRPr="006D0D73">
        <w:rPr>
          <w:rFonts w:ascii="Times New Roman" w:hAnsi="Times New Roman" w:cs="Times New Roman"/>
          <w:sz w:val="24"/>
        </w:rPr>
        <w:t xml:space="preserve">, компенсируя снижение его содержания вследствие минерализации. Ежегодное уменьшение составляет 0,012%. Вариант распашки целинного участка для сопоставления показывает, что в первые годы идет резкое падение содержания гумуса. Так, после распашки целины на протяжении 8 лет падение гумуса ежегодно составляло 0,075% (4,2 и 3,6%), хотя на данном участке ежегодно вносили N60P60K60. Для получения стабильной урожайности и уменьшения падения содержания гумуса необходимо вносить дополнительно к минеральным удобрениям солому (3 т/га) и </w:t>
      </w:r>
      <w:proofErr w:type="spellStart"/>
      <w:r w:rsidRPr="006D0D73">
        <w:rPr>
          <w:rFonts w:ascii="Times New Roman" w:hAnsi="Times New Roman" w:cs="Times New Roman"/>
          <w:sz w:val="24"/>
        </w:rPr>
        <w:t>сидерат</w:t>
      </w:r>
      <w:proofErr w:type="spellEnd"/>
      <w:r w:rsidRPr="006D0D73">
        <w:rPr>
          <w:rFonts w:ascii="Times New Roman" w:hAnsi="Times New Roman" w:cs="Times New Roman"/>
          <w:sz w:val="24"/>
        </w:rPr>
        <w:t xml:space="preserve"> (5 т/га). </w:t>
      </w:r>
    </w:p>
    <w:p w:rsidR="006D0D73" w:rsidRPr="006D0D73" w:rsidRDefault="006D0D73" w:rsidP="006D0D73">
      <w:pPr>
        <w:pStyle w:val="a5"/>
        <w:ind w:firstLine="709"/>
        <w:jc w:val="both"/>
        <w:rPr>
          <w:rFonts w:ascii="Times New Roman" w:hAnsi="Times New Roman" w:cs="Times New Roman"/>
          <w:sz w:val="24"/>
        </w:rPr>
      </w:pPr>
    </w:p>
    <w:p w:rsidR="006D0D73" w:rsidRPr="006D0D73" w:rsidRDefault="006D0D73" w:rsidP="006D0D73">
      <w:pPr>
        <w:pStyle w:val="a5"/>
        <w:ind w:firstLine="709"/>
        <w:jc w:val="both"/>
        <w:rPr>
          <w:rFonts w:ascii="Times New Roman" w:hAnsi="Times New Roman" w:cs="Times New Roman"/>
          <w:sz w:val="28"/>
        </w:rPr>
      </w:pPr>
      <w:proofErr w:type="spellStart"/>
      <w:r w:rsidRPr="006D0D73">
        <w:rPr>
          <w:rFonts w:ascii="Times New Roman" w:hAnsi="Times New Roman" w:cs="Times New Roman"/>
          <w:b/>
          <w:sz w:val="28"/>
        </w:rPr>
        <w:t>Дзюин</w:t>
      </w:r>
      <w:proofErr w:type="spellEnd"/>
      <w:r w:rsidRPr="006D0D73">
        <w:rPr>
          <w:rFonts w:ascii="Times New Roman" w:hAnsi="Times New Roman" w:cs="Times New Roman"/>
          <w:b/>
          <w:sz w:val="28"/>
        </w:rPr>
        <w:t>, А. Г.</w:t>
      </w:r>
      <w:r w:rsidRPr="006D0D73">
        <w:rPr>
          <w:rFonts w:ascii="Times New Roman" w:hAnsi="Times New Roman" w:cs="Times New Roman"/>
          <w:sz w:val="28"/>
        </w:rPr>
        <w:t xml:space="preserve"> Эффективность торфонавозного компоста, </w:t>
      </w:r>
      <w:proofErr w:type="spellStart"/>
      <w:r w:rsidRPr="006D0D73">
        <w:rPr>
          <w:rFonts w:ascii="Times New Roman" w:hAnsi="Times New Roman" w:cs="Times New Roman"/>
          <w:sz w:val="28"/>
        </w:rPr>
        <w:t>сидератов</w:t>
      </w:r>
      <w:proofErr w:type="spellEnd"/>
      <w:r w:rsidRPr="006D0D73">
        <w:rPr>
          <w:rFonts w:ascii="Times New Roman" w:hAnsi="Times New Roman" w:cs="Times New Roman"/>
          <w:sz w:val="28"/>
        </w:rPr>
        <w:t xml:space="preserve"> и соломы в зависимости от глубины их заделки в почву / А.</w:t>
      </w:r>
      <w:r>
        <w:rPr>
          <w:rFonts w:ascii="Times New Roman" w:hAnsi="Times New Roman" w:cs="Times New Roman"/>
          <w:sz w:val="28"/>
        </w:rPr>
        <w:t xml:space="preserve"> </w:t>
      </w:r>
      <w:r w:rsidRPr="006D0D73">
        <w:rPr>
          <w:rFonts w:ascii="Times New Roman" w:hAnsi="Times New Roman" w:cs="Times New Roman"/>
          <w:sz w:val="28"/>
        </w:rPr>
        <w:t xml:space="preserve">Г. </w:t>
      </w:r>
      <w:proofErr w:type="spellStart"/>
      <w:r w:rsidRPr="006D0D73">
        <w:rPr>
          <w:rFonts w:ascii="Times New Roman" w:hAnsi="Times New Roman" w:cs="Times New Roman"/>
          <w:sz w:val="28"/>
        </w:rPr>
        <w:t>Дзюин</w:t>
      </w:r>
      <w:proofErr w:type="spellEnd"/>
      <w:r w:rsidRPr="006D0D73">
        <w:rPr>
          <w:rFonts w:ascii="Times New Roman" w:hAnsi="Times New Roman" w:cs="Times New Roman"/>
          <w:sz w:val="28"/>
        </w:rPr>
        <w:t xml:space="preserve"> // </w:t>
      </w:r>
      <w:proofErr w:type="spellStart"/>
      <w:r w:rsidRPr="006D0D73">
        <w:rPr>
          <w:rFonts w:ascii="Times New Roman" w:hAnsi="Times New Roman" w:cs="Times New Roman"/>
          <w:sz w:val="28"/>
        </w:rPr>
        <w:t>Вестн</w:t>
      </w:r>
      <w:proofErr w:type="spellEnd"/>
      <w:r w:rsidRPr="006D0D73">
        <w:rPr>
          <w:rFonts w:ascii="Times New Roman" w:hAnsi="Times New Roman" w:cs="Times New Roman"/>
          <w:sz w:val="28"/>
        </w:rPr>
        <w:t>. Ижевской гос. с.-х. акад. – 2017. – № 3. – С. 8-16.</w:t>
      </w:r>
    </w:p>
    <w:p w:rsidR="006D0D73" w:rsidRDefault="006D0D73" w:rsidP="006D0D73">
      <w:pPr>
        <w:pStyle w:val="a5"/>
        <w:ind w:firstLine="709"/>
        <w:jc w:val="both"/>
        <w:rPr>
          <w:rFonts w:ascii="Times New Roman" w:hAnsi="Times New Roman" w:cs="Times New Roman"/>
          <w:sz w:val="24"/>
        </w:rPr>
      </w:pPr>
      <w:r w:rsidRPr="006D0D73">
        <w:rPr>
          <w:rFonts w:ascii="Times New Roman" w:hAnsi="Times New Roman" w:cs="Times New Roman"/>
          <w:sz w:val="24"/>
        </w:rPr>
        <w:t xml:space="preserve">Целью исследований явилось изучение влияния глубины заделки торфонавозного компоста (ТНК), </w:t>
      </w:r>
      <w:proofErr w:type="spellStart"/>
      <w:r w:rsidRPr="006D0D73">
        <w:rPr>
          <w:rFonts w:ascii="Times New Roman" w:hAnsi="Times New Roman" w:cs="Times New Roman"/>
          <w:sz w:val="24"/>
        </w:rPr>
        <w:t>сидератов</w:t>
      </w:r>
      <w:proofErr w:type="spellEnd"/>
      <w:r w:rsidRPr="006D0D73">
        <w:rPr>
          <w:rFonts w:ascii="Times New Roman" w:hAnsi="Times New Roman" w:cs="Times New Roman"/>
          <w:sz w:val="24"/>
        </w:rPr>
        <w:t xml:space="preserve"> и соломы на их эффективность. В процессе исследований определяли влияние доз, глубины заделки ТНК, </w:t>
      </w:r>
      <w:proofErr w:type="spellStart"/>
      <w:r w:rsidRPr="006D0D73">
        <w:rPr>
          <w:rFonts w:ascii="Times New Roman" w:hAnsi="Times New Roman" w:cs="Times New Roman"/>
          <w:sz w:val="24"/>
        </w:rPr>
        <w:t>сидератов</w:t>
      </w:r>
      <w:proofErr w:type="spellEnd"/>
      <w:r w:rsidRPr="006D0D73">
        <w:rPr>
          <w:rFonts w:ascii="Times New Roman" w:hAnsi="Times New Roman" w:cs="Times New Roman"/>
          <w:sz w:val="24"/>
        </w:rPr>
        <w:t xml:space="preserve"> и соломы на урожайность, продуктивность севооборота и содержание гумуса в почве. </w:t>
      </w:r>
      <w:proofErr w:type="gramStart"/>
      <w:r w:rsidRPr="006D0D73">
        <w:rPr>
          <w:rFonts w:ascii="Times New Roman" w:hAnsi="Times New Roman" w:cs="Times New Roman"/>
          <w:sz w:val="24"/>
        </w:rPr>
        <w:t xml:space="preserve">В опыте 1 (1989-2000 гг.) чередование культур: пар чёрный, озимая рожь, кукуруза, ячмень, клевер 1-го и 2-го </w:t>
      </w:r>
      <w:proofErr w:type="spellStart"/>
      <w:r w:rsidRPr="006D0D73">
        <w:rPr>
          <w:rFonts w:ascii="Times New Roman" w:hAnsi="Times New Roman" w:cs="Times New Roman"/>
          <w:sz w:val="24"/>
        </w:rPr>
        <w:t>г.п</w:t>
      </w:r>
      <w:proofErr w:type="spellEnd"/>
      <w:r w:rsidRPr="006D0D73">
        <w:rPr>
          <w:rFonts w:ascii="Times New Roman" w:hAnsi="Times New Roman" w:cs="Times New Roman"/>
          <w:sz w:val="24"/>
        </w:rPr>
        <w:t>., озимая рожь, ячмень.</w:t>
      </w:r>
      <w:proofErr w:type="gramEnd"/>
      <w:r w:rsidRPr="006D0D73">
        <w:rPr>
          <w:rFonts w:ascii="Times New Roman" w:hAnsi="Times New Roman" w:cs="Times New Roman"/>
          <w:sz w:val="24"/>
        </w:rPr>
        <w:t xml:space="preserve"> По схеме опыта внесли ТНК в дозах 60, 90, 120, 150, 180 т/га, минеральные удобрения N60Р90К60 под озимую рожь и ячмень, N90Р80К120 под кукурузу и Р30К45 под клевер 1-го и 2-го </w:t>
      </w:r>
      <w:proofErr w:type="spellStart"/>
      <w:r w:rsidRPr="006D0D73">
        <w:rPr>
          <w:rFonts w:ascii="Times New Roman" w:hAnsi="Times New Roman" w:cs="Times New Roman"/>
          <w:sz w:val="24"/>
        </w:rPr>
        <w:t>г.п</w:t>
      </w:r>
      <w:proofErr w:type="spellEnd"/>
      <w:r w:rsidRPr="006D0D73">
        <w:rPr>
          <w:rFonts w:ascii="Times New Roman" w:hAnsi="Times New Roman" w:cs="Times New Roman"/>
          <w:sz w:val="24"/>
        </w:rPr>
        <w:t xml:space="preserve">. Компост заделывали на глубину 8-10, 18-20, 25-27 см. В опыте 2 (2009-2015 гг.) чередование культур: пар чистый и </w:t>
      </w:r>
      <w:proofErr w:type="spellStart"/>
      <w:r w:rsidRPr="006D0D73">
        <w:rPr>
          <w:rFonts w:ascii="Times New Roman" w:hAnsi="Times New Roman" w:cs="Times New Roman"/>
          <w:sz w:val="24"/>
        </w:rPr>
        <w:t>сидеральный</w:t>
      </w:r>
      <w:proofErr w:type="spellEnd"/>
      <w:r w:rsidRPr="006D0D73">
        <w:rPr>
          <w:rFonts w:ascii="Times New Roman" w:hAnsi="Times New Roman" w:cs="Times New Roman"/>
          <w:sz w:val="24"/>
        </w:rPr>
        <w:t xml:space="preserve">, озимая рожь, яровая пшеница, клевер 1-го </w:t>
      </w:r>
      <w:proofErr w:type="spellStart"/>
      <w:r w:rsidRPr="006D0D73">
        <w:rPr>
          <w:rFonts w:ascii="Times New Roman" w:hAnsi="Times New Roman" w:cs="Times New Roman"/>
          <w:sz w:val="24"/>
        </w:rPr>
        <w:t>г.п</w:t>
      </w:r>
      <w:proofErr w:type="spellEnd"/>
      <w:r w:rsidRPr="006D0D73">
        <w:rPr>
          <w:rFonts w:ascii="Times New Roman" w:hAnsi="Times New Roman" w:cs="Times New Roman"/>
          <w:sz w:val="24"/>
        </w:rPr>
        <w:t xml:space="preserve">., озимая рожь, ячмень, овёс. </w:t>
      </w:r>
      <w:proofErr w:type="spellStart"/>
      <w:r w:rsidRPr="006D0D73">
        <w:rPr>
          <w:rFonts w:ascii="Times New Roman" w:hAnsi="Times New Roman" w:cs="Times New Roman"/>
          <w:sz w:val="24"/>
        </w:rPr>
        <w:t>Сидераты</w:t>
      </w:r>
      <w:proofErr w:type="spellEnd"/>
      <w:r w:rsidRPr="006D0D73">
        <w:rPr>
          <w:rFonts w:ascii="Times New Roman" w:hAnsi="Times New Roman" w:cs="Times New Roman"/>
          <w:sz w:val="24"/>
        </w:rPr>
        <w:t xml:space="preserve"> и солому заделывали на глубину 8-10 и послойно на 8-10 и 18-20 см. Внесение ТНК в дозах 60-180 т/га повышало урожайность первых пяти культур в среднем на 0,47-1,23, последующих двух культур - на 0,24-0,16 (НСР05 - 0,09) т </w:t>
      </w:r>
      <w:proofErr w:type="spellStart"/>
      <w:r w:rsidRPr="006D0D73">
        <w:rPr>
          <w:rFonts w:ascii="Times New Roman" w:hAnsi="Times New Roman" w:cs="Times New Roman"/>
          <w:sz w:val="24"/>
        </w:rPr>
        <w:t>зерн</w:t>
      </w:r>
      <w:proofErr w:type="spellEnd"/>
      <w:r w:rsidRPr="006D0D73">
        <w:rPr>
          <w:rFonts w:ascii="Times New Roman" w:hAnsi="Times New Roman" w:cs="Times New Roman"/>
          <w:sz w:val="24"/>
        </w:rPr>
        <w:t>. ед./</w:t>
      </w:r>
      <w:proofErr w:type="gramStart"/>
      <w:r w:rsidRPr="006D0D73">
        <w:rPr>
          <w:rFonts w:ascii="Times New Roman" w:hAnsi="Times New Roman" w:cs="Times New Roman"/>
          <w:sz w:val="24"/>
        </w:rPr>
        <w:t>га</w:t>
      </w:r>
      <w:proofErr w:type="gramEnd"/>
      <w:r w:rsidRPr="006D0D73">
        <w:rPr>
          <w:rFonts w:ascii="Times New Roman" w:hAnsi="Times New Roman" w:cs="Times New Roman"/>
          <w:sz w:val="24"/>
        </w:rPr>
        <w:t xml:space="preserve">. На фоне поверхностной его заделки более эффективной была доза 150 т/га, продуктивность составила 4,14 т </w:t>
      </w:r>
      <w:proofErr w:type="spellStart"/>
      <w:r w:rsidRPr="006D0D73">
        <w:rPr>
          <w:rFonts w:ascii="Times New Roman" w:hAnsi="Times New Roman" w:cs="Times New Roman"/>
          <w:sz w:val="24"/>
        </w:rPr>
        <w:t>зерн</w:t>
      </w:r>
      <w:proofErr w:type="spellEnd"/>
      <w:r w:rsidRPr="006D0D73">
        <w:rPr>
          <w:rFonts w:ascii="Times New Roman" w:hAnsi="Times New Roman" w:cs="Times New Roman"/>
          <w:sz w:val="24"/>
        </w:rPr>
        <w:t>. ед./</w:t>
      </w:r>
      <w:proofErr w:type="gramStart"/>
      <w:r w:rsidRPr="006D0D73">
        <w:rPr>
          <w:rFonts w:ascii="Times New Roman" w:hAnsi="Times New Roman" w:cs="Times New Roman"/>
          <w:sz w:val="24"/>
        </w:rPr>
        <w:t>га</w:t>
      </w:r>
      <w:proofErr w:type="gramEnd"/>
      <w:r w:rsidRPr="006D0D73">
        <w:rPr>
          <w:rFonts w:ascii="Times New Roman" w:hAnsi="Times New Roman" w:cs="Times New Roman"/>
          <w:sz w:val="24"/>
        </w:rPr>
        <w:t xml:space="preserve">. На фоне заделки отвальным плугом - 120 т/га, продуктивность - 4,08 т </w:t>
      </w:r>
      <w:proofErr w:type="spellStart"/>
      <w:r w:rsidRPr="006D0D73">
        <w:rPr>
          <w:rFonts w:ascii="Times New Roman" w:hAnsi="Times New Roman" w:cs="Times New Roman"/>
          <w:sz w:val="24"/>
        </w:rPr>
        <w:t>зерн</w:t>
      </w:r>
      <w:proofErr w:type="spellEnd"/>
      <w:r w:rsidRPr="006D0D73">
        <w:rPr>
          <w:rFonts w:ascii="Times New Roman" w:hAnsi="Times New Roman" w:cs="Times New Roman"/>
          <w:sz w:val="24"/>
        </w:rPr>
        <w:t>. ед./</w:t>
      </w:r>
      <w:proofErr w:type="gramStart"/>
      <w:r w:rsidRPr="006D0D73">
        <w:rPr>
          <w:rFonts w:ascii="Times New Roman" w:hAnsi="Times New Roman" w:cs="Times New Roman"/>
          <w:sz w:val="24"/>
        </w:rPr>
        <w:t>га</w:t>
      </w:r>
      <w:proofErr w:type="gramEnd"/>
      <w:r w:rsidRPr="006D0D73">
        <w:rPr>
          <w:rFonts w:ascii="Times New Roman" w:hAnsi="Times New Roman" w:cs="Times New Roman"/>
          <w:sz w:val="24"/>
        </w:rPr>
        <w:t xml:space="preserve">. При глубокой заделке компоста продуктивность возрастала по мере увеличения дозы до 180 т/га (4,38 т </w:t>
      </w:r>
      <w:proofErr w:type="spellStart"/>
      <w:r w:rsidRPr="006D0D73">
        <w:rPr>
          <w:rFonts w:ascii="Times New Roman" w:hAnsi="Times New Roman" w:cs="Times New Roman"/>
          <w:sz w:val="24"/>
        </w:rPr>
        <w:t>зерн</w:t>
      </w:r>
      <w:proofErr w:type="spellEnd"/>
      <w:r w:rsidRPr="006D0D73">
        <w:rPr>
          <w:rFonts w:ascii="Times New Roman" w:hAnsi="Times New Roman" w:cs="Times New Roman"/>
          <w:sz w:val="24"/>
        </w:rPr>
        <w:t>. ед./</w:t>
      </w:r>
      <w:proofErr w:type="gramStart"/>
      <w:r w:rsidRPr="006D0D73">
        <w:rPr>
          <w:rFonts w:ascii="Times New Roman" w:hAnsi="Times New Roman" w:cs="Times New Roman"/>
          <w:sz w:val="24"/>
        </w:rPr>
        <w:t>га</w:t>
      </w:r>
      <w:proofErr w:type="gramEnd"/>
      <w:r w:rsidRPr="006D0D73">
        <w:rPr>
          <w:rFonts w:ascii="Times New Roman" w:hAnsi="Times New Roman" w:cs="Times New Roman"/>
          <w:sz w:val="24"/>
        </w:rPr>
        <w:t xml:space="preserve">). Глубокая заделка 60-120 т/га ТНК действовала на урожайность культур в течение 7 лет, более высоких доз - 8 лет. Повышение доз до 150 т/га стабилизировало содержание гумуса. Глубокая заделка 120-180 т/га ТНК повышала его содержание на 0,31-0,36 </w:t>
      </w:r>
      <w:proofErr w:type="spellStart"/>
      <w:r w:rsidRPr="006D0D73">
        <w:rPr>
          <w:rFonts w:ascii="Times New Roman" w:hAnsi="Times New Roman" w:cs="Times New Roman"/>
          <w:sz w:val="24"/>
        </w:rPr>
        <w:t>абс</w:t>
      </w:r>
      <w:proofErr w:type="spellEnd"/>
      <w:r w:rsidRPr="006D0D73">
        <w:rPr>
          <w:rFonts w:ascii="Times New Roman" w:hAnsi="Times New Roman" w:cs="Times New Roman"/>
          <w:sz w:val="24"/>
        </w:rPr>
        <w:t xml:space="preserve">.%. Послойная заделка </w:t>
      </w:r>
      <w:proofErr w:type="spellStart"/>
      <w:r w:rsidRPr="006D0D73">
        <w:rPr>
          <w:rFonts w:ascii="Times New Roman" w:hAnsi="Times New Roman" w:cs="Times New Roman"/>
          <w:sz w:val="24"/>
        </w:rPr>
        <w:t>сидератов</w:t>
      </w:r>
      <w:proofErr w:type="spellEnd"/>
      <w:r w:rsidRPr="006D0D73">
        <w:rPr>
          <w:rFonts w:ascii="Times New Roman" w:hAnsi="Times New Roman" w:cs="Times New Roman"/>
          <w:sz w:val="24"/>
        </w:rPr>
        <w:t xml:space="preserve"> и соломы обеспечивала повышение урожайность четырёх культур по сравнению с поверхностной заделкой, последних культур (ячменя и овса) - на уровне тенденции. Солома в чистом виде увеличила продуктивность севооборота на 7,1-7,9%, совместно с минеральными удобрениями - на 23,0-31,3%, послойная заделка - на 8,6%. </w:t>
      </w:r>
    </w:p>
    <w:p w:rsidR="006D0D73" w:rsidRPr="002E7AA4" w:rsidRDefault="006D0D73" w:rsidP="006D0D73">
      <w:pPr>
        <w:pStyle w:val="a5"/>
        <w:ind w:firstLine="709"/>
        <w:jc w:val="both"/>
        <w:rPr>
          <w:rFonts w:ascii="Times New Roman" w:hAnsi="Times New Roman" w:cs="Times New Roman"/>
          <w:sz w:val="24"/>
        </w:rPr>
      </w:pPr>
    </w:p>
    <w:p w:rsidR="00C0280E" w:rsidRDefault="00C0280E" w:rsidP="00C0280E">
      <w:pPr>
        <w:pStyle w:val="a5"/>
        <w:ind w:firstLine="709"/>
        <w:jc w:val="both"/>
        <w:rPr>
          <w:rFonts w:ascii="Times New Roman" w:hAnsi="Times New Roman" w:cs="Times New Roman"/>
          <w:sz w:val="28"/>
        </w:rPr>
      </w:pPr>
      <w:r w:rsidRPr="00C0280E">
        <w:rPr>
          <w:rFonts w:ascii="Times New Roman" w:hAnsi="Times New Roman" w:cs="Times New Roman"/>
          <w:b/>
          <w:sz w:val="28"/>
        </w:rPr>
        <w:t>Долгополова, Н. В.</w:t>
      </w:r>
      <w:r>
        <w:rPr>
          <w:rFonts w:ascii="Times New Roman" w:hAnsi="Times New Roman" w:cs="Times New Roman"/>
          <w:sz w:val="28"/>
        </w:rPr>
        <w:t xml:space="preserve"> </w:t>
      </w:r>
      <w:r w:rsidRPr="00C0280E">
        <w:rPr>
          <w:rFonts w:ascii="Times New Roman" w:hAnsi="Times New Roman" w:cs="Times New Roman"/>
          <w:sz w:val="28"/>
        </w:rPr>
        <w:t>Корреляционная зависимость урожайности полевых культур от элементов её структуры / Н.</w:t>
      </w:r>
      <w:r>
        <w:rPr>
          <w:rFonts w:ascii="Times New Roman" w:hAnsi="Times New Roman" w:cs="Times New Roman"/>
          <w:sz w:val="28"/>
        </w:rPr>
        <w:t xml:space="preserve"> </w:t>
      </w:r>
      <w:r w:rsidRPr="00C0280E">
        <w:rPr>
          <w:rFonts w:ascii="Times New Roman" w:hAnsi="Times New Roman" w:cs="Times New Roman"/>
          <w:sz w:val="28"/>
        </w:rPr>
        <w:t>В. Долгополова, И.</w:t>
      </w:r>
      <w:r>
        <w:rPr>
          <w:rFonts w:ascii="Times New Roman" w:hAnsi="Times New Roman" w:cs="Times New Roman"/>
          <w:sz w:val="28"/>
        </w:rPr>
        <w:t xml:space="preserve"> </w:t>
      </w:r>
      <w:r w:rsidRPr="00C0280E">
        <w:rPr>
          <w:rFonts w:ascii="Times New Roman" w:hAnsi="Times New Roman" w:cs="Times New Roman"/>
          <w:sz w:val="28"/>
        </w:rPr>
        <w:t xml:space="preserve">Я. </w:t>
      </w:r>
      <w:proofErr w:type="spellStart"/>
      <w:r w:rsidRPr="00C0280E">
        <w:rPr>
          <w:rFonts w:ascii="Times New Roman" w:hAnsi="Times New Roman" w:cs="Times New Roman"/>
          <w:sz w:val="28"/>
        </w:rPr>
        <w:t>Пигорев</w:t>
      </w:r>
      <w:proofErr w:type="spellEnd"/>
      <w:r w:rsidRPr="00C0280E">
        <w:rPr>
          <w:rFonts w:ascii="Times New Roman" w:hAnsi="Times New Roman" w:cs="Times New Roman"/>
          <w:sz w:val="28"/>
        </w:rPr>
        <w:t xml:space="preserve"> // </w:t>
      </w:r>
      <w:proofErr w:type="spellStart"/>
      <w:r w:rsidRPr="00C0280E">
        <w:rPr>
          <w:rFonts w:ascii="Times New Roman" w:hAnsi="Times New Roman" w:cs="Times New Roman"/>
          <w:sz w:val="28"/>
        </w:rPr>
        <w:t>Вестн</w:t>
      </w:r>
      <w:proofErr w:type="spellEnd"/>
      <w:r w:rsidRPr="00C0280E">
        <w:rPr>
          <w:rFonts w:ascii="Times New Roman" w:hAnsi="Times New Roman" w:cs="Times New Roman"/>
          <w:sz w:val="28"/>
        </w:rPr>
        <w:t>. Курской гос. с.-х. акад. – 2016. – № 6. – С. 7-11</w:t>
      </w:r>
      <w:r>
        <w:rPr>
          <w:rFonts w:ascii="Times New Roman" w:hAnsi="Times New Roman" w:cs="Times New Roman"/>
          <w:sz w:val="28"/>
        </w:rPr>
        <w:t>.</w:t>
      </w:r>
    </w:p>
    <w:p w:rsidR="0012077E" w:rsidRPr="00681A13" w:rsidRDefault="0012077E" w:rsidP="00C0280E">
      <w:pPr>
        <w:pStyle w:val="a5"/>
        <w:ind w:firstLine="709"/>
        <w:jc w:val="both"/>
        <w:rPr>
          <w:rFonts w:ascii="Times New Roman" w:hAnsi="Times New Roman" w:cs="Times New Roman"/>
          <w:sz w:val="24"/>
        </w:rPr>
      </w:pPr>
    </w:p>
    <w:p w:rsidR="006D0D73" w:rsidRPr="006D0D73" w:rsidRDefault="006D0D73" w:rsidP="006D0D73">
      <w:pPr>
        <w:pStyle w:val="a5"/>
        <w:ind w:firstLine="709"/>
        <w:jc w:val="both"/>
        <w:rPr>
          <w:rFonts w:ascii="Times New Roman" w:hAnsi="Times New Roman" w:cs="Times New Roman"/>
          <w:sz w:val="28"/>
        </w:rPr>
      </w:pPr>
      <w:proofErr w:type="spellStart"/>
      <w:r w:rsidRPr="00C0280E">
        <w:rPr>
          <w:rFonts w:ascii="Times New Roman" w:hAnsi="Times New Roman" w:cs="Times New Roman"/>
          <w:b/>
          <w:sz w:val="28"/>
        </w:rPr>
        <w:t>Едимеичев</w:t>
      </w:r>
      <w:proofErr w:type="spellEnd"/>
      <w:r w:rsidRPr="00C0280E">
        <w:rPr>
          <w:rFonts w:ascii="Times New Roman" w:hAnsi="Times New Roman" w:cs="Times New Roman"/>
          <w:b/>
          <w:sz w:val="28"/>
        </w:rPr>
        <w:t>, Ю. Ф</w:t>
      </w:r>
      <w:r w:rsidRPr="006D0D73">
        <w:rPr>
          <w:rFonts w:ascii="Times New Roman" w:hAnsi="Times New Roman" w:cs="Times New Roman"/>
          <w:sz w:val="28"/>
        </w:rPr>
        <w:t>.</w:t>
      </w:r>
      <w:r>
        <w:rPr>
          <w:rFonts w:ascii="Times New Roman" w:hAnsi="Times New Roman" w:cs="Times New Roman"/>
          <w:sz w:val="28"/>
        </w:rPr>
        <w:t xml:space="preserve"> </w:t>
      </w:r>
      <w:r w:rsidRPr="006D0D73">
        <w:rPr>
          <w:rFonts w:ascii="Times New Roman" w:hAnsi="Times New Roman" w:cs="Times New Roman"/>
          <w:sz w:val="28"/>
        </w:rPr>
        <w:t xml:space="preserve">Оптимизация и </w:t>
      </w:r>
      <w:proofErr w:type="spellStart"/>
      <w:r w:rsidRPr="006D0D73">
        <w:rPr>
          <w:rFonts w:ascii="Times New Roman" w:hAnsi="Times New Roman" w:cs="Times New Roman"/>
          <w:sz w:val="28"/>
        </w:rPr>
        <w:t>экологизация</w:t>
      </w:r>
      <w:proofErr w:type="spellEnd"/>
      <w:r w:rsidRPr="006D0D73">
        <w:rPr>
          <w:rFonts w:ascii="Times New Roman" w:hAnsi="Times New Roman" w:cs="Times New Roman"/>
          <w:sz w:val="28"/>
        </w:rPr>
        <w:t xml:space="preserve"> зональной системы обработки почвы в Красноярском крае / Ю.</w:t>
      </w:r>
      <w:r>
        <w:rPr>
          <w:rFonts w:ascii="Times New Roman" w:hAnsi="Times New Roman" w:cs="Times New Roman"/>
          <w:sz w:val="28"/>
        </w:rPr>
        <w:t xml:space="preserve"> </w:t>
      </w:r>
      <w:r w:rsidRPr="006D0D73">
        <w:rPr>
          <w:rFonts w:ascii="Times New Roman" w:hAnsi="Times New Roman" w:cs="Times New Roman"/>
          <w:sz w:val="28"/>
        </w:rPr>
        <w:t xml:space="preserve">Ф. </w:t>
      </w:r>
      <w:proofErr w:type="spellStart"/>
      <w:r w:rsidRPr="006D0D73">
        <w:rPr>
          <w:rFonts w:ascii="Times New Roman" w:hAnsi="Times New Roman" w:cs="Times New Roman"/>
          <w:sz w:val="28"/>
        </w:rPr>
        <w:t>Едимеичев</w:t>
      </w:r>
      <w:proofErr w:type="spellEnd"/>
      <w:r w:rsidRPr="006D0D73">
        <w:rPr>
          <w:rFonts w:ascii="Times New Roman" w:hAnsi="Times New Roman" w:cs="Times New Roman"/>
          <w:sz w:val="28"/>
        </w:rPr>
        <w:t xml:space="preserve"> // </w:t>
      </w:r>
      <w:proofErr w:type="spellStart"/>
      <w:r w:rsidRPr="006D0D73">
        <w:rPr>
          <w:rFonts w:ascii="Times New Roman" w:hAnsi="Times New Roman" w:cs="Times New Roman"/>
          <w:sz w:val="28"/>
        </w:rPr>
        <w:t>Вестн</w:t>
      </w:r>
      <w:proofErr w:type="spellEnd"/>
      <w:r w:rsidRPr="006D0D73">
        <w:rPr>
          <w:rFonts w:ascii="Times New Roman" w:hAnsi="Times New Roman" w:cs="Times New Roman"/>
          <w:sz w:val="28"/>
        </w:rPr>
        <w:t xml:space="preserve">. Красноярского гос. </w:t>
      </w:r>
      <w:proofErr w:type="spellStart"/>
      <w:r w:rsidRPr="006D0D73">
        <w:rPr>
          <w:rFonts w:ascii="Times New Roman" w:hAnsi="Times New Roman" w:cs="Times New Roman"/>
          <w:sz w:val="28"/>
        </w:rPr>
        <w:t>аграр</w:t>
      </w:r>
      <w:proofErr w:type="spellEnd"/>
      <w:r w:rsidRPr="006D0D73">
        <w:rPr>
          <w:rFonts w:ascii="Times New Roman" w:hAnsi="Times New Roman" w:cs="Times New Roman"/>
          <w:sz w:val="28"/>
        </w:rPr>
        <w:t>. ун-та. – 2017. – № 7. – С. 16-23</w:t>
      </w:r>
      <w:r>
        <w:rPr>
          <w:rFonts w:ascii="Times New Roman" w:hAnsi="Times New Roman" w:cs="Times New Roman"/>
          <w:sz w:val="28"/>
        </w:rPr>
        <w:t>.</w:t>
      </w:r>
    </w:p>
    <w:p w:rsidR="006D0D73" w:rsidRDefault="006D0D73" w:rsidP="006D0D73">
      <w:pPr>
        <w:pStyle w:val="a5"/>
        <w:ind w:firstLine="709"/>
        <w:jc w:val="both"/>
        <w:rPr>
          <w:rFonts w:ascii="Times New Roman" w:hAnsi="Times New Roman" w:cs="Times New Roman"/>
          <w:sz w:val="24"/>
        </w:rPr>
      </w:pPr>
      <w:r w:rsidRPr="006D0D73">
        <w:rPr>
          <w:rFonts w:ascii="Times New Roman" w:hAnsi="Times New Roman" w:cs="Times New Roman"/>
          <w:sz w:val="24"/>
        </w:rPr>
        <w:t xml:space="preserve">На основе анализа материала научных учреждений Сибири показана возможность оптимизации и </w:t>
      </w:r>
      <w:proofErr w:type="spellStart"/>
      <w:r w:rsidRPr="006D0D73">
        <w:rPr>
          <w:rFonts w:ascii="Times New Roman" w:hAnsi="Times New Roman" w:cs="Times New Roman"/>
          <w:sz w:val="24"/>
        </w:rPr>
        <w:t>экологизации</w:t>
      </w:r>
      <w:proofErr w:type="spellEnd"/>
      <w:r w:rsidRPr="006D0D73">
        <w:rPr>
          <w:rFonts w:ascii="Times New Roman" w:hAnsi="Times New Roman" w:cs="Times New Roman"/>
          <w:sz w:val="24"/>
        </w:rPr>
        <w:t xml:space="preserve"> зональной системы обработки почвы в Красноярском крае. Установлена адаптация обработки почвы к природным и агроэкологическим условиям, современному уровню интенсификации производства, сохранению окружающей среды. Выявлено преимущество (до 80 %) отвальной основной обработки почвы на малоплодородных дерново-подзолистых и серых лесных почвах подтаежной зоны, </w:t>
      </w:r>
      <w:r w:rsidRPr="006D0D73">
        <w:rPr>
          <w:rFonts w:ascii="Times New Roman" w:hAnsi="Times New Roman" w:cs="Times New Roman"/>
          <w:sz w:val="24"/>
        </w:rPr>
        <w:lastRenderedPageBreak/>
        <w:t xml:space="preserve">сбалансированное применение отвальной (50 %) и ресурсосберегающей (50 %) системы обработки почвы в лесостепной зоне и возрастание (до 70-90 %) плоскорезной, минимальной и мульчирующей обработки в открытой лесостепи и степи. На современном этапе развития экономики земледелие вступило на новый уровень технического и технологического развития. Это связано с вступлением России в ВТО, повышением конкуренции на внутреннем и внешнем рынке, обеспечением продовольственной независимости региона и финансовой устойчивости предприятий. Предлагаемые производству пакеты </w:t>
      </w:r>
      <w:proofErr w:type="spellStart"/>
      <w:r w:rsidRPr="006D0D73">
        <w:rPr>
          <w:rFonts w:ascii="Times New Roman" w:hAnsi="Times New Roman" w:cs="Times New Roman"/>
          <w:sz w:val="24"/>
        </w:rPr>
        <w:t>агротехнологий</w:t>
      </w:r>
      <w:proofErr w:type="spellEnd"/>
      <w:r w:rsidRPr="006D0D73">
        <w:rPr>
          <w:rFonts w:ascii="Times New Roman" w:hAnsi="Times New Roman" w:cs="Times New Roman"/>
          <w:sz w:val="24"/>
        </w:rPr>
        <w:t xml:space="preserve"> должны прогнозировать возможные экологические последствия. Недооценка традиционных и современных систем обработки почвы, а также ошибки в прогнозах, могут привести к неблагоприятным процессам, разрушению окружающей среды. Урожайность зерновых культур в мире составляет 3,1 т/га, а в странах западной Европы она равна 6-7 т/га и более, а в Красноярском крае - 2,0-2,3 т/га. В зональном разрезе наибольшая продуктивность пашни характерна для западной группы районов - 2,7 т/га, затем центральной - 1,9 т/га и восточной - 1,7 т/га. Отстают по урожайности южная группа районов - 1,4 т/га и северная - 1,2 т/га. </w:t>
      </w:r>
    </w:p>
    <w:p w:rsidR="00341883" w:rsidRPr="006D0D73" w:rsidRDefault="00341883" w:rsidP="006D0D73">
      <w:pPr>
        <w:pStyle w:val="a5"/>
        <w:ind w:firstLine="709"/>
        <w:jc w:val="both"/>
        <w:rPr>
          <w:rFonts w:ascii="Times New Roman" w:hAnsi="Times New Roman" w:cs="Times New Roman"/>
          <w:sz w:val="24"/>
        </w:rPr>
      </w:pPr>
    </w:p>
    <w:p w:rsidR="00EA4F62" w:rsidRDefault="00EA4F62" w:rsidP="00EA4F62">
      <w:pPr>
        <w:spacing w:after="0" w:line="240" w:lineRule="auto"/>
        <w:ind w:firstLine="709"/>
        <w:jc w:val="both"/>
        <w:rPr>
          <w:rFonts w:ascii="Times New Roman" w:hAnsi="Times New Roman" w:cs="Times New Roman"/>
          <w:sz w:val="28"/>
          <w:szCs w:val="28"/>
        </w:rPr>
      </w:pPr>
      <w:r w:rsidRPr="00EA4F62">
        <w:rPr>
          <w:rFonts w:ascii="Times New Roman" w:hAnsi="Times New Roman" w:cs="Times New Roman"/>
          <w:b/>
          <w:sz w:val="28"/>
          <w:szCs w:val="28"/>
        </w:rPr>
        <w:t>Ильинская, И. Н.</w:t>
      </w:r>
      <w:r w:rsidRPr="00EA4F62">
        <w:rPr>
          <w:rFonts w:ascii="Times New Roman" w:hAnsi="Times New Roman" w:cs="Times New Roman"/>
          <w:sz w:val="28"/>
          <w:szCs w:val="28"/>
        </w:rPr>
        <w:t xml:space="preserve"> Рациональное использование влаги в севооборотах на склонах чернозёмов обыкновенных / И. Н. Ильинская // Известия Оренбургского гос. </w:t>
      </w:r>
      <w:proofErr w:type="spellStart"/>
      <w:r w:rsidRPr="00EA4F62">
        <w:rPr>
          <w:rFonts w:ascii="Times New Roman" w:hAnsi="Times New Roman" w:cs="Times New Roman"/>
          <w:sz w:val="28"/>
          <w:szCs w:val="28"/>
        </w:rPr>
        <w:t>аграр</w:t>
      </w:r>
      <w:proofErr w:type="spellEnd"/>
      <w:r w:rsidRPr="00EA4F62">
        <w:rPr>
          <w:rFonts w:ascii="Times New Roman" w:hAnsi="Times New Roman" w:cs="Times New Roman"/>
          <w:sz w:val="28"/>
          <w:szCs w:val="28"/>
        </w:rPr>
        <w:t>. ун-та.– 2017. – №. 5. – С. 11-14.</w:t>
      </w:r>
    </w:p>
    <w:p w:rsidR="00EA4F62" w:rsidRPr="00EA4F62" w:rsidRDefault="00EA4F62" w:rsidP="00EA4F62">
      <w:pPr>
        <w:spacing w:after="0" w:line="240" w:lineRule="auto"/>
        <w:ind w:firstLine="709"/>
        <w:jc w:val="both"/>
        <w:rPr>
          <w:rFonts w:ascii="Times New Roman" w:hAnsi="Times New Roman" w:cs="Times New Roman"/>
          <w:sz w:val="24"/>
          <w:szCs w:val="28"/>
        </w:rPr>
      </w:pPr>
    </w:p>
    <w:p w:rsidR="006D0D73" w:rsidRPr="0082673E" w:rsidRDefault="006D0D73" w:rsidP="006D0D73">
      <w:pPr>
        <w:pStyle w:val="a5"/>
        <w:ind w:firstLine="709"/>
        <w:jc w:val="both"/>
        <w:rPr>
          <w:rFonts w:ascii="Times New Roman" w:hAnsi="Times New Roman" w:cs="Times New Roman"/>
          <w:sz w:val="28"/>
        </w:rPr>
      </w:pPr>
      <w:proofErr w:type="spellStart"/>
      <w:r w:rsidRPr="0082673E">
        <w:rPr>
          <w:rFonts w:ascii="Times New Roman" w:hAnsi="Times New Roman" w:cs="Times New Roman"/>
          <w:b/>
          <w:sz w:val="28"/>
        </w:rPr>
        <w:t>Лощинина</w:t>
      </w:r>
      <w:proofErr w:type="spellEnd"/>
      <w:r w:rsidRPr="0082673E">
        <w:rPr>
          <w:rFonts w:ascii="Times New Roman" w:hAnsi="Times New Roman" w:cs="Times New Roman"/>
          <w:b/>
          <w:sz w:val="28"/>
        </w:rPr>
        <w:t>, А. Э.</w:t>
      </w:r>
      <w:r>
        <w:rPr>
          <w:rFonts w:ascii="Times New Roman" w:hAnsi="Times New Roman" w:cs="Times New Roman"/>
          <w:sz w:val="28"/>
        </w:rPr>
        <w:t xml:space="preserve"> </w:t>
      </w:r>
      <w:r w:rsidRPr="0082673E">
        <w:rPr>
          <w:rFonts w:ascii="Times New Roman" w:hAnsi="Times New Roman" w:cs="Times New Roman"/>
          <w:sz w:val="28"/>
        </w:rPr>
        <w:t xml:space="preserve">Эффективность использования в севообороте </w:t>
      </w:r>
      <w:proofErr w:type="spellStart"/>
      <w:r w:rsidRPr="0082673E">
        <w:rPr>
          <w:rFonts w:ascii="Times New Roman" w:hAnsi="Times New Roman" w:cs="Times New Roman"/>
          <w:sz w:val="28"/>
        </w:rPr>
        <w:t>агротехнологий</w:t>
      </w:r>
      <w:proofErr w:type="spellEnd"/>
      <w:r w:rsidRPr="0082673E">
        <w:rPr>
          <w:rFonts w:ascii="Times New Roman" w:hAnsi="Times New Roman" w:cs="Times New Roman"/>
          <w:sz w:val="28"/>
        </w:rPr>
        <w:t xml:space="preserve"> разной интенсивности / А.</w:t>
      </w:r>
      <w:r>
        <w:rPr>
          <w:rFonts w:ascii="Times New Roman" w:hAnsi="Times New Roman" w:cs="Times New Roman"/>
          <w:sz w:val="28"/>
        </w:rPr>
        <w:t xml:space="preserve"> </w:t>
      </w:r>
      <w:r w:rsidRPr="0082673E">
        <w:rPr>
          <w:rFonts w:ascii="Times New Roman" w:hAnsi="Times New Roman" w:cs="Times New Roman"/>
          <w:sz w:val="28"/>
        </w:rPr>
        <w:t>Э.</w:t>
      </w:r>
      <w:r>
        <w:rPr>
          <w:rFonts w:ascii="Times New Roman" w:hAnsi="Times New Roman" w:cs="Times New Roman"/>
          <w:sz w:val="28"/>
        </w:rPr>
        <w:t xml:space="preserve"> </w:t>
      </w:r>
      <w:proofErr w:type="spellStart"/>
      <w:r w:rsidRPr="0082673E">
        <w:rPr>
          <w:rFonts w:ascii="Times New Roman" w:hAnsi="Times New Roman" w:cs="Times New Roman"/>
          <w:sz w:val="28"/>
        </w:rPr>
        <w:t>Лощинина</w:t>
      </w:r>
      <w:proofErr w:type="spellEnd"/>
      <w:r w:rsidRPr="0082673E">
        <w:rPr>
          <w:rFonts w:ascii="Times New Roman" w:hAnsi="Times New Roman" w:cs="Times New Roman"/>
          <w:sz w:val="28"/>
        </w:rPr>
        <w:t>, А.</w:t>
      </w:r>
      <w:r>
        <w:rPr>
          <w:rFonts w:ascii="Times New Roman" w:hAnsi="Times New Roman" w:cs="Times New Roman"/>
          <w:sz w:val="28"/>
        </w:rPr>
        <w:t xml:space="preserve"> </w:t>
      </w:r>
      <w:r w:rsidRPr="0082673E">
        <w:rPr>
          <w:rFonts w:ascii="Times New Roman" w:hAnsi="Times New Roman" w:cs="Times New Roman"/>
          <w:sz w:val="28"/>
        </w:rPr>
        <w:t>А.</w:t>
      </w:r>
      <w:r>
        <w:rPr>
          <w:rFonts w:ascii="Times New Roman" w:hAnsi="Times New Roman" w:cs="Times New Roman"/>
          <w:sz w:val="28"/>
        </w:rPr>
        <w:t xml:space="preserve"> </w:t>
      </w:r>
      <w:proofErr w:type="gramStart"/>
      <w:r w:rsidRPr="0082673E">
        <w:rPr>
          <w:rFonts w:ascii="Times New Roman" w:hAnsi="Times New Roman" w:cs="Times New Roman"/>
          <w:sz w:val="28"/>
        </w:rPr>
        <w:t>Борин</w:t>
      </w:r>
      <w:proofErr w:type="gramEnd"/>
      <w:r w:rsidRPr="0082673E">
        <w:rPr>
          <w:rFonts w:ascii="Times New Roman" w:hAnsi="Times New Roman" w:cs="Times New Roman"/>
          <w:sz w:val="28"/>
        </w:rPr>
        <w:t xml:space="preserve"> // </w:t>
      </w:r>
      <w:proofErr w:type="spellStart"/>
      <w:r w:rsidRPr="0082673E">
        <w:rPr>
          <w:rFonts w:ascii="Times New Roman" w:hAnsi="Times New Roman" w:cs="Times New Roman"/>
          <w:sz w:val="28"/>
        </w:rPr>
        <w:t>Агра</w:t>
      </w:r>
      <w:r w:rsidR="00681A13">
        <w:rPr>
          <w:rFonts w:ascii="Times New Roman" w:hAnsi="Times New Roman" w:cs="Times New Roman"/>
          <w:sz w:val="28"/>
        </w:rPr>
        <w:t>р</w:t>
      </w:r>
      <w:proofErr w:type="spellEnd"/>
      <w:r w:rsidR="00681A13">
        <w:rPr>
          <w:rFonts w:ascii="Times New Roman" w:hAnsi="Times New Roman" w:cs="Times New Roman"/>
          <w:sz w:val="28"/>
        </w:rPr>
        <w:t>.</w:t>
      </w:r>
      <w:r w:rsidRPr="0082673E">
        <w:rPr>
          <w:rFonts w:ascii="Times New Roman" w:hAnsi="Times New Roman" w:cs="Times New Roman"/>
          <w:sz w:val="28"/>
        </w:rPr>
        <w:t xml:space="preserve"> </w:t>
      </w:r>
      <w:proofErr w:type="spellStart"/>
      <w:r w:rsidRPr="0082673E">
        <w:rPr>
          <w:rFonts w:ascii="Times New Roman" w:hAnsi="Times New Roman" w:cs="Times New Roman"/>
          <w:sz w:val="28"/>
        </w:rPr>
        <w:t>вестн</w:t>
      </w:r>
      <w:proofErr w:type="spellEnd"/>
      <w:r>
        <w:rPr>
          <w:rFonts w:ascii="Times New Roman" w:hAnsi="Times New Roman" w:cs="Times New Roman"/>
          <w:sz w:val="28"/>
        </w:rPr>
        <w:t>.</w:t>
      </w:r>
      <w:r w:rsidRPr="0082673E">
        <w:rPr>
          <w:rFonts w:ascii="Times New Roman" w:hAnsi="Times New Roman" w:cs="Times New Roman"/>
          <w:sz w:val="28"/>
        </w:rPr>
        <w:t xml:space="preserve"> </w:t>
      </w:r>
      <w:proofErr w:type="spellStart"/>
      <w:r w:rsidRPr="0082673E">
        <w:rPr>
          <w:rFonts w:ascii="Times New Roman" w:hAnsi="Times New Roman" w:cs="Times New Roman"/>
          <w:sz w:val="28"/>
        </w:rPr>
        <w:t>Верхневолжья</w:t>
      </w:r>
      <w:proofErr w:type="spellEnd"/>
      <w:r w:rsidRPr="0082673E">
        <w:rPr>
          <w:rFonts w:ascii="Times New Roman" w:hAnsi="Times New Roman" w:cs="Times New Roman"/>
          <w:sz w:val="28"/>
        </w:rPr>
        <w:t xml:space="preserve">. – 2017. </w:t>
      </w:r>
      <w:r w:rsidR="00681A13">
        <w:rPr>
          <w:rFonts w:ascii="Times New Roman" w:hAnsi="Times New Roman" w:cs="Times New Roman"/>
          <w:sz w:val="28"/>
        </w:rPr>
        <w:t>–</w:t>
      </w:r>
      <w:r w:rsidRPr="0082673E">
        <w:rPr>
          <w:rFonts w:ascii="Times New Roman" w:hAnsi="Times New Roman" w:cs="Times New Roman"/>
          <w:sz w:val="28"/>
        </w:rPr>
        <w:t xml:space="preserve"> №</w:t>
      </w:r>
      <w:r w:rsidR="00681A13">
        <w:rPr>
          <w:rFonts w:ascii="Times New Roman" w:hAnsi="Times New Roman" w:cs="Times New Roman"/>
          <w:sz w:val="28"/>
        </w:rPr>
        <w:t xml:space="preserve"> </w:t>
      </w:r>
      <w:r w:rsidRPr="0082673E">
        <w:rPr>
          <w:rFonts w:ascii="Times New Roman" w:hAnsi="Times New Roman" w:cs="Times New Roman"/>
          <w:sz w:val="28"/>
        </w:rPr>
        <w:t>3</w:t>
      </w:r>
      <w:r w:rsidR="00681A13">
        <w:rPr>
          <w:rFonts w:ascii="Times New Roman" w:hAnsi="Times New Roman" w:cs="Times New Roman"/>
          <w:sz w:val="28"/>
        </w:rPr>
        <w:t xml:space="preserve"> </w:t>
      </w:r>
      <w:r w:rsidRPr="0082673E">
        <w:rPr>
          <w:rFonts w:ascii="Times New Roman" w:hAnsi="Times New Roman" w:cs="Times New Roman"/>
          <w:sz w:val="28"/>
        </w:rPr>
        <w:t>(20). – С. 5-10</w:t>
      </w:r>
      <w:r>
        <w:rPr>
          <w:rFonts w:ascii="Times New Roman" w:hAnsi="Times New Roman" w:cs="Times New Roman"/>
          <w:sz w:val="28"/>
        </w:rPr>
        <w:t>.</w:t>
      </w:r>
    </w:p>
    <w:p w:rsidR="006D0D73" w:rsidRDefault="006D0D73" w:rsidP="00F5593B">
      <w:pPr>
        <w:pStyle w:val="a5"/>
        <w:widowControl w:val="0"/>
        <w:ind w:firstLine="709"/>
        <w:jc w:val="both"/>
        <w:rPr>
          <w:rFonts w:ascii="Times New Roman" w:hAnsi="Times New Roman" w:cs="Times New Roman"/>
          <w:sz w:val="24"/>
        </w:rPr>
      </w:pPr>
      <w:proofErr w:type="gramStart"/>
      <w:r w:rsidRPr="0082673E">
        <w:rPr>
          <w:rFonts w:ascii="Times New Roman" w:hAnsi="Times New Roman" w:cs="Times New Roman"/>
          <w:sz w:val="24"/>
        </w:rPr>
        <w:t xml:space="preserve">В 2013-2016 гг. на типичных для большинства хозяйств Ивановской области </w:t>
      </w:r>
      <w:proofErr w:type="spellStart"/>
      <w:r w:rsidRPr="0082673E">
        <w:rPr>
          <w:rFonts w:ascii="Times New Roman" w:hAnsi="Times New Roman" w:cs="Times New Roman"/>
          <w:sz w:val="24"/>
        </w:rPr>
        <w:t>дерновоподзолистых</w:t>
      </w:r>
      <w:proofErr w:type="spellEnd"/>
      <w:r w:rsidRPr="0082673E">
        <w:rPr>
          <w:rFonts w:ascii="Times New Roman" w:hAnsi="Times New Roman" w:cs="Times New Roman"/>
          <w:sz w:val="24"/>
        </w:rPr>
        <w:t xml:space="preserve"> легкосуглинистых почвах изучали </w:t>
      </w:r>
      <w:proofErr w:type="spellStart"/>
      <w:r w:rsidRPr="0082673E">
        <w:rPr>
          <w:rFonts w:ascii="Times New Roman" w:hAnsi="Times New Roman" w:cs="Times New Roman"/>
          <w:sz w:val="24"/>
        </w:rPr>
        <w:t>агротехнологии</w:t>
      </w:r>
      <w:proofErr w:type="spellEnd"/>
      <w:r w:rsidRPr="0082673E">
        <w:rPr>
          <w:rFonts w:ascii="Times New Roman" w:hAnsi="Times New Roman" w:cs="Times New Roman"/>
          <w:sz w:val="24"/>
        </w:rPr>
        <w:t xml:space="preserve"> разной интенсивности (обработка почвы, удобрения, гербициды) в стационарном полевом севообороте с чередованием культур: пар чистый - озимая пшеница - овес + клевер - клевер - озимая рожь - картофель - ячмень.</w:t>
      </w:r>
      <w:proofErr w:type="gramEnd"/>
      <w:r w:rsidRPr="0082673E">
        <w:rPr>
          <w:rFonts w:ascii="Times New Roman" w:hAnsi="Times New Roman" w:cs="Times New Roman"/>
          <w:sz w:val="24"/>
        </w:rPr>
        <w:t xml:space="preserve"> </w:t>
      </w:r>
      <w:proofErr w:type="gramStart"/>
      <w:r w:rsidRPr="0082673E">
        <w:rPr>
          <w:rFonts w:ascii="Times New Roman" w:hAnsi="Times New Roman" w:cs="Times New Roman"/>
          <w:sz w:val="24"/>
        </w:rPr>
        <w:t>Сравнивали четыре системы обработки почвы: отвальную (общепринятую), плоскорезную (ресурсосберегающую), комбинированную (отвально-плоскорезную) и мелкую (ресурсосберегающую).</w:t>
      </w:r>
      <w:proofErr w:type="gramEnd"/>
      <w:r w:rsidRPr="0082673E">
        <w:rPr>
          <w:rFonts w:ascii="Times New Roman" w:hAnsi="Times New Roman" w:cs="Times New Roman"/>
          <w:sz w:val="24"/>
        </w:rPr>
        <w:t xml:space="preserve"> На фоне обработок под культуры севооборота применяли удобрения и гербициды. Плоскорезная и мелкая системы обработки почвы оказали положительное влияние на сохранение влаги в почве. Перед посевом озимых культур запасы продуктивной влаги в пахотном слое почвы по плоскорезной обработке были на 4,2 мм, а по мелкой на 3,0 мм больше по сравнению с отвальной. Более рыхлое сложение почвы установлено в полях чистого пара и картофеля, а большая плотность - под озимыми культурами и клевером. Самая высокая плотность сложения отмечена по мелкой обработке почвы. Аналогичная закономерность выявлена при определении твердости почвы. Более активно биологические процессы протекали в рыхлой почве чистого пара и картофеля. Системы обработки почвы, обеспечивающие различное распределение </w:t>
      </w:r>
      <w:proofErr w:type="spellStart"/>
      <w:r w:rsidRPr="0082673E">
        <w:rPr>
          <w:rFonts w:ascii="Times New Roman" w:hAnsi="Times New Roman" w:cs="Times New Roman"/>
          <w:sz w:val="24"/>
        </w:rPr>
        <w:t>пожнивно</w:t>
      </w:r>
      <w:proofErr w:type="spellEnd"/>
      <w:r w:rsidRPr="0082673E">
        <w:rPr>
          <w:rFonts w:ascii="Times New Roman" w:hAnsi="Times New Roman" w:cs="Times New Roman"/>
          <w:sz w:val="24"/>
        </w:rPr>
        <w:t xml:space="preserve">-корневых остатков в обрабатываемом слое почвы, способствовали созданию однородного по содержанию гумуса пахотного слоя при отвальной и комбинированной системах и дифференциации его по слоям </w:t>
      </w:r>
      <w:proofErr w:type="gramStart"/>
      <w:r w:rsidRPr="0082673E">
        <w:rPr>
          <w:rFonts w:ascii="Times New Roman" w:hAnsi="Times New Roman" w:cs="Times New Roman"/>
          <w:sz w:val="24"/>
        </w:rPr>
        <w:t>по</w:t>
      </w:r>
      <w:proofErr w:type="gramEnd"/>
      <w:r w:rsidRPr="0082673E">
        <w:rPr>
          <w:rFonts w:ascii="Times New Roman" w:hAnsi="Times New Roman" w:cs="Times New Roman"/>
          <w:sz w:val="24"/>
        </w:rPr>
        <w:t xml:space="preserve"> плоскорезной и мелкой. Засоренность посевов при плоскорезной и мелкой обработке в 1,6 и 1,5 раза больше, чем при отвальной. Применение гербицидов позволило снизить её на 50,0 - 80,0 %. Положительное влияние на развитие растений оказали удобрения. Они обеспечили наиболее весомые прибавки урожая. Меньший эффект получен от применения гербицидов и систем обработки почвы. </w:t>
      </w:r>
      <w:proofErr w:type="gramStart"/>
      <w:r w:rsidRPr="0082673E">
        <w:rPr>
          <w:rFonts w:ascii="Times New Roman" w:hAnsi="Times New Roman" w:cs="Times New Roman"/>
          <w:sz w:val="24"/>
        </w:rPr>
        <w:t>Максимальный выход продукции в среднем по культурам севооборота получен по плоскорезной системе обработки почвы в комплексе с применением удобрений и гербицидов - 7,34 т/га, несколько меньше по отвальной - 7,24 т/га и минимальный при мелкой - 6,66 т/га.</w:t>
      </w:r>
      <w:proofErr w:type="gramEnd"/>
      <w:r w:rsidRPr="0082673E">
        <w:rPr>
          <w:rFonts w:ascii="Times New Roman" w:hAnsi="Times New Roman" w:cs="Times New Roman"/>
          <w:sz w:val="24"/>
        </w:rPr>
        <w:t xml:space="preserve"> Изучение различных приемов агротехники в севообороте выявило целесообразность комплексного их применения, хотя эффективность </w:t>
      </w:r>
      <w:r w:rsidRPr="0082673E">
        <w:rPr>
          <w:rFonts w:ascii="Times New Roman" w:hAnsi="Times New Roman" w:cs="Times New Roman"/>
          <w:sz w:val="24"/>
        </w:rPr>
        <w:lastRenderedPageBreak/>
        <w:t xml:space="preserve">отдельных приемов в повышении урожайности значительно различается. </w:t>
      </w:r>
    </w:p>
    <w:p w:rsidR="006D0D73" w:rsidRDefault="006D0D73" w:rsidP="006D0D73">
      <w:pPr>
        <w:pStyle w:val="a5"/>
        <w:ind w:firstLine="709"/>
        <w:jc w:val="both"/>
        <w:rPr>
          <w:rFonts w:ascii="Times New Roman" w:hAnsi="Times New Roman" w:cs="Times New Roman"/>
          <w:sz w:val="24"/>
        </w:rPr>
      </w:pPr>
    </w:p>
    <w:p w:rsidR="009E7D93" w:rsidRDefault="00AD2DF7" w:rsidP="00681A13">
      <w:pPr>
        <w:pStyle w:val="a5"/>
        <w:widowControl w:val="0"/>
        <w:ind w:firstLine="709"/>
        <w:jc w:val="both"/>
        <w:rPr>
          <w:rFonts w:ascii="Times New Roman" w:hAnsi="Times New Roman" w:cs="Times New Roman"/>
          <w:sz w:val="28"/>
          <w:szCs w:val="28"/>
          <w:lang w:eastAsia="ru-RU"/>
        </w:rPr>
      </w:pPr>
      <w:r w:rsidRPr="006D0D73">
        <w:rPr>
          <w:rFonts w:ascii="Times New Roman" w:hAnsi="Times New Roman" w:cs="Times New Roman"/>
          <w:b/>
          <w:sz w:val="28"/>
          <w:szCs w:val="28"/>
          <w:lang w:eastAsia="ru-RU"/>
        </w:rPr>
        <w:t>Оценка эффективности затрат при реализации полосовой технологии осенней обработки почвы в условиях засушливой степи Алтайского края</w:t>
      </w:r>
      <w:r w:rsidRPr="006D0D73">
        <w:rPr>
          <w:rFonts w:ascii="Times New Roman" w:hAnsi="Times New Roman" w:cs="Times New Roman"/>
          <w:sz w:val="28"/>
          <w:szCs w:val="28"/>
          <w:lang w:eastAsia="ru-RU"/>
        </w:rPr>
        <w:t xml:space="preserve"> / </w:t>
      </w:r>
      <w:r w:rsidR="006D0D73" w:rsidRPr="006D0D73">
        <w:rPr>
          <w:rFonts w:ascii="Times New Roman" w:hAnsi="Times New Roman" w:cs="Times New Roman"/>
          <w:iCs/>
          <w:sz w:val="28"/>
          <w:szCs w:val="28"/>
          <w:lang w:eastAsia="ru-RU"/>
        </w:rPr>
        <w:t xml:space="preserve">Р. </w:t>
      </w:r>
      <w:r w:rsidRPr="006D0D73">
        <w:rPr>
          <w:rFonts w:ascii="Times New Roman" w:hAnsi="Times New Roman" w:cs="Times New Roman"/>
          <w:iCs/>
          <w:sz w:val="28"/>
          <w:szCs w:val="28"/>
          <w:lang w:eastAsia="ru-RU"/>
        </w:rPr>
        <w:t xml:space="preserve">Тиссен </w:t>
      </w:r>
      <w:r w:rsidR="006D0D73" w:rsidRPr="006D0D73">
        <w:rPr>
          <w:rFonts w:ascii="Times New Roman" w:hAnsi="Times New Roman" w:cs="Times New Roman"/>
          <w:iCs/>
          <w:sz w:val="28"/>
          <w:szCs w:val="28"/>
          <w:lang w:eastAsia="ru-RU"/>
        </w:rPr>
        <w:t xml:space="preserve">[и др.] </w:t>
      </w:r>
      <w:r w:rsidRPr="006D0D73">
        <w:rPr>
          <w:rFonts w:ascii="Times New Roman" w:hAnsi="Times New Roman" w:cs="Times New Roman"/>
          <w:sz w:val="28"/>
          <w:szCs w:val="28"/>
        </w:rPr>
        <w:t xml:space="preserve">// </w:t>
      </w:r>
      <w:proofErr w:type="spellStart"/>
      <w:r w:rsidRPr="006D0D73">
        <w:rPr>
          <w:rFonts w:ascii="Times New Roman" w:hAnsi="Times New Roman" w:cs="Times New Roman"/>
          <w:sz w:val="28"/>
          <w:szCs w:val="28"/>
        </w:rPr>
        <w:t>Вестн</w:t>
      </w:r>
      <w:proofErr w:type="spellEnd"/>
      <w:r w:rsidR="00681A13">
        <w:rPr>
          <w:rFonts w:ascii="Times New Roman" w:hAnsi="Times New Roman" w:cs="Times New Roman"/>
          <w:sz w:val="28"/>
          <w:szCs w:val="28"/>
        </w:rPr>
        <w:t>.</w:t>
      </w:r>
      <w:r w:rsidRPr="006D0D73">
        <w:rPr>
          <w:rFonts w:ascii="Times New Roman" w:hAnsi="Times New Roman" w:cs="Times New Roman"/>
          <w:sz w:val="28"/>
          <w:szCs w:val="28"/>
        </w:rPr>
        <w:t xml:space="preserve"> Алтайского гос. </w:t>
      </w:r>
      <w:proofErr w:type="spellStart"/>
      <w:r w:rsidRPr="006D0D73">
        <w:rPr>
          <w:rFonts w:ascii="Times New Roman" w:hAnsi="Times New Roman" w:cs="Times New Roman"/>
          <w:sz w:val="28"/>
          <w:szCs w:val="28"/>
        </w:rPr>
        <w:t>аграр</w:t>
      </w:r>
      <w:proofErr w:type="spellEnd"/>
      <w:r w:rsidRPr="006D0D73">
        <w:rPr>
          <w:rFonts w:ascii="Times New Roman" w:hAnsi="Times New Roman" w:cs="Times New Roman"/>
          <w:sz w:val="28"/>
          <w:szCs w:val="28"/>
        </w:rPr>
        <w:t>. ун-та. – 2017. – № 9. – С.</w:t>
      </w:r>
      <w:r w:rsidRPr="006D0D73">
        <w:rPr>
          <w:rFonts w:ascii="Times New Roman" w:hAnsi="Times New Roman" w:cs="Times New Roman"/>
          <w:sz w:val="28"/>
          <w:szCs w:val="28"/>
          <w:lang w:eastAsia="ru-RU"/>
        </w:rPr>
        <w:t xml:space="preserve"> 18-23</w:t>
      </w:r>
      <w:r w:rsidR="001F00E7" w:rsidRPr="006D0D73">
        <w:rPr>
          <w:rFonts w:ascii="Times New Roman" w:hAnsi="Times New Roman" w:cs="Times New Roman"/>
          <w:sz w:val="28"/>
          <w:szCs w:val="28"/>
          <w:lang w:eastAsia="ru-RU"/>
        </w:rPr>
        <w:t>.</w:t>
      </w:r>
    </w:p>
    <w:p w:rsidR="00C0280E" w:rsidRPr="00681A13" w:rsidRDefault="00C0280E" w:rsidP="006D0D73">
      <w:pPr>
        <w:pStyle w:val="a5"/>
        <w:ind w:firstLine="709"/>
        <w:jc w:val="both"/>
        <w:rPr>
          <w:rFonts w:ascii="Times New Roman" w:hAnsi="Times New Roman" w:cs="Times New Roman"/>
          <w:sz w:val="24"/>
          <w:szCs w:val="28"/>
          <w:lang w:eastAsia="ru-RU"/>
        </w:rPr>
      </w:pPr>
    </w:p>
    <w:p w:rsidR="00C650E3" w:rsidRDefault="00C650E3" w:rsidP="00C650E3">
      <w:pPr>
        <w:pStyle w:val="a5"/>
        <w:ind w:firstLine="709"/>
        <w:jc w:val="both"/>
        <w:rPr>
          <w:rFonts w:ascii="Times New Roman" w:hAnsi="Times New Roman" w:cs="Times New Roman"/>
          <w:sz w:val="28"/>
        </w:rPr>
      </w:pPr>
      <w:r w:rsidRPr="00C650E3">
        <w:rPr>
          <w:rFonts w:ascii="Times New Roman" w:hAnsi="Times New Roman" w:cs="Times New Roman"/>
          <w:b/>
          <w:sz w:val="28"/>
        </w:rPr>
        <w:t>Подлесных, И. В.</w:t>
      </w:r>
      <w:r w:rsidRPr="00C650E3">
        <w:rPr>
          <w:rFonts w:ascii="Times New Roman" w:hAnsi="Times New Roman" w:cs="Times New Roman"/>
          <w:sz w:val="28"/>
        </w:rPr>
        <w:t xml:space="preserve"> К усовершенствованию теоретических основ противоэрозионной организации территории сельхозпредприятий для формирования экологически сбалансированных </w:t>
      </w:r>
      <w:proofErr w:type="spellStart"/>
      <w:r w:rsidRPr="00C650E3">
        <w:rPr>
          <w:rFonts w:ascii="Times New Roman" w:hAnsi="Times New Roman" w:cs="Times New Roman"/>
          <w:sz w:val="28"/>
        </w:rPr>
        <w:t>агроландшафтов</w:t>
      </w:r>
      <w:proofErr w:type="spellEnd"/>
      <w:r w:rsidRPr="00C650E3">
        <w:rPr>
          <w:rFonts w:ascii="Times New Roman" w:hAnsi="Times New Roman" w:cs="Times New Roman"/>
          <w:sz w:val="28"/>
        </w:rPr>
        <w:t xml:space="preserve"> в системах земледелия </w:t>
      </w:r>
      <w:r w:rsidR="00C337FE" w:rsidRPr="00C650E3">
        <w:rPr>
          <w:rFonts w:ascii="Times New Roman" w:hAnsi="Times New Roman" w:cs="Times New Roman"/>
          <w:sz w:val="28"/>
        </w:rPr>
        <w:t>Ц</w:t>
      </w:r>
      <w:r w:rsidRPr="00C650E3">
        <w:rPr>
          <w:rFonts w:ascii="Times New Roman" w:hAnsi="Times New Roman" w:cs="Times New Roman"/>
          <w:sz w:val="28"/>
        </w:rPr>
        <w:t xml:space="preserve">ентрального </w:t>
      </w:r>
      <w:r w:rsidR="00C337FE" w:rsidRPr="00C650E3">
        <w:rPr>
          <w:rFonts w:ascii="Times New Roman" w:hAnsi="Times New Roman" w:cs="Times New Roman"/>
          <w:sz w:val="28"/>
        </w:rPr>
        <w:t>Черноземья</w:t>
      </w:r>
      <w:r w:rsidRPr="00C650E3">
        <w:rPr>
          <w:rFonts w:ascii="Times New Roman" w:hAnsi="Times New Roman" w:cs="Times New Roman"/>
          <w:sz w:val="28"/>
        </w:rPr>
        <w:t xml:space="preserve"> / И.</w:t>
      </w:r>
      <w:r>
        <w:rPr>
          <w:rFonts w:ascii="Times New Roman" w:hAnsi="Times New Roman" w:cs="Times New Roman"/>
          <w:sz w:val="28"/>
        </w:rPr>
        <w:t xml:space="preserve"> </w:t>
      </w:r>
      <w:r w:rsidRPr="00C650E3">
        <w:rPr>
          <w:rFonts w:ascii="Times New Roman" w:hAnsi="Times New Roman" w:cs="Times New Roman"/>
          <w:sz w:val="28"/>
        </w:rPr>
        <w:t>В.</w:t>
      </w:r>
      <w:r>
        <w:rPr>
          <w:rFonts w:ascii="Times New Roman" w:hAnsi="Times New Roman" w:cs="Times New Roman"/>
          <w:sz w:val="28"/>
        </w:rPr>
        <w:t xml:space="preserve"> </w:t>
      </w:r>
      <w:r w:rsidRPr="00C650E3">
        <w:rPr>
          <w:rFonts w:ascii="Times New Roman" w:hAnsi="Times New Roman" w:cs="Times New Roman"/>
          <w:sz w:val="28"/>
        </w:rPr>
        <w:t>Подлесных, Т.</w:t>
      </w:r>
      <w:r>
        <w:rPr>
          <w:rFonts w:ascii="Times New Roman" w:hAnsi="Times New Roman" w:cs="Times New Roman"/>
          <w:sz w:val="28"/>
        </w:rPr>
        <w:t xml:space="preserve"> </w:t>
      </w:r>
      <w:r w:rsidRPr="00C650E3">
        <w:rPr>
          <w:rFonts w:ascii="Times New Roman" w:hAnsi="Times New Roman" w:cs="Times New Roman"/>
          <w:sz w:val="28"/>
        </w:rPr>
        <w:t xml:space="preserve">Я. Зарудная // </w:t>
      </w:r>
      <w:proofErr w:type="spellStart"/>
      <w:r w:rsidRPr="00C650E3">
        <w:rPr>
          <w:rFonts w:ascii="Times New Roman" w:hAnsi="Times New Roman" w:cs="Times New Roman"/>
          <w:sz w:val="28"/>
        </w:rPr>
        <w:t>Вестн</w:t>
      </w:r>
      <w:proofErr w:type="spellEnd"/>
      <w:r w:rsidRPr="00C650E3">
        <w:rPr>
          <w:rFonts w:ascii="Times New Roman" w:hAnsi="Times New Roman" w:cs="Times New Roman"/>
          <w:sz w:val="28"/>
        </w:rPr>
        <w:t>. Курской гос. с.-х. акад. – 2016. – № 6. – С. 13-18.</w:t>
      </w:r>
    </w:p>
    <w:p w:rsidR="00FC0792" w:rsidRPr="00681A13" w:rsidRDefault="00FC0792" w:rsidP="00C650E3">
      <w:pPr>
        <w:pStyle w:val="a5"/>
        <w:ind w:firstLine="709"/>
        <w:jc w:val="both"/>
        <w:rPr>
          <w:rFonts w:ascii="Times New Roman" w:hAnsi="Times New Roman" w:cs="Times New Roman"/>
          <w:sz w:val="24"/>
        </w:rPr>
      </w:pPr>
    </w:p>
    <w:p w:rsidR="002F6644" w:rsidRDefault="002F6644" w:rsidP="002F6644">
      <w:pPr>
        <w:spacing w:after="0" w:line="240" w:lineRule="auto"/>
        <w:ind w:firstLine="709"/>
        <w:jc w:val="both"/>
        <w:rPr>
          <w:rFonts w:ascii="Times New Roman" w:hAnsi="Times New Roman" w:cs="Times New Roman"/>
          <w:sz w:val="28"/>
          <w:szCs w:val="28"/>
        </w:rPr>
      </w:pPr>
      <w:r w:rsidRPr="002F6644">
        <w:rPr>
          <w:rFonts w:ascii="Times New Roman" w:hAnsi="Times New Roman" w:cs="Times New Roman"/>
          <w:b/>
          <w:sz w:val="28"/>
          <w:szCs w:val="28"/>
        </w:rPr>
        <w:t>Парфенова, В. Е.</w:t>
      </w:r>
      <w:r w:rsidRPr="002F6644">
        <w:rPr>
          <w:rFonts w:ascii="Times New Roman" w:hAnsi="Times New Roman" w:cs="Times New Roman"/>
          <w:sz w:val="28"/>
          <w:szCs w:val="28"/>
        </w:rPr>
        <w:t xml:space="preserve"> Нечеткая модель оптимизации структуры посевных площадей / В. Е. Парфенова // Известия Санкт-Петербургского гос. </w:t>
      </w:r>
      <w:proofErr w:type="spellStart"/>
      <w:r w:rsidRPr="002F6644">
        <w:rPr>
          <w:rFonts w:ascii="Times New Roman" w:hAnsi="Times New Roman" w:cs="Times New Roman"/>
          <w:sz w:val="28"/>
          <w:szCs w:val="28"/>
        </w:rPr>
        <w:t>аграр</w:t>
      </w:r>
      <w:proofErr w:type="spellEnd"/>
      <w:r w:rsidRPr="002F6644">
        <w:rPr>
          <w:rFonts w:ascii="Times New Roman" w:hAnsi="Times New Roman" w:cs="Times New Roman"/>
          <w:sz w:val="28"/>
          <w:szCs w:val="28"/>
        </w:rPr>
        <w:t>. ун-та. – 2017. – № 3 (48). – С. 176-183.</w:t>
      </w:r>
    </w:p>
    <w:p w:rsidR="002F6644" w:rsidRPr="00681A13" w:rsidRDefault="002F6644" w:rsidP="002F6644">
      <w:pPr>
        <w:spacing w:after="0" w:line="240" w:lineRule="auto"/>
        <w:ind w:firstLine="709"/>
        <w:jc w:val="both"/>
        <w:rPr>
          <w:rFonts w:ascii="Times New Roman" w:hAnsi="Times New Roman" w:cs="Times New Roman"/>
          <w:sz w:val="24"/>
          <w:szCs w:val="28"/>
        </w:rPr>
      </w:pPr>
    </w:p>
    <w:p w:rsidR="00FC0792" w:rsidRDefault="00FC0792" w:rsidP="00197786">
      <w:pPr>
        <w:pStyle w:val="a5"/>
        <w:ind w:firstLine="709"/>
        <w:jc w:val="both"/>
        <w:rPr>
          <w:rFonts w:ascii="Times New Roman" w:hAnsi="Times New Roman" w:cs="Times New Roman"/>
          <w:sz w:val="28"/>
        </w:rPr>
      </w:pPr>
      <w:r w:rsidRPr="00FC0792">
        <w:rPr>
          <w:rFonts w:ascii="Times New Roman" w:hAnsi="Times New Roman" w:cs="Times New Roman"/>
          <w:b/>
          <w:sz w:val="28"/>
        </w:rPr>
        <w:t xml:space="preserve">Практика интенсивной </w:t>
      </w:r>
      <w:proofErr w:type="spellStart"/>
      <w:r w:rsidRPr="00FC0792">
        <w:rPr>
          <w:rFonts w:ascii="Times New Roman" w:hAnsi="Times New Roman" w:cs="Times New Roman"/>
          <w:b/>
          <w:sz w:val="28"/>
        </w:rPr>
        <w:t>биологизации</w:t>
      </w:r>
      <w:proofErr w:type="spellEnd"/>
      <w:r w:rsidRPr="00FC0792">
        <w:rPr>
          <w:rFonts w:ascii="Times New Roman" w:hAnsi="Times New Roman" w:cs="Times New Roman"/>
          <w:b/>
          <w:sz w:val="28"/>
        </w:rPr>
        <w:t xml:space="preserve"> земледелия (на примере ООО</w:t>
      </w:r>
      <w:r>
        <w:rPr>
          <w:rFonts w:ascii="Times New Roman" w:hAnsi="Times New Roman" w:cs="Times New Roman"/>
          <w:b/>
          <w:sz w:val="28"/>
        </w:rPr>
        <w:t xml:space="preserve"> «А</w:t>
      </w:r>
      <w:r w:rsidRPr="00FC0792">
        <w:rPr>
          <w:rFonts w:ascii="Times New Roman" w:hAnsi="Times New Roman" w:cs="Times New Roman"/>
          <w:b/>
          <w:sz w:val="28"/>
        </w:rPr>
        <w:t>грофирма «</w:t>
      </w:r>
      <w:r>
        <w:rPr>
          <w:rFonts w:ascii="Times New Roman" w:hAnsi="Times New Roman" w:cs="Times New Roman"/>
          <w:b/>
          <w:sz w:val="28"/>
        </w:rPr>
        <w:t>С</w:t>
      </w:r>
      <w:r w:rsidRPr="00FC0792">
        <w:rPr>
          <w:rFonts w:ascii="Times New Roman" w:hAnsi="Times New Roman" w:cs="Times New Roman"/>
          <w:b/>
          <w:sz w:val="28"/>
        </w:rPr>
        <w:t>лава картофелю» Чувашской республики)</w:t>
      </w:r>
      <w:r w:rsidRPr="00FC0792">
        <w:rPr>
          <w:rFonts w:ascii="Times New Roman" w:hAnsi="Times New Roman" w:cs="Times New Roman"/>
          <w:sz w:val="28"/>
        </w:rPr>
        <w:t xml:space="preserve"> / В.</w:t>
      </w:r>
      <w:r>
        <w:rPr>
          <w:rFonts w:ascii="Times New Roman" w:hAnsi="Times New Roman" w:cs="Times New Roman"/>
          <w:sz w:val="28"/>
        </w:rPr>
        <w:t xml:space="preserve"> </w:t>
      </w:r>
      <w:r w:rsidRPr="00FC0792">
        <w:rPr>
          <w:rFonts w:ascii="Times New Roman" w:hAnsi="Times New Roman" w:cs="Times New Roman"/>
          <w:sz w:val="28"/>
        </w:rPr>
        <w:t xml:space="preserve">М. </w:t>
      </w:r>
      <w:proofErr w:type="spellStart"/>
      <w:r w:rsidRPr="00FC0792">
        <w:rPr>
          <w:rFonts w:ascii="Times New Roman" w:hAnsi="Times New Roman" w:cs="Times New Roman"/>
          <w:sz w:val="28"/>
        </w:rPr>
        <w:t>Мутиков</w:t>
      </w:r>
      <w:proofErr w:type="spellEnd"/>
      <w:r>
        <w:rPr>
          <w:rFonts w:ascii="Times New Roman" w:hAnsi="Times New Roman" w:cs="Times New Roman"/>
          <w:sz w:val="28"/>
        </w:rPr>
        <w:t xml:space="preserve"> </w:t>
      </w:r>
      <w:r w:rsidRPr="00FC0792">
        <w:rPr>
          <w:rFonts w:ascii="Times New Roman" w:hAnsi="Times New Roman" w:cs="Times New Roman"/>
          <w:sz w:val="28"/>
        </w:rPr>
        <w:t xml:space="preserve">[и др.] // </w:t>
      </w:r>
      <w:proofErr w:type="spellStart"/>
      <w:r w:rsidRPr="00FC0792">
        <w:rPr>
          <w:rFonts w:ascii="Times New Roman" w:hAnsi="Times New Roman" w:cs="Times New Roman"/>
          <w:sz w:val="28"/>
        </w:rPr>
        <w:t>Вестн</w:t>
      </w:r>
      <w:proofErr w:type="spellEnd"/>
      <w:r w:rsidR="00681A13">
        <w:rPr>
          <w:rFonts w:ascii="Times New Roman" w:hAnsi="Times New Roman" w:cs="Times New Roman"/>
          <w:sz w:val="28"/>
        </w:rPr>
        <w:t>.</w:t>
      </w:r>
      <w:r w:rsidRPr="00FC0792">
        <w:rPr>
          <w:rFonts w:ascii="Times New Roman" w:hAnsi="Times New Roman" w:cs="Times New Roman"/>
          <w:sz w:val="28"/>
        </w:rPr>
        <w:t xml:space="preserve"> Марийского гос</w:t>
      </w:r>
      <w:r>
        <w:rPr>
          <w:rFonts w:ascii="Times New Roman" w:hAnsi="Times New Roman" w:cs="Times New Roman"/>
          <w:sz w:val="28"/>
        </w:rPr>
        <w:t>.</w:t>
      </w:r>
      <w:r w:rsidRPr="00FC0792">
        <w:rPr>
          <w:rFonts w:ascii="Times New Roman" w:hAnsi="Times New Roman" w:cs="Times New Roman"/>
          <w:sz w:val="28"/>
        </w:rPr>
        <w:t xml:space="preserve"> ун</w:t>
      </w:r>
      <w:r>
        <w:rPr>
          <w:rFonts w:ascii="Times New Roman" w:hAnsi="Times New Roman" w:cs="Times New Roman"/>
          <w:sz w:val="28"/>
        </w:rPr>
        <w:t>-</w:t>
      </w:r>
      <w:r w:rsidRPr="00FC0792">
        <w:rPr>
          <w:rFonts w:ascii="Times New Roman" w:hAnsi="Times New Roman" w:cs="Times New Roman"/>
          <w:sz w:val="28"/>
        </w:rPr>
        <w:t>та. Серия: Сельскохозяйственные науки. Экономические науки. – 2017. – Т. 3. №</w:t>
      </w:r>
      <w:r>
        <w:rPr>
          <w:rFonts w:ascii="Times New Roman" w:hAnsi="Times New Roman" w:cs="Times New Roman"/>
          <w:sz w:val="28"/>
        </w:rPr>
        <w:t xml:space="preserve"> </w:t>
      </w:r>
      <w:r w:rsidRPr="00FC0792">
        <w:rPr>
          <w:rFonts w:ascii="Times New Roman" w:hAnsi="Times New Roman" w:cs="Times New Roman"/>
          <w:sz w:val="28"/>
        </w:rPr>
        <w:t>3. – С. 38-48.</w:t>
      </w:r>
    </w:p>
    <w:p w:rsidR="002E7AA4" w:rsidRPr="002E7AA4" w:rsidRDefault="002E7AA4" w:rsidP="00197786">
      <w:pPr>
        <w:pStyle w:val="a5"/>
        <w:ind w:firstLine="709"/>
        <w:jc w:val="both"/>
        <w:rPr>
          <w:rFonts w:ascii="Times New Roman" w:hAnsi="Times New Roman" w:cs="Times New Roman"/>
          <w:sz w:val="24"/>
        </w:rPr>
      </w:pPr>
    </w:p>
    <w:p w:rsidR="00EF7C4F" w:rsidRPr="00EF7C4F" w:rsidRDefault="00EF7C4F" w:rsidP="00EF7C4F">
      <w:pPr>
        <w:pStyle w:val="a5"/>
        <w:ind w:firstLine="709"/>
        <w:jc w:val="both"/>
        <w:rPr>
          <w:rFonts w:ascii="Times New Roman" w:hAnsi="Times New Roman" w:cs="Times New Roman"/>
          <w:sz w:val="28"/>
        </w:rPr>
      </w:pPr>
      <w:r w:rsidRPr="00EF7C4F">
        <w:rPr>
          <w:rFonts w:ascii="Times New Roman" w:hAnsi="Times New Roman" w:cs="Times New Roman"/>
          <w:b/>
          <w:sz w:val="28"/>
        </w:rPr>
        <w:t>Сметанина</w:t>
      </w:r>
      <w:r>
        <w:rPr>
          <w:rFonts w:ascii="Times New Roman" w:hAnsi="Times New Roman" w:cs="Times New Roman"/>
          <w:b/>
          <w:sz w:val="28"/>
        </w:rPr>
        <w:t>,</w:t>
      </w:r>
      <w:r w:rsidRPr="00EF7C4F">
        <w:rPr>
          <w:rFonts w:ascii="Times New Roman" w:hAnsi="Times New Roman" w:cs="Times New Roman"/>
          <w:b/>
          <w:sz w:val="28"/>
        </w:rPr>
        <w:t xml:space="preserve"> О. В.</w:t>
      </w:r>
      <w:r>
        <w:rPr>
          <w:rFonts w:ascii="Times New Roman" w:hAnsi="Times New Roman" w:cs="Times New Roman"/>
          <w:sz w:val="28"/>
        </w:rPr>
        <w:t xml:space="preserve"> </w:t>
      </w:r>
      <w:r w:rsidRPr="00EF7C4F">
        <w:rPr>
          <w:rFonts w:ascii="Times New Roman" w:hAnsi="Times New Roman" w:cs="Times New Roman"/>
          <w:sz w:val="28"/>
        </w:rPr>
        <w:t>Эффективность полевых севооборотов при разных системах удобрений на серых лесных почвах / О.</w:t>
      </w:r>
      <w:r>
        <w:rPr>
          <w:rFonts w:ascii="Times New Roman" w:hAnsi="Times New Roman" w:cs="Times New Roman"/>
          <w:sz w:val="28"/>
        </w:rPr>
        <w:t xml:space="preserve"> </w:t>
      </w:r>
      <w:r w:rsidRPr="00EF7C4F">
        <w:rPr>
          <w:rFonts w:ascii="Times New Roman" w:hAnsi="Times New Roman" w:cs="Times New Roman"/>
          <w:sz w:val="28"/>
        </w:rPr>
        <w:t>В. Сметанина, В.</w:t>
      </w:r>
      <w:r>
        <w:rPr>
          <w:rFonts w:ascii="Times New Roman" w:hAnsi="Times New Roman" w:cs="Times New Roman"/>
          <w:sz w:val="28"/>
        </w:rPr>
        <w:t xml:space="preserve"> </w:t>
      </w:r>
      <w:r w:rsidRPr="00EF7C4F">
        <w:rPr>
          <w:rFonts w:ascii="Times New Roman" w:hAnsi="Times New Roman" w:cs="Times New Roman"/>
          <w:sz w:val="28"/>
        </w:rPr>
        <w:t xml:space="preserve">И. </w:t>
      </w:r>
      <w:proofErr w:type="spellStart"/>
      <w:r w:rsidRPr="00EF7C4F">
        <w:rPr>
          <w:rFonts w:ascii="Times New Roman" w:hAnsi="Times New Roman" w:cs="Times New Roman"/>
          <w:sz w:val="28"/>
        </w:rPr>
        <w:t>Солодун</w:t>
      </w:r>
      <w:proofErr w:type="spellEnd"/>
      <w:r w:rsidRPr="00EF7C4F">
        <w:rPr>
          <w:rFonts w:ascii="Times New Roman" w:hAnsi="Times New Roman" w:cs="Times New Roman"/>
          <w:sz w:val="28"/>
        </w:rPr>
        <w:t xml:space="preserve"> // </w:t>
      </w:r>
      <w:proofErr w:type="spellStart"/>
      <w:r w:rsidRPr="00EF7C4F">
        <w:rPr>
          <w:rFonts w:ascii="Times New Roman" w:hAnsi="Times New Roman" w:cs="Times New Roman"/>
          <w:sz w:val="28"/>
        </w:rPr>
        <w:t>Вестн</w:t>
      </w:r>
      <w:proofErr w:type="spellEnd"/>
      <w:r w:rsidR="00681A13">
        <w:rPr>
          <w:rFonts w:ascii="Times New Roman" w:hAnsi="Times New Roman" w:cs="Times New Roman"/>
          <w:sz w:val="28"/>
        </w:rPr>
        <w:t>.</w:t>
      </w:r>
      <w:r w:rsidRPr="00EF7C4F">
        <w:rPr>
          <w:rFonts w:ascii="Times New Roman" w:hAnsi="Times New Roman" w:cs="Times New Roman"/>
          <w:sz w:val="28"/>
        </w:rPr>
        <w:t xml:space="preserve"> ИРГСХА. – 2017. – № 81-2. – С. 26-32.</w:t>
      </w:r>
    </w:p>
    <w:p w:rsidR="00EF7C4F" w:rsidRDefault="00EF7C4F" w:rsidP="00EF7C4F">
      <w:pPr>
        <w:pStyle w:val="a5"/>
        <w:ind w:firstLine="709"/>
        <w:jc w:val="both"/>
        <w:rPr>
          <w:rFonts w:ascii="Times New Roman" w:hAnsi="Times New Roman" w:cs="Times New Roman"/>
          <w:sz w:val="24"/>
        </w:rPr>
      </w:pPr>
      <w:r w:rsidRPr="00EF7C4F">
        <w:rPr>
          <w:rFonts w:ascii="Times New Roman" w:hAnsi="Times New Roman" w:cs="Times New Roman"/>
          <w:sz w:val="24"/>
        </w:rPr>
        <w:t xml:space="preserve">Представлены результаты исследований по влиянию полевых севооборотов и систем удобрений на продуктивность и урожайность культур, на серых лесных почвах в условиях лесостепной зоны. Полевой опыт включал 3 севооборота с короткой ротацией: </w:t>
      </w:r>
      <w:proofErr w:type="gramStart"/>
      <w:r w:rsidRPr="00EF7C4F">
        <w:rPr>
          <w:rFonts w:ascii="Times New Roman" w:hAnsi="Times New Roman" w:cs="Times New Roman"/>
          <w:sz w:val="24"/>
        </w:rPr>
        <w:t>зернопаровые</w:t>
      </w:r>
      <w:proofErr w:type="gramEnd"/>
      <w:r w:rsidRPr="00EF7C4F">
        <w:rPr>
          <w:rFonts w:ascii="Times New Roman" w:hAnsi="Times New Roman" w:cs="Times New Roman"/>
          <w:sz w:val="24"/>
        </w:rPr>
        <w:t xml:space="preserve"> с чистым и занятым паром, плодосменный. Во всех трех севооборотах, в сравнении с абсолютным контролем, изучали минеральную, органическую и органоминеральную системы удобрений почвы. Установлено, что наиболее эффективной является органоминеральная система удобрений, которая обеспечила увеличение выхода зерна в севооборотах с 1 га севооборотной площади на 0.5 - 0.9 т/га, кормовых единиц на 0.6 - 0.9 т/га. </w:t>
      </w:r>
    </w:p>
    <w:p w:rsidR="00EF7C4F" w:rsidRPr="00EF7C4F" w:rsidRDefault="00EF7C4F" w:rsidP="00EF7C4F">
      <w:pPr>
        <w:pStyle w:val="a5"/>
        <w:ind w:firstLine="709"/>
        <w:jc w:val="both"/>
        <w:rPr>
          <w:rFonts w:ascii="Times New Roman" w:hAnsi="Times New Roman" w:cs="Times New Roman"/>
          <w:sz w:val="24"/>
        </w:rPr>
      </w:pPr>
    </w:p>
    <w:p w:rsidR="006D0D73" w:rsidRPr="0082673E" w:rsidRDefault="006D0D73" w:rsidP="006D0D73">
      <w:pPr>
        <w:pStyle w:val="a5"/>
        <w:ind w:firstLine="709"/>
        <w:jc w:val="both"/>
        <w:rPr>
          <w:rFonts w:ascii="Times New Roman" w:hAnsi="Times New Roman" w:cs="Times New Roman"/>
          <w:sz w:val="28"/>
        </w:rPr>
      </w:pPr>
      <w:proofErr w:type="spellStart"/>
      <w:r w:rsidRPr="0082673E">
        <w:rPr>
          <w:rFonts w:ascii="Times New Roman" w:hAnsi="Times New Roman" w:cs="Times New Roman"/>
          <w:b/>
          <w:sz w:val="28"/>
        </w:rPr>
        <w:t>Суховеркова</w:t>
      </w:r>
      <w:proofErr w:type="spellEnd"/>
      <w:r w:rsidRPr="0082673E">
        <w:rPr>
          <w:rFonts w:ascii="Times New Roman" w:hAnsi="Times New Roman" w:cs="Times New Roman"/>
          <w:b/>
          <w:sz w:val="28"/>
        </w:rPr>
        <w:t>, В. Е.</w:t>
      </w:r>
      <w:r w:rsidRPr="0082673E">
        <w:rPr>
          <w:rFonts w:ascii="Times New Roman" w:hAnsi="Times New Roman" w:cs="Times New Roman"/>
          <w:sz w:val="28"/>
        </w:rPr>
        <w:t xml:space="preserve"> Применение полевых севооборотов на основе </w:t>
      </w:r>
      <w:proofErr w:type="spellStart"/>
      <w:r w:rsidRPr="0082673E">
        <w:rPr>
          <w:rFonts w:ascii="Times New Roman" w:hAnsi="Times New Roman" w:cs="Times New Roman"/>
          <w:sz w:val="28"/>
        </w:rPr>
        <w:t>агроландшафтного</w:t>
      </w:r>
      <w:proofErr w:type="spellEnd"/>
      <w:r w:rsidRPr="0082673E">
        <w:rPr>
          <w:rFonts w:ascii="Times New Roman" w:hAnsi="Times New Roman" w:cs="Times New Roman"/>
          <w:sz w:val="28"/>
        </w:rPr>
        <w:t xml:space="preserve"> районирования / В.</w:t>
      </w:r>
      <w:r>
        <w:rPr>
          <w:rFonts w:ascii="Times New Roman" w:hAnsi="Times New Roman" w:cs="Times New Roman"/>
          <w:sz w:val="28"/>
        </w:rPr>
        <w:t xml:space="preserve"> </w:t>
      </w:r>
      <w:r w:rsidRPr="0082673E">
        <w:rPr>
          <w:rFonts w:ascii="Times New Roman" w:hAnsi="Times New Roman" w:cs="Times New Roman"/>
          <w:sz w:val="28"/>
        </w:rPr>
        <w:t xml:space="preserve">Е. </w:t>
      </w:r>
      <w:proofErr w:type="spellStart"/>
      <w:r w:rsidRPr="0082673E">
        <w:rPr>
          <w:rFonts w:ascii="Times New Roman" w:hAnsi="Times New Roman" w:cs="Times New Roman"/>
          <w:sz w:val="28"/>
        </w:rPr>
        <w:t>Суховеркова</w:t>
      </w:r>
      <w:proofErr w:type="spellEnd"/>
      <w:r w:rsidRPr="0082673E">
        <w:rPr>
          <w:rFonts w:ascii="Times New Roman" w:hAnsi="Times New Roman" w:cs="Times New Roman"/>
          <w:sz w:val="28"/>
        </w:rPr>
        <w:t>, П.</w:t>
      </w:r>
      <w:r>
        <w:rPr>
          <w:rFonts w:ascii="Times New Roman" w:hAnsi="Times New Roman" w:cs="Times New Roman"/>
          <w:sz w:val="28"/>
        </w:rPr>
        <w:t xml:space="preserve"> </w:t>
      </w:r>
      <w:r w:rsidRPr="0082673E">
        <w:rPr>
          <w:rFonts w:ascii="Times New Roman" w:hAnsi="Times New Roman" w:cs="Times New Roman"/>
          <w:sz w:val="28"/>
        </w:rPr>
        <w:t>Н.</w:t>
      </w:r>
      <w:r>
        <w:rPr>
          <w:rFonts w:ascii="Times New Roman" w:hAnsi="Times New Roman" w:cs="Times New Roman"/>
          <w:sz w:val="28"/>
        </w:rPr>
        <w:t xml:space="preserve"> </w:t>
      </w:r>
      <w:r w:rsidRPr="0082673E">
        <w:rPr>
          <w:rFonts w:ascii="Times New Roman" w:hAnsi="Times New Roman" w:cs="Times New Roman"/>
          <w:sz w:val="28"/>
        </w:rPr>
        <w:t>Назаренко, Д.</w:t>
      </w:r>
      <w:r>
        <w:rPr>
          <w:rFonts w:ascii="Times New Roman" w:hAnsi="Times New Roman" w:cs="Times New Roman"/>
          <w:sz w:val="28"/>
        </w:rPr>
        <w:t xml:space="preserve"> </w:t>
      </w:r>
      <w:r w:rsidRPr="0082673E">
        <w:rPr>
          <w:rFonts w:ascii="Times New Roman" w:hAnsi="Times New Roman" w:cs="Times New Roman"/>
          <w:sz w:val="28"/>
        </w:rPr>
        <w:t xml:space="preserve">В. </w:t>
      </w:r>
      <w:proofErr w:type="spellStart"/>
      <w:r w:rsidRPr="0082673E">
        <w:rPr>
          <w:rFonts w:ascii="Times New Roman" w:hAnsi="Times New Roman" w:cs="Times New Roman"/>
          <w:sz w:val="28"/>
        </w:rPr>
        <w:t>Пургин</w:t>
      </w:r>
      <w:proofErr w:type="spellEnd"/>
      <w:r w:rsidR="00681A13">
        <w:rPr>
          <w:rFonts w:ascii="Times New Roman" w:hAnsi="Times New Roman" w:cs="Times New Roman"/>
          <w:sz w:val="28"/>
        </w:rPr>
        <w:t xml:space="preserve"> </w:t>
      </w:r>
      <w:r w:rsidRPr="0082673E">
        <w:rPr>
          <w:rFonts w:ascii="Times New Roman" w:hAnsi="Times New Roman" w:cs="Times New Roman"/>
          <w:sz w:val="28"/>
        </w:rPr>
        <w:t xml:space="preserve">// </w:t>
      </w:r>
      <w:proofErr w:type="spellStart"/>
      <w:r w:rsidRPr="0082673E">
        <w:rPr>
          <w:rFonts w:ascii="Times New Roman" w:hAnsi="Times New Roman" w:cs="Times New Roman"/>
          <w:sz w:val="28"/>
        </w:rPr>
        <w:t>Вестн</w:t>
      </w:r>
      <w:proofErr w:type="spellEnd"/>
      <w:r w:rsidRPr="0082673E">
        <w:rPr>
          <w:rFonts w:ascii="Times New Roman" w:hAnsi="Times New Roman" w:cs="Times New Roman"/>
          <w:sz w:val="28"/>
        </w:rPr>
        <w:t xml:space="preserve">. Алтайского гос. </w:t>
      </w:r>
      <w:proofErr w:type="spellStart"/>
      <w:r w:rsidRPr="0082673E">
        <w:rPr>
          <w:rFonts w:ascii="Times New Roman" w:hAnsi="Times New Roman" w:cs="Times New Roman"/>
          <w:sz w:val="28"/>
        </w:rPr>
        <w:t>аграр</w:t>
      </w:r>
      <w:proofErr w:type="spellEnd"/>
      <w:r w:rsidRPr="0082673E">
        <w:rPr>
          <w:rFonts w:ascii="Times New Roman" w:hAnsi="Times New Roman" w:cs="Times New Roman"/>
          <w:sz w:val="28"/>
        </w:rPr>
        <w:t>. ун-та. – 2017. – № 11. – С. 30-36.</w:t>
      </w:r>
    </w:p>
    <w:p w:rsidR="006D0D73" w:rsidRDefault="006D0D73" w:rsidP="006D0D73">
      <w:pPr>
        <w:pStyle w:val="a5"/>
        <w:ind w:firstLine="709"/>
        <w:jc w:val="both"/>
        <w:rPr>
          <w:rFonts w:ascii="Times New Roman" w:hAnsi="Times New Roman" w:cs="Times New Roman"/>
          <w:sz w:val="24"/>
        </w:rPr>
      </w:pPr>
      <w:r w:rsidRPr="0082673E">
        <w:rPr>
          <w:rFonts w:ascii="Times New Roman" w:hAnsi="Times New Roman" w:cs="Times New Roman"/>
          <w:sz w:val="24"/>
        </w:rPr>
        <w:t xml:space="preserve">Севообороты заложены в 1969 г. в сухостепной зоне Алтайского края на территории опытного поля </w:t>
      </w:r>
      <w:proofErr w:type="spellStart"/>
      <w:r w:rsidRPr="0082673E">
        <w:rPr>
          <w:rFonts w:ascii="Times New Roman" w:hAnsi="Times New Roman" w:cs="Times New Roman"/>
          <w:sz w:val="24"/>
        </w:rPr>
        <w:t>Кулундинской</w:t>
      </w:r>
      <w:proofErr w:type="spellEnd"/>
      <w:r w:rsidRPr="0082673E">
        <w:rPr>
          <w:rFonts w:ascii="Times New Roman" w:hAnsi="Times New Roman" w:cs="Times New Roman"/>
          <w:sz w:val="24"/>
        </w:rPr>
        <w:t xml:space="preserve"> СХОС Алтайского НИИСХ и работают до настоящего времени. Цель исследований - изучение полевых севооборотов в жарком и сухом климате южной Сибири и определение территории их возможного распространения. Почвы - каштановые, легкого суглинистого и супесчаного гранулометрического состава с плотностью сложения 1,30-1,45 г/см3, содержанием гумуса 1,0-1,5%, общего азота 0,10-0,15%, общего фосфора 0,06-0,07%. Мощность пахотного горизонта 18-20 см. Приведены результаты по изучению севооборотов, установлена продуктивность севооборотов с различным набором сельскохозяйственных </w:t>
      </w:r>
      <w:r w:rsidRPr="0082673E">
        <w:rPr>
          <w:rFonts w:ascii="Times New Roman" w:hAnsi="Times New Roman" w:cs="Times New Roman"/>
          <w:sz w:val="24"/>
        </w:rPr>
        <w:lastRenderedPageBreak/>
        <w:t xml:space="preserve">культур. Наибольшую отдачу по выходу зерна и кормовых единиц за годы исследования показали севообороты, где составными культурами были пшеница, подсолнечник, кукуруза на зерно и овес. Установлено, что зернопаровые севообороты с короткой ротацией наиболее продуктивные и являются основой для производства зерна мягкой и твёрдой яровой пшеницы и овса. В пятипольных зернопаропропашных севооборотах увеличивается выход зерна зерновых культур на 0,05 т/га и повышается рентабельность на 14%. Подтверждено, что полевые севообороты оказывают положительное влияние на общую продуктивность пашни. При этом паровое поле в структуре севооборотов занимает 12-20%. Распространение севооборотов рекомендовано проводить согласно </w:t>
      </w:r>
      <w:proofErr w:type="spellStart"/>
      <w:r w:rsidRPr="0082673E">
        <w:rPr>
          <w:rFonts w:ascii="Times New Roman" w:hAnsi="Times New Roman" w:cs="Times New Roman"/>
          <w:sz w:val="24"/>
        </w:rPr>
        <w:t>агроландшафтному</w:t>
      </w:r>
      <w:proofErr w:type="spellEnd"/>
      <w:r w:rsidRPr="0082673E">
        <w:rPr>
          <w:rFonts w:ascii="Times New Roman" w:hAnsi="Times New Roman" w:cs="Times New Roman"/>
          <w:sz w:val="24"/>
        </w:rPr>
        <w:t xml:space="preserve"> районированию. Составлена карта для Алтайского края. Севообороты разработаны для Западно-</w:t>
      </w:r>
      <w:proofErr w:type="spellStart"/>
      <w:r w:rsidRPr="0082673E">
        <w:rPr>
          <w:rFonts w:ascii="Times New Roman" w:hAnsi="Times New Roman" w:cs="Times New Roman"/>
          <w:sz w:val="24"/>
        </w:rPr>
        <w:t>Кулундинской</w:t>
      </w:r>
      <w:proofErr w:type="spellEnd"/>
      <w:r w:rsidRPr="0082673E">
        <w:rPr>
          <w:rFonts w:ascii="Times New Roman" w:hAnsi="Times New Roman" w:cs="Times New Roman"/>
          <w:sz w:val="24"/>
        </w:rPr>
        <w:t xml:space="preserve"> степной засушливой, Восточно-</w:t>
      </w:r>
      <w:proofErr w:type="spellStart"/>
      <w:r w:rsidRPr="0082673E">
        <w:rPr>
          <w:rFonts w:ascii="Times New Roman" w:hAnsi="Times New Roman" w:cs="Times New Roman"/>
          <w:sz w:val="24"/>
        </w:rPr>
        <w:t>Кулундинской</w:t>
      </w:r>
      <w:proofErr w:type="spellEnd"/>
      <w:r w:rsidRPr="0082673E">
        <w:rPr>
          <w:rFonts w:ascii="Times New Roman" w:hAnsi="Times New Roman" w:cs="Times New Roman"/>
          <w:sz w:val="24"/>
        </w:rPr>
        <w:t xml:space="preserve"> степной теплой, </w:t>
      </w:r>
      <w:proofErr w:type="spellStart"/>
      <w:r w:rsidRPr="0082673E">
        <w:rPr>
          <w:rFonts w:ascii="Times New Roman" w:hAnsi="Times New Roman" w:cs="Times New Roman"/>
          <w:sz w:val="24"/>
        </w:rPr>
        <w:t>Алейско-Кулундинской</w:t>
      </w:r>
      <w:proofErr w:type="spellEnd"/>
      <w:r w:rsidRPr="0082673E">
        <w:rPr>
          <w:rFonts w:ascii="Times New Roman" w:hAnsi="Times New Roman" w:cs="Times New Roman"/>
          <w:sz w:val="24"/>
        </w:rPr>
        <w:t xml:space="preserve"> лесостепной </w:t>
      </w:r>
      <w:proofErr w:type="spellStart"/>
      <w:r w:rsidRPr="0082673E">
        <w:rPr>
          <w:rFonts w:ascii="Times New Roman" w:hAnsi="Times New Roman" w:cs="Times New Roman"/>
          <w:sz w:val="24"/>
        </w:rPr>
        <w:t>слабоувлажненной</w:t>
      </w:r>
      <w:proofErr w:type="spellEnd"/>
      <w:r w:rsidRPr="0082673E">
        <w:rPr>
          <w:rFonts w:ascii="Times New Roman" w:hAnsi="Times New Roman" w:cs="Times New Roman"/>
          <w:sz w:val="24"/>
        </w:rPr>
        <w:t xml:space="preserve"> </w:t>
      </w:r>
      <w:proofErr w:type="spellStart"/>
      <w:r w:rsidRPr="0082673E">
        <w:rPr>
          <w:rFonts w:ascii="Times New Roman" w:hAnsi="Times New Roman" w:cs="Times New Roman"/>
          <w:sz w:val="24"/>
        </w:rPr>
        <w:t>агроландшафтной</w:t>
      </w:r>
      <w:proofErr w:type="spellEnd"/>
      <w:r w:rsidRPr="0082673E">
        <w:rPr>
          <w:rFonts w:ascii="Times New Roman" w:hAnsi="Times New Roman" w:cs="Times New Roman"/>
          <w:sz w:val="24"/>
        </w:rPr>
        <w:t xml:space="preserve"> провинций Алтайского края, а также для других территорий страны, находящихся в аналогичных условиях. </w:t>
      </w:r>
    </w:p>
    <w:p w:rsidR="00836EB4" w:rsidRDefault="00836EB4" w:rsidP="006D0D73">
      <w:pPr>
        <w:pStyle w:val="a5"/>
        <w:ind w:firstLine="709"/>
        <w:jc w:val="both"/>
        <w:rPr>
          <w:rFonts w:ascii="Times New Roman" w:hAnsi="Times New Roman" w:cs="Times New Roman"/>
          <w:sz w:val="24"/>
        </w:rPr>
      </w:pPr>
    </w:p>
    <w:p w:rsidR="00341883" w:rsidRDefault="00341883" w:rsidP="006D0D73">
      <w:pPr>
        <w:pStyle w:val="a5"/>
        <w:ind w:firstLine="709"/>
        <w:jc w:val="both"/>
        <w:rPr>
          <w:rFonts w:ascii="Times New Roman" w:hAnsi="Times New Roman" w:cs="Times New Roman"/>
          <w:sz w:val="28"/>
          <w:szCs w:val="28"/>
        </w:rPr>
      </w:pPr>
      <w:r w:rsidRPr="009B2FD4">
        <w:rPr>
          <w:rFonts w:ascii="Times New Roman" w:hAnsi="Times New Roman" w:cs="Times New Roman"/>
          <w:b/>
          <w:sz w:val="28"/>
          <w:szCs w:val="28"/>
        </w:rPr>
        <w:t>Трефилов, Р. А</w:t>
      </w:r>
      <w:r w:rsidRPr="00EA70CE">
        <w:rPr>
          <w:rFonts w:ascii="Times New Roman" w:hAnsi="Times New Roman" w:cs="Times New Roman"/>
          <w:sz w:val="28"/>
          <w:szCs w:val="28"/>
        </w:rPr>
        <w:t xml:space="preserve">. </w:t>
      </w:r>
      <w:r w:rsidRPr="009B2FD4">
        <w:rPr>
          <w:rFonts w:ascii="Times New Roman" w:hAnsi="Times New Roman" w:cs="Times New Roman"/>
          <w:sz w:val="28"/>
          <w:szCs w:val="28"/>
        </w:rPr>
        <w:t>Влияние перлита на количественный и качественный показатель силы роста семян</w:t>
      </w:r>
      <w:r>
        <w:rPr>
          <w:rFonts w:ascii="Times New Roman" w:hAnsi="Times New Roman" w:cs="Times New Roman"/>
          <w:sz w:val="28"/>
          <w:szCs w:val="28"/>
        </w:rPr>
        <w:t xml:space="preserve"> / </w:t>
      </w:r>
      <w:r w:rsidRPr="00EA70CE">
        <w:rPr>
          <w:rFonts w:ascii="Times New Roman" w:hAnsi="Times New Roman" w:cs="Times New Roman"/>
          <w:sz w:val="28"/>
          <w:szCs w:val="28"/>
        </w:rPr>
        <w:t>Р.</w:t>
      </w:r>
      <w:r>
        <w:rPr>
          <w:rFonts w:ascii="Times New Roman" w:hAnsi="Times New Roman" w:cs="Times New Roman"/>
          <w:sz w:val="28"/>
          <w:szCs w:val="28"/>
        </w:rPr>
        <w:t xml:space="preserve"> </w:t>
      </w:r>
      <w:r w:rsidRPr="00EA70CE">
        <w:rPr>
          <w:rFonts w:ascii="Times New Roman" w:hAnsi="Times New Roman" w:cs="Times New Roman"/>
          <w:sz w:val="28"/>
          <w:szCs w:val="28"/>
        </w:rPr>
        <w:t xml:space="preserve">А. Трефилов </w:t>
      </w:r>
      <w:r>
        <w:rPr>
          <w:rFonts w:ascii="Times New Roman" w:hAnsi="Times New Roman" w:cs="Times New Roman"/>
          <w:sz w:val="28"/>
          <w:szCs w:val="28"/>
        </w:rPr>
        <w:t xml:space="preserve">// </w:t>
      </w:r>
      <w:r w:rsidRPr="00EC1359">
        <w:rPr>
          <w:rFonts w:ascii="Times New Roman" w:hAnsi="Times New Roman" w:cs="Times New Roman"/>
          <w:sz w:val="28"/>
          <w:szCs w:val="28"/>
        </w:rPr>
        <w:t>Политематический сетевой электронный науч</w:t>
      </w:r>
      <w:r>
        <w:rPr>
          <w:rFonts w:ascii="Times New Roman" w:hAnsi="Times New Roman" w:cs="Times New Roman"/>
          <w:sz w:val="28"/>
          <w:szCs w:val="28"/>
        </w:rPr>
        <w:t>.</w:t>
      </w:r>
      <w:r w:rsidRPr="00EC1359">
        <w:rPr>
          <w:rFonts w:ascii="Times New Roman" w:hAnsi="Times New Roman" w:cs="Times New Roman"/>
          <w:sz w:val="28"/>
          <w:szCs w:val="28"/>
        </w:rPr>
        <w:t xml:space="preserve"> журн</w:t>
      </w:r>
      <w:r>
        <w:rPr>
          <w:rFonts w:ascii="Times New Roman" w:hAnsi="Times New Roman" w:cs="Times New Roman"/>
          <w:sz w:val="28"/>
          <w:szCs w:val="28"/>
        </w:rPr>
        <w:t>.</w:t>
      </w:r>
      <w:r w:rsidRPr="00EC1359">
        <w:rPr>
          <w:rFonts w:ascii="Times New Roman" w:hAnsi="Times New Roman" w:cs="Times New Roman"/>
          <w:sz w:val="28"/>
          <w:szCs w:val="28"/>
        </w:rPr>
        <w:t xml:space="preserve"> Кубанского гос</w:t>
      </w:r>
      <w:r>
        <w:rPr>
          <w:rFonts w:ascii="Times New Roman" w:hAnsi="Times New Roman" w:cs="Times New Roman"/>
          <w:sz w:val="28"/>
          <w:szCs w:val="28"/>
        </w:rPr>
        <w:t>.</w:t>
      </w:r>
      <w:r w:rsidRPr="00EC1359">
        <w:rPr>
          <w:rFonts w:ascii="Times New Roman" w:hAnsi="Times New Roman" w:cs="Times New Roman"/>
          <w:sz w:val="28"/>
          <w:szCs w:val="28"/>
        </w:rPr>
        <w:t xml:space="preserve"> </w:t>
      </w:r>
      <w:proofErr w:type="spellStart"/>
      <w:r w:rsidRPr="00EC1359">
        <w:rPr>
          <w:rFonts w:ascii="Times New Roman" w:hAnsi="Times New Roman" w:cs="Times New Roman"/>
          <w:sz w:val="28"/>
          <w:szCs w:val="28"/>
        </w:rPr>
        <w:t>аграр</w:t>
      </w:r>
      <w:proofErr w:type="spellEnd"/>
      <w:r>
        <w:rPr>
          <w:rFonts w:ascii="Times New Roman" w:hAnsi="Times New Roman" w:cs="Times New Roman"/>
          <w:sz w:val="28"/>
          <w:szCs w:val="28"/>
        </w:rPr>
        <w:t>.</w:t>
      </w:r>
      <w:r w:rsidRPr="00EC1359">
        <w:rPr>
          <w:rFonts w:ascii="Times New Roman" w:hAnsi="Times New Roman" w:cs="Times New Roman"/>
          <w:sz w:val="28"/>
          <w:szCs w:val="28"/>
        </w:rPr>
        <w:t xml:space="preserve"> ун</w:t>
      </w:r>
      <w:r>
        <w:rPr>
          <w:rFonts w:ascii="Times New Roman" w:hAnsi="Times New Roman" w:cs="Times New Roman"/>
          <w:sz w:val="28"/>
          <w:szCs w:val="28"/>
        </w:rPr>
        <w:t>-</w:t>
      </w:r>
      <w:r w:rsidRPr="00EC1359">
        <w:rPr>
          <w:rFonts w:ascii="Times New Roman" w:hAnsi="Times New Roman" w:cs="Times New Roman"/>
          <w:sz w:val="28"/>
          <w:szCs w:val="28"/>
        </w:rPr>
        <w:t>та</w:t>
      </w:r>
      <w:r>
        <w:rPr>
          <w:rFonts w:ascii="Times New Roman" w:hAnsi="Times New Roman" w:cs="Times New Roman"/>
          <w:sz w:val="28"/>
          <w:szCs w:val="28"/>
        </w:rPr>
        <w:t xml:space="preserve">. – 2017. – № 131. – С. </w:t>
      </w:r>
      <w:r w:rsidRPr="00EA70CE">
        <w:rPr>
          <w:rFonts w:ascii="Times New Roman" w:hAnsi="Times New Roman" w:cs="Times New Roman"/>
          <w:sz w:val="28"/>
          <w:szCs w:val="28"/>
        </w:rPr>
        <w:t>1237-1247</w:t>
      </w:r>
      <w:r>
        <w:rPr>
          <w:rFonts w:ascii="Times New Roman" w:hAnsi="Times New Roman" w:cs="Times New Roman"/>
          <w:sz w:val="28"/>
          <w:szCs w:val="28"/>
        </w:rPr>
        <w:t>.</w:t>
      </w:r>
    </w:p>
    <w:p w:rsidR="00341883" w:rsidRPr="00681A13" w:rsidRDefault="00341883" w:rsidP="006D0D73">
      <w:pPr>
        <w:pStyle w:val="a5"/>
        <w:ind w:firstLine="709"/>
        <w:jc w:val="both"/>
        <w:rPr>
          <w:rFonts w:ascii="Times New Roman" w:hAnsi="Times New Roman" w:cs="Times New Roman"/>
          <w:sz w:val="24"/>
          <w:szCs w:val="28"/>
        </w:rPr>
      </w:pPr>
    </w:p>
    <w:p w:rsidR="007A0DB5" w:rsidRDefault="007A0DB5" w:rsidP="007A0DB5">
      <w:pPr>
        <w:pStyle w:val="a5"/>
        <w:ind w:firstLine="709"/>
        <w:jc w:val="both"/>
        <w:rPr>
          <w:rFonts w:ascii="Times New Roman" w:hAnsi="Times New Roman" w:cs="Times New Roman"/>
          <w:sz w:val="28"/>
          <w:szCs w:val="28"/>
        </w:rPr>
      </w:pPr>
      <w:r w:rsidRPr="00EA70CE">
        <w:rPr>
          <w:rFonts w:ascii="Times New Roman" w:hAnsi="Times New Roman" w:cs="Times New Roman"/>
          <w:b/>
          <w:sz w:val="28"/>
          <w:szCs w:val="28"/>
        </w:rPr>
        <w:t xml:space="preserve">Торбина, И. В. </w:t>
      </w:r>
      <w:r w:rsidRPr="00EA70CE">
        <w:rPr>
          <w:rFonts w:ascii="Times New Roman" w:hAnsi="Times New Roman" w:cs="Times New Roman"/>
          <w:sz w:val="28"/>
          <w:szCs w:val="28"/>
        </w:rPr>
        <w:t>К методике анализа селекционных образцов в ранних звеньях селекционного процесса</w:t>
      </w:r>
      <w:r>
        <w:rPr>
          <w:rFonts w:ascii="Times New Roman" w:hAnsi="Times New Roman" w:cs="Times New Roman"/>
          <w:sz w:val="28"/>
          <w:szCs w:val="28"/>
        </w:rPr>
        <w:t xml:space="preserve"> </w:t>
      </w:r>
      <w:r w:rsidRPr="00EA70CE">
        <w:rPr>
          <w:rFonts w:ascii="Times New Roman" w:hAnsi="Times New Roman" w:cs="Times New Roman"/>
          <w:sz w:val="28"/>
          <w:szCs w:val="28"/>
        </w:rPr>
        <w:t>/ И.</w:t>
      </w:r>
      <w:r>
        <w:rPr>
          <w:rFonts w:ascii="Times New Roman" w:hAnsi="Times New Roman" w:cs="Times New Roman"/>
          <w:sz w:val="28"/>
          <w:szCs w:val="28"/>
        </w:rPr>
        <w:t xml:space="preserve"> </w:t>
      </w:r>
      <w:r w:rsidRPr="00EA70CE">
        <w:rPr>
          <w:rFonts w:ascii="Times New Roman" w:hAnsi="Times New Roman" w:cs="Times New Roman"/>
          <w:sz w:val="28"/>
          <w:szCs w:val="28"/>
        </w:rPr>
        <w:t>В.</w:t>
      </w:r>
      <w:r w:rsidR="00681A13">
        <w:rPr>
          <w:rFonts w:ascii="Times New Roman" w:hAnsi="Times New Roman" w:cs="Times New Roman"/>
          <w:sz w:val="28"/>
          <w:szCs w:val="28"/>
        </w:rPr>
        <w:t xml:space="preserve"> </w:t>
      </w:r>
      <w:r w:rsidRPr="00EA70CE">
        <w:rPr>
          <w:rFonts w:ascii="Times New Roman" w:hAnsi="Times New Roman" w:cs="Times New Roman"/>
          <w:sz w:val="28"/>
          <w:szCs w:val="28"/>
        </w:rPr>
        <w:t>Торбина // Известия Великолукской гос. с.-х. акад. – 2017. – № 3. – С.</w:t>
      </w:r>
      <w:r>
        <w:rPr>
          <w:rFonts w:ascii="Times New Roman" w:hAnsi="Times New Roman" w:cs="Times New Roman"/>
          <w:sz w:val="28"/>
          <w:szCs w:val="28"/>
        </w:rPr>
        <w:t xml:space="preserve"> </w:t>
      </w:r>
      <w:r w:rsidRPr="00EA70CE">
        <w:rPr>
          <w:rFonts w:ascii="Times New Roman" w:hAnsi="Times New Roman" w:cs="Times New Roman"/>
          <w:sz w:val="28"/>
          <w:szCs w:val="28"/>
        </w:rPr>
        <w:t>23-27.</w:t>
      </w:r>
    </w:p>
    <w:p w:rsidR="007A0DB5" w:rsidRDefault="007A0DB5" w:rsidP="006D0D73">
      <w:pPr>
        <w:pStyle w:val="a5"/>
        <w:ind w:firstLine="709"/>
        <w:jc w:val="both"/>
        <w:rPr>
          <w:rFonts w:ascii="Times New Roman" w:hAnsi="Times New Roman" w:cs="Times New Roman"/>
          <w:sz w:val="24"/>
        </w:rPr>
      </w:pPr>
    </w:p>
    <w:p w:rsidR="004F0D35" w:rsidRPr="004F0D35" w:rsidRDefault="004F0D35" w:rsidP="004F0D35">
      <w:pPr>
        <w:pStyle w:val="a5"/>
        <w:ind w:firstLine="709"/>
        <w:jc w:val="both"/>
        <w:rPr>
          <w:rFonts w:ascii="Times New Roman" w:hAnsi="Times New Roman" w:cs="Times New Roman"/>
          <w:sz w:val="28"/>
        </w:rPr>
      </w:pPr>
      <w:proofErr w:type="spellStart"/>
      <w:r w:rsidRPr="004F0D35">
        <w:rPr>
          <w:rFonts w:ascii="Times New Roman" w:hAnsi="Times New Roman" w:cs="Times New Roman"/>
          <w:b/>
          <w:sz w:val="28"/>
        </w:rPr>
        <w:t>Тюлин</w:t>
      </w:r>
      <w:proofErr w:type="spellEnd"/>
      <w:r w:rsidRPr="004F0D35">
        <w:rPr>
          <w:rFonts w:ascii="Times New Roman" w:hAnsi="Times New Roman" w:cs="Times New Roman"/>
          <w:b/>
          <w:sz w:val="28"/>
        </w:rPr>
        <w:t>, В. А.</w:t>
      </w:r>
      <w:r w:rsidRPr="004F0D35">
        <w:rPr>
          <w:rFonts w:ascii="Times New Roman" w:hAnsi="Times New Roman" w:cs="Times New Roman"/>
          <w:sz w:val="28"/>
        </w:rPr>
        <w:t xml:space="preserve"> Влияние </w:t>
      </w:r>
      <w:proofErr w:type="spellStart"/>
      <w:r w:rsidRPr="004F0D35">
        <w:rPr>
          <w:rFonts w:ascii="Times New Roman" w:hAnsi="Times New Roman" w:cs="Times New Roman"/>
          <w:sz w:val="28"/>
        </w:rPr>
        <w:t>агротехнологий</w:t>
      </w:r>
      <w:proofErr w:type="spellEnd"/>
      <w:r w:rsidRPr="004F0D35">
        <w:rPr>
          <w:rFonts w:ascii="Times New Roman" w:hAnsi="Times New Roman" w:cs="Times New Roman"/>
          <w:sz w:val="28"/>
        </w:rPr>
        <w:t xml:space="preserve"> на урожайность культур кормового севооборота</w:t>
      </w:r>
      <w:r>
        <w:rPr>
          <w:rFonts w:ascii="Times New Roman" w:hAnsi="Times New Roman" w:cs="Times New Roman"/>
          <w:sz w:val="28"/>
        </w:rPr>
        <w:t xml:space="preserve"> /</w:t>
      </w:r>
      <w:r w:rsidRPr="004F0D35">
        <w:rPr>
          <w:rFonts w:ascii="Times New Roman" w:hAnsi="Times New Roman" w:cs="Times New Roman"/>
          <w:sz w:val="28"/>
        </w:rPr>
        <w:t xml:space="preserve"> В.</w:t>
      </w:r>
      <w:r>
        <w:rPr>
          <w:rFonts w:ascii="Times New Roman" w:hAnsi="Times New Roman" w:cs="Times New Roman"/>
          <w:sz w:val="28"/>
        </w:rPr>
        <w:t xml:space="preserve"> </w:t>
      </w:r>
      <w:r w:rsidRPr="004F0D35">
        <w:rPr>
          <w:rFonts w:ascii="Times New Roman" w:hAnsi="Times New Roman" w:cs="Times New Roman"/>
          <w:sz w:val="28"/>
        </w:rPr>
        <w:t>А.</w:t>
      </w:r>
      <w:r>
        <w:rPr>
          <w:rFonts w:ascii="Times New Roman" w:hAnsi="Times New Roman" w:cs="Times New Roman"/>
          <w:sz w:val="28"/>
        </w:rPr>
        <w:t xml:space="preserve"> </w:t>
      </w:r>
      <w:proofErr w:type="spellStart"/>
      <w:r w:rsidRPr="004F0D35">
        <w:rPr>
          <w:rFonts w:ascii="Times New Roman" w:hAnsi="Times New Roman" w:cs="Times New Roman"/>
          <w:sz w:val="28"/>
        </w:rPr>
        <w:t>Тюлин</w:t>
      </w:r>
      <w:proofErr w:type="spellEnd"/>
      <w:r w:rsidRPr="004F0D35">
        <w:rPr>
          <w:rFonts w:ascii="Times New Roman" w:hAnsi="Times New Roman" w:cs="Times New Roman"/>
          <w:sz w:val="28"/>
        </w:rPr>
        <w:t>, В.</w:t>
      </w:r>
      <w:r>
        <w:rPr>
          <w:rFonts w:ascii="Times New Roman" w:hAnsi="Times New Roman" w:cs="Times New Roman"/>
          <w:sz w:val="28"/>
        </w:rPr>
        <w:t xml:space="preserve"> </w:t>
      </w:r>
      <w:r w:rsidRPr="004F0D35">
        <w:rPr>
          <w:rFonts w:ascii="Times New Roman" w:hAnsi="Times New Roman" w:cs="Times New Roman"/>
          <w:sz w:val="28"/>
        </w:rPr>
        <w:t>П.</w:t>
      </w:r>
      <w:r>
        <w:rPr>
          <w:rFonts w:ascii="Times New Roman" w:hAnsi="Times New Roman" w:cs="Times New Roman"/>
          <w:sz w:val="28"/>
        </w:rPr>
        <w:t xml:space="preserve"> </w:t>
      </w:r>
      <w:r w:rsidRPr="004F0D35">
        <w:rPr>
          <w:rFonts w:ascii="Times New Roman" w:hAnsi="Times New Roman" w:cs="Times New Roman"/>
          <w:sz w:val="28"/>
        </w:rPr>
        <w:t>Сутягин, Е.</w:t>
      </w:r>
      <w:r>
        <w:rPr>
          <w:rFonts w:ascii="Times New Roman" w:hAnsi="Times New Roman" w:cs="Times New Roman"/>
          <w:sz w:val="28"/>
        </w:rPr>
        <w:t xml:space="preserve"> </w:t>
      </w:r>
      <w:r w:rsidRPr="004F0D35">
        <w:rPr>
          <w:rFonts w:ascii="Times New Roman" w:hAnsi="Times New Roman" w:cs="Times New Roman"/>
          <w:sz w:val="28"/>
        </w:rPr>
        <w:t>А.</w:t>
      </w:r>
      <w:r>
        <w:rPr>
          <w:rFonts w:ascii="Times New Roman" w:hAnsi="Times New Roman" w:cs="Times New Roman"/>
          <w:sz w:val="28"/>
        </w:rPr>
        <w:t xml:space="preserve"> </w:t>
      </w:r>
      <w:r w:rsidRPr="004F0D35">
        <w:rPr>
          <w:rFonts w:ascii="Times New Roman" w:hAnsi="Times New Roman" w:cs="Times New Roman"/>
          <w:sz w:val="28"/>
        </w:rPr>
        <w:t xml:space="preserve">Латышева </w:t>
      </w:r>
      <w:r>
        <w:rPr>
          <w:rFonts w:ascii="Times New Roman" w:hAnsi="Times New Roman" w:cs="Times New Roman"/>
          <w:sz w:val="28"/>
        </w:rPr>
        <w:t xml:space="preserve">// </w:t>
      </w:r>
      <w:r w:rsidRPr="004F0D35">
        <w:rPr>
          <w:rFonts w:ascii="Times New Roman" w:hAnsi="Times New Roman" w:cs="Times New Roman"/>
          <w:sz w:val="28"/>
        </w:rPr>
        <w:t xml:space="preserve">Успехи современного естествознания. </w:t>
      </w:r>
      <w:r>
        <w:rPr>
          <w:rFonts w:ascii="Times New Roman" w:hAnsi="Times New Roman" w:cs="Times New Roman"/>
          <w:sz w:val="28"/>
        </w:rPr>
        <w:t xml:space="preserve">– </w:t>
      </w:r>
      <w:r w:rsidRPr="004F0D35">
        <w:rPr>
          <w:rFonts w:ascii="Times New Roman" w:hAnsi="Times New Roman" w:cs="Times New Roman"/>
          <w:sz w:val="28"/>
        </w:rPr>
        <w:t xml:space="preserve">2017. </w:t>
      </w:r>
      <w:r>
        <w:rPr>
          <w:rFonts w:ascii="Times New Roman" w:hAnsi="Times New Roman" w:cs="Times New Roman"/>
          <w:sz w:val="28"/>
        </w:rPr>
        <w:t xml:space="preserve">– </w:t>
      </w:r>
      <w:r w:rsidRPr="004F0D35">
        <w:rPr>
          <w:rFonts w:ascii="Times New Roman" w:hAnsi="Times New Roman" w:cs="Times New Roman"/>
          <w:sz w:val="28"/>
        </w:rPr>
        <w:t>№</w:t>
      </w:r>
      <w:r>
        <w:rPr>
          <w:rStyle w:val="a4"/>
          <w:rFonts w:ascii="Times New Roman" w:hAnsi="Times New Roman" w:cs="Times New Roman"/>
          <w:sz w:val="28"/>
        </w:rPr>
        <w:t xml:space="preserve"> </w:t>
      </w:r>
      <w:r w:rsidRPr="004F0D35">
        <w:rPr>
          <w:rFonts w:ascii="Times New Roman" w:hAnsi="Times New Roman" w:cs="Times New Roman"/>
          <w:sz w:val="28"/>
        </w:rPr>
        <w:t xml:space="preserve">9. </w:t>
      </w:r>
      <w:r>
        <w:rPr>
          <w:rFonts w:ascii="Times New Roman" w:hAnsi="Times New Roman" w:cs="Times New Roman"/>
          <w:sz w:val="28"/>
        </w:rPr>
        <w:t xml:space="preserve">– </w:t>
      </w:r>
      <w:r w:rsidRPr="004F0D35">
        <w:rPr>
          <w:rFonts w:ascii="Times New Roman" w:hAnsi="Times New Roman" w:cs="Times New Roman"/>
          <w:sz w:val="28"/>
        </w:rPr>
        <w:t xml:space="preserve">С. 47-51. </w:t>
      </w:r>
    </w:p>
    <w:p w:rsidR="004F0D35" w:rsidRDefault="004F0D35" w:rsidP="006D0D73">
      <w:pPr>
        <w:pStyle w:val="a5"/>
        <w:ind w:firstLine="709"/>
        <w:jc w:val="both"/>
        <w:rPr>
          <w:rFonts w:ascii="Tahoma" w:hAnsi="Tahoma" w:cs="Tahoma"/>
          <w:color w:val="00008F"/>
          <w:sz w:val="16"/>
          <w:szCs w:val="16"/>
        </w:rPr>
      </w:pPr>
    </w:p>
    <w:p w:rsidR="006D0D73" w:rsidRPr="006D0D73" w:rsidRDefault="006D0D73" w:rsidP="006D0D73">
      <w:pPr>
        <w:pStyle w:val="a5"/>
        <w:ind w:firstLine="709"/>
        <w:jc w:val="both"/>
        <w:rPr>
          <w:rFonts w:ascii="Times New Roman" w:hAnsi="Times New Roman" w:cs="Times New Roman"/>
          <w:sz w:val="28"/>
        </w:rPr>
      </w:pPr>
      <w:r w:rsidRPr="006D0D73">
        <w:rPr>
          <w:rFonts w:ascii="Times New Roman" w:hAnsi="Times New Roman" w:cs="Times New Roman"/>
          <w:b/>
          <w:sz w:val="28"/>
        </w:rPr>
        <w:t>Урожайность культур севооборота в зависимости от обработки чистого пара в степной зоне Бурятии</w:t>
      </w:r>
      <w:r w:rsidRPr="006D0D73">
        <w:rPr>
          <w:rFonts w:ascii="Times New Roman" w:hAnsi="Times New Roman" w:cs="Times New Roman"/>
          <w:sz w:val="28"/>
        </w:rPr>
        <w:t xml:space="preserve"> /</w:t>
      </w:r>
      <w:r w:rsidR="00197786">
        <w:rPr>
          <w:rFonts w:ascii="Times New Roman" w:hAnsi="Times New Roman" w:cs="Times New Roman"/>
          <w:sz w:val="28"/>
        </w:rPr>
        <w:t xml:space="preserve"> </w:t>
      </w:r>
      <w:r w:rsidR="00197786" w:rsidRPr="006D0D73">
        <w:rPr>
          <w:rFonts w:ascii="Times New Roman" w:hAnsi="Times New Roman" w:cs="Times New Roman"/>
          <w:sz w:val="28"/>
        </w:rPr>
        <w:t>Н.</w:t>
      </w:r>
      <w:r w:rsidR="00197786">
        <w:rPr>
          <w:rFonts w:ascii="Times New Roman" w:hAnsi="Times New Roman" w:cs="Times New Roman"/>
          <w:sz w:val="28"/>
        </w:rPr>
        <w:t xml:space="preserve"> </w:t>
      </w:r>
      <w:r w:rsidR="00197786" w:rsidRPr="006D0D73">
        <w:rPr>
          <w:rFonts w:ascii="Times New Roman" w:hAnsi="Times New Roman" w:cs="Times New Roman"/>
          <w:sz w:val="28"/>
        </w:rPr>
        <w:t>Н.</w:t>
      </w:r>
      <w:r w:rsidR="00197786">
        <w:rPr>
          <w:rFonts w:ascii="Times New Roman" w:hAnsi="Times New Roman" w:cs="Times New Roman"/>
          <w:sz w:val="28"/>
        </w:rPr>
        <w:t xml:space="preserve"> </w:t>
      </w:r>
      <w:r w:rsidRPr="006D0D73">
        <w:rPr>
          <w:rFonts w:ascii="Times New Roman" w:hAnsi="Times New Roman" w:cs="Times New Roman"/>
          <w:sz w:val="28"/>
        </w:rPr>
        <w:t>Мальцев</w:t>
      </w:r>
      <w:r w:rsidR="00197786">
        <w:rPr>
          <w:rFonts w:ascii="Times New Roman" w:hAnsi="Times New Roman" w:cs="Times New Roman"/>
          <w:sz w:val="28"/>
        </w:rPr>
        <w:t xml:space="preserve"> </w:t>
      </w:r>
      <w:r w:rsidR="00197786" w:rsidRPr="00B82FDF">
        <w:rPr>
          <w:rFonts w:ascii="Times New Roman" w:hAnsi="Times New Roman" w:cs="Times New Roman"/>
          <w:sz w:val="28"/>
        </w:rPr>
        <w:t>[</w:t>
      </w:r>
      <w:r w:rsidR="00197786">
        <w:rPr>
          <w:rFonts w:ascii="Times New Roman" w:hAnsi="Times New Roman" w:cs="Times New Roman"/>
          <w:sz w:val="28"/>
        </w:rPr>
        <w:t>и др.</w:t>
      </w:r>
      <w:r w:rsidR="00197786" w:rsidRPr="00197786">
        <w:rPr>
          <w:rFonts w:ascii="Times New Roman" w:hAnsi="Times New Roman" w:cs="Times New Roman"/>
          <w:sz w:val="28"/>
        </w:rPr>
        <w:t>]</w:t>
      </w:r>
      <w:r w:rsidRPr="006D0D73">
        <w:rPr>
          <w:rFonts w:ascii="Times New Roman" w:hAnsi="Times New Roman" w:cs="Times New Roman"/>
          <w:sz w:val="28"/>
        </w:rPr>
        <w:t xml:space="preserve"> // </w:t>
      </w:r>
      <w:proofErr w:type="spellStart"/>
      <w:r w:rsidRPr="006D0D73">
        <w:rPr>
          <w:rFonts w:ascii="Times New Roman" w:hAnsi="Times New Roman" w:cs="Times New Roman"/>
          <w:sz w:val="28"/>
        </w:rPr>
        <w:t>Вестн</w:t>
      </w:r>
      <w:proofErr w:type="spellEnd"/>
      <w:r w:rsidRPr="006D0D73">
        <w:rPr>
          <w:rFonts w:ascii="Times New Roman" w:hAnsi="Times New Roman" w:cs="Times New Roman"/>
          <w:sz w:val="28"/>
        </w:rPr>
        <w:t xml:space="preserve">. Красноярского гос. </w:t>
      </w:r>
      <w:proofErr w:type="spellStart"/>
      <w:r w:rsidRPr="006D0D73">
        <w:rPr>
          <w:rFonts w:ascii="Times New Roman" w:hAnsi="Times New Roman" w:cs="Times New Roman"/>
          <w:sz w:val="28"/>
        </w:rPr>
        <w:t>аграр</w:t>
      </w:r>
      <w:proofErr w:type="spellEnd"/>
      <w:r w:rsidRPr="006D0D73">
        <w:rPr>
          <w:rFonts w:ascii="Times New Roman" w:hAnsi="Times New Roman" w:cs="Times New Roman"/>
          <w:sz w:val="28"/>
        </w:rPr>
        <w:t>. ун-та. – 2017. – № 9. – С. 3-7</w:t>
      </w:r>
      <w:r>
        <w:rPr>
          <w:rFonts w:ascii="Times New Roman" w:hAnsi="Times New Roman" w:cs="Times New Roman"/>
          <w:sz w:val="28"/>
        </w:rPr>
        <w:t>.</w:t>
      </w:r>
    </w:p>
    <w:p w:rsidR="006D0D73" w:rsidRDefault="006D0D73" w:rsidP="00B82FDF">
      <w:pPr>
        <w:pStyle w:val="a5"/>
        <w:widowControl w:val="0"/>
        <w:ind w:firstLine="709"/>
        <w:jc w:val="both"/>
        <w:rPr>
          <w:rFonts w:ascii="Times New Roman" w:hAnsi="Times New Roman" w:cs="Times New Roman"/>
          <w:sz w:val="24"/>
        </w:rPr>
      </w:pPr>
      <w:r w:rsidRPr="006D0D73">
        <w:rPr>
          <w:rFonts w:ascii="Times New Roman" w:hAnsi="Times New Roman" w:cs="Times New Roman"/>
          <w:sz w:val="24"/>
        </w:rPr>
        <w:t xml:space="preserve">На фоне затруднительного финансового и материально-технического положения сельских товаропроизводителей, которым в современных условиях практически невозможно поддерживать высокую культуру земледелия, использование </w:t>
      </w:r>
      <w:proofErr w:type="spellStart"/>
      <w:r w:rsidRPr="006D0D73">
        <w:rPr>
          <w:rFonts w:ascii="Times New Roman" w:hAnsi="Times New Roman" w:cs="Times New Roman"/>
          <w:sz w:val="24"/>
        </w:rPr>
        <w:t>энерго</w:t>
      </w:r>
      <w:proofErr w:type="spellEnd"/>
      <w:r w:rsidRPr="006D0D73">
        <w:rPr>
          <w:rFonts w:ascii="Times New Roman" w:hAnsi="Times New Roman" w:cs="Times New Roman"/>
          <w:sz w:val="24"/>
        </w:rPr>
        <w:t>- и ресурсосберегающих приемов земледелия позволяет выполнить задачу повышения производительности пашни. Исследования проведены в степной зоне Бурятии, на черноземной почве агрономического стационара кафедры общего земледелия Бурятской ГСХА в течение пяти лет. Почва стационара характеризуется низким содержание гумуса (3,94 %), высоким - подвижного фосфора и обменного калия и укороченным гумусовым горизонтом, а также нейтральной реакцией почвенного раствора и невысокой суммой поглощенных оснований. Опыт проводился в полевом севообороте: чистый пар - пшеница - овес. Общая площадь делянок - 600 м</w:t>
      </w:r>
      <w:proofErr w:type="gramStart"/>
      <w:r w:rsidRPr="006D0D73">
        <w:rPr>
          <w:rFonts w:ascii="Times New Roman" w:hAnsi="Times New Roman" w:cs="Times New Roman"/>
          <w:sz w:val="24"/>
        </w:rPr>
        <w:t>2</w:t>
      </w:r>
      <w:proofErr w:type="gramEnd"/>
      <w:r w:rsidRPr="006D0D73">
        <w:rPr>
          <w:rFonts w:ascii="Times New Roman" w:hAnsi="Times New Roman" w:cs="Times New Roman"/>
          <w:sz w:val="24"/>
        </w:rPr>
        <w:t>, учетная - 100 м2. На исследование поставлены 7 вариантов обработки чистого пара, включающие 3 варианта обработки, основанные на вспашке, 2 - на плоскорезной и по 1 варианту - на гербицидной и полупаровой обработке. Показано, что в условиях степи Бурятии лучшей системой подготовки чист</w:t>
      </w:r>
      <w:r>
        <w:rPr>
          <w:rFonts w:ascii="Times New Roman" w:hAnsi="Times New Roman" w:cs="Times New Roman"/>
          <w:sz w:val="24"/>
        </w:rPr>
        <w:t>ого пара являются обработки, ос</w:t>
      </w:r>
      <w:r w:rsidRPr="006D0D73">
        <w:rPr>
          <w:rFonts w:ascii="Times New Roman" w:hAnsi="Times New Roman" w:cs="Times New Roman"/>
          <w:sz w:val="24"/>
        </w:rPr>
        <w:t xml:space="preserve">нованные на вспашке (отвальная, отвальная с перепашкой и комбинированная). Плоскорезные системы обработки чистого пара остаются на втором месте, и уступает всем названным системам обработки пара гербицидная обработка. Полупаровая система обработки чистого пара, которая отмечается в сельскохозяйственных предприятиях республики, обеспечивает урожайность яровой </w:t>
      </w:r>
      <w:r w:rsidRPr="006D0D73">
        <w:rPr>
          <w:rFonts w:ascii="Times New Roman" w:hAnsi="Times New Roman" w:cs="Times New Roman"/>
          <w:sz w:val="24"/>
        </w:rPr>
        <w:lastRenderedPageBreak/>
        <w:t xml:space="preserve">пшеницы ниже, чем прочие системы обработки пара. Последействие различных систем обработки чистого пара на урожайность второй культуры после пара (овес) имеет те же тенденции, что и в прямом действии, за исключением варианта полупаровой системы обработки чистого пара, где отмечается существенное снижение по сравнению с контролем. </w:t>
      </w:r>
    </w:p>
    <w:p w:rsidR="00F5593B" w:rsidRDefault="00F5593B" w:rsidP="00B82FDF">
      <w:pPr>
        <w:pStyle w:val="a5"/>
        <w:widowControl w:val="0"/>
        <w:ind w:firstLine="709"/>
        <w:jc w:val="both"/>
        <w:rPr>
          <w:rFonts w:ascii="Times New Roman" w:hAnsi="Times New Roman" w:cs="Times New Roman"/>
          <w:sz w:val="24"/>
        </w:rPr>
      </w:pPr>
    </w:p>
    <w:p w:rsidR="001F00E7" w:rsidRPr="001F00E7" w:rsidRDefault="001F00E7" w:rsidP="001F00E7">
      <w:pPr>
        <w:pStyle w:val="a5"/>
        <w:ind w:firstLine="709"/>
        <w:jc w:val="both"/>
        <w:rPr>
          <w:rFonts w:ascii="Times New Roman" w:hAnsi="Times New Roman" w:cs="Times New Roman"/>
          <w:sz w:val="28"/>
          <w:szCs w:val="28"/>
        </w:rPr>
      </w:pPr>
      <w:r w:rsidRPr="001F00E7">
        <w:rPr>
          <w:rFonts w:ascii="Times New Roman" w:hAnsi="Times New Roman" w:cs="Times New Roman"/>
          <w:b/>
          <w:bCs/>
          <w:sz w:val="28"/>
          <w:szCs w:val="28"/>
          <w:lang w:eastAsia="ru-RU"/>
        </w:rPr>
        <w:t>Экологические аспекты формирования систем земледелия и защиты растений</w:t>
      </w:r>
      <w:r w:rsidRPr="001F00E7">
        <w:rPr>
          <w:rFonts w:ascii="Times New Roman" w:hAnsi="Times New Roman" w:cs="Times New Roman"/>
          <w:sz w:val="28"/>
          <w:szCs w:val="28"/>
          <w:lang w:eastAsia="ru-RU"/>
        </w:rPr>
        <w:t xml:space="preserve"> /</w:t>
      </w:r>
      <w:r w:rsidRPr="001F00E7">
        <w:rPr>
          <w:rFonts w:ascii="Times New Roman" w:hAnsi="Times New Roman" w:cs="Times New Roman"/>
          <w:iCs/>
          <w:color w:val="00008F"/>
          <w:sz w:val="28"/>
          <w:szCs w:val="28"/>
          <w:lang w:eastAsia="ru-RU"/>
        </w:rPr>
        <w:t xml:space="preserve"> </w:t>
      </w:r>
      <w:r w:rsidRPr="001F00E7">
        <w:rPr>
          <w:rFonts w:ascii="Times New Roman" w:hAnsi="Times New Roman" w:cs="Times New Roman"/>
          <w:iCs/>
          <w:sz w:val="28"/>
          <w:szCs w:val="28"/>
          <w:lang w:eastAsia="ru-RU"/>
        </w:rPr>
        <w:t>И. В.</w:t>
      </w:r>
      <w:r w:rsidRPr="001F00E7">
        <w:rPr>
          <w:rFonts w:ascii="Times New Roman" w:hAnsi="Times New Roman" w:cs="Times New Roman"/>
          <w:sz w:val="28"/>
          <w:szCs w:val="28"/>
          <w:lang w:eastAsia="ru-RU"/>
        </w:rPr>
        <w:t xml:space="preserve"> </w:t>
      </w:r>
      <w:r w:rsidRPr="001F00E7">
        <w:rPr>
          <w:rFonts w:ascii="Times New Roman" w:hAnsi="Times New Roman" w:cs="Times New Roman"/>
          <w:iCs/>
          <w:sz w:val="28"/>
          <w:szCs w:val="28"/>
          <w:lang w:eastAsia="ru-RU"/>
        </w:rPr>
        <w:t xml:space="preserve">Дудкин [и др.] </w:t>
      </w:r>
      <w:r w:rsidRPr="001F00E7">
        <w:rPr>
          <w:rFonts w:ascii="Times New Roman" w:hAnsi="Times New Roman" w:cs="Times New Roman"/>
          <w:sz w:val="28"/>
          <w:szCs w:val="28"/>
        </w:rPr>
        <w:t xml:space="preserve">// </w:t>
      </w:r>
      <w:proofErr w:type="spellStart"/>
      <w:r w:rsidRPr="001F00E7">
        <w:rPr>
          <w:rFonts w:ascii="Times New Roman" w:hAnsi="Times New Roman" w:cs="Times New Roman"/>
          <w:sz w:val="28"/>
          <w:szCs w:val="28"/>
        </w:rPr>
        <w:t>Вестн</w:t>
      </w:r>
      <w:proofErr w:type="spellEnd"/>
      <w:r w:rsidRPr="001F00E7">
        <w:rPr>
          <w:rFonts w:ascii="Times New Roman" w:hAnsi="Times New Roman" w:cs="Times New Roman"/>
          <w:sz w:val="28"/>
          <w:szCs w:val="28"/>
        </w:rPr>
        <w:t>. Курской гос. с.-х. акад. – 2016. – № 7. – С.</w:t>
      </w:r>
      <w:r w:rsidRPr="001F00E7">
        <w:rPr>
          <w:rFonts w:ascii="Times New Roman" w:hAnsi="Times New Roman" w:cs="Times New Roman"/>
          <w:sz w:val="28"/>
          <w:szCs w:val="28"/>
          <w:lang w:eastAsia="ru-RU"/>
        </w:rPr>
        <w:t xml:space="preserve"> 2-7</w:t>
      </w:r>
      <w:r w:rsidR="00F5593B">
        <w:rPr>
          <w:rFonts w:ascii="Times New Roman" w:hAnsi="Times New Roman" w:cs="Times New Roman"/>
          <w:sz w:val="28"/>
          <w:szCs w:val="28"/>
          <w:lang w:eastAsia="ru-RU"/>
        </w:rPr>
        <w:t>.</w:t>
      </w:r>
    </w:p>
    <w:p w:rsidR="006D0D73" w:rsidRDefault="006D0D73" w:rsidP="006D0D73">
      <w:pPr>
        <w:pStyle w:val="a5"/>
        <w:ind w:firstLine="709"/>
        <w:jc w:val="both"/>
        <w:rPr>
          <w:rFonts w:ascii="Times New Roman" w:hAnsi="Times New Roman" w:cs="Times New Roman"/>
          <w:sz w:val="24"/>
        </w:rPr>
      </w:pPr>
      <w:r w:rsidRPr="006D0D73">
        <w:rPr>
          <w:rFonts w:ascii="Times New Roman" w:hAnsi="Times New Roman" w:cs="Times New Roman"/>
          <w:sz w:val="24"/>
        </w:rPr>
        <w:t xml:space="preserve">Пахотные почвы в Центрально-Чернозёмной зоне и в России в целом далеки от сельскохозяйственного и экологического оптимума и имеют устойчивую тенденцию к дальнейшей деградации. Широко распространённые процессы техногенного загрязнения уже в настоящее время способны, наряду с эрозией, принимать необратимый характер и выводить из сельскохозяйственного использования большие площади земель. Необходима глубокая агроэкологическая реорганизация земледелия. Освоение ландшафтных систем земледелия показало их устойчивость и экологическую надёжность, улучшение состояния окружающей среды. Современное земледелие требует дискретного подхода, большей детализации. Отдельная система </w:t>
      </w:r>
      <w:proofErr w:type="spellStart"/>
      <w:r w:rsidRPr="006D0D73">
        <w:rPr>
          <w:rFonts w:ascii="Times New Roman" w:hAnsi="Times New Roman" w:cs="Times New Roman"/>
          <w:sz w:val="24"/>
        </w:rPr>
        <w:t>агроприёмов</w:t>
      </w:r>
      <w:proofErr w:type="spellEnd"/>
      <w:r w:rsidRPr="006D0D73">
        <w:rPr>
          <w:rFonts w:ascii="Times New Roman" w:hAnsi="Times New Roman" w:cs="Times New Roman"/>
          <w:sz w:val="24"/>
        </w:rPr>
        <w:t xml:space="preserve"> должна применяться не в целом к полю, а к каждому рабочему участку поля. Такой подход позволит оптимизировать антропогенное воздействие на </w:t>
      </w:r>
      <w:proofErr w:type="spellStart"/>
      <w:r w:rsidRPr="006D0D73">
        <w:rPr>
          <w:rFonts w:ascii="Times New Roman" w:hAnsi="Times New Roman" w:cs="Times New Roman"/>
          <w:sz w:val="24"/>
        </w:rPr>
        <w:t>агроэкосистемы</w:t>
      </w:r>
      <w:proofErr w:type="spellEnd"/>
      <w:r w:rsidRPr="006D0D73">
        <w:rPr>
          <w:rFonts w:ascii="Times New Roman" w:hAnsi="Times New Roman" w:cs="Times New Roman"/>
          <w:sz w:val="24"/>
        </w:rPr>
        <w:t xml:space="preserve"> и улучшить экологическое состояние почв и в целом экологическую обстановку. Важной задачей является обеспечить устойчивое воспроизводство и </w:t>
      </w:r>
      <w:proofErr w:type="spellStart"/>
      <w:r w:rsidRPr="006D0D73">
        <w:rPr>
          <w:rFonts w:ascii="Times New Roman" w:hAnsi="Times New Roman" w:cs="Times New Roman"/>
          <w:sz w:val="24"/>
        </w:rPr>
        <w:t>саморегуляцию</w:t>
      </w:r>
      <w:proofErr w:type="spellEnd"/>
      <w:r w:rsidRPr="006D0D73">
        <w:rPr>
          <w:rFonts w:ascii="Times New Roman" w:hAnsi="Times New Roman" w:cs="Times New Roman"/>
          <w:sz w:val="24"/>
        </w:rPr>
        <w:t xml:space="preserve"> возобновляемых биологических ресурсов. Положительным является влияние на </w:t>
      </w:r>
      <w:proofErr w:type="spellStart"/>
      <w:r w:rsidRPr="006D0D73">
        <w:rPr>
          <w:rFonts w:ascii="Times New Roman" w:hAnsi="Times New Roman" w:cs="Times New Roman"/>
          <w:sz w:val="24"/>
        </w:rPr>
        <w:t>агроэкосистемы</w:t>
      </w:r>
      <w:proofErr w:type="spellEnd"/>
      <w:r w:rsidRPr="006D0D73">
        <w:rPr>
          <w:rFonts w:ascii="Times New Roman" w:hAnsi="Times New Roman" w:cs="Times New Roman"/>
          <w:sz w:val="24"/>
        </w:rPr>
        <w:t xml:space="preserve"> правильной структуры посевных площадей, учитывающей почвозащитные свойства выращиваемых культур, севооборотов и других биологических факторов, в частности, применения таких видов органических удобрений, как навоз, </w:t>
      </w:r>
      <w:proofErr w:type="spellStart"/>
      <w:r w:rsidRPr="006D0D73">
        <w:rPr>
          <w:rFonts w:ascii="Times New Roman" w:hAnsi="Times New Roman" w:cs="Times New Roman"/>
          <w:sz w:val="24"/>
        </w:rPr>
        <w:t>сидераты</w:t>
      </w:r>
      <w:proofErr w:type="spellEnd"/>
      <w:r w:rsidRPr="006D0D73">
        <w:rPr>
          <w:rFonts w:ascii="Times New Roman" w:hAnsi="Times New Roman" w:cs="Times New Roman"/>
          <w:sz w:val="24"/>
        </w:rPr>
        <w:t xml:space="preserve"> и побочная продукция сельскохозяйственных культур. Следует придерживаться принципа регулирования численности вредных организмов, </w:t>
      </w:r>
      <w:proofErr w:type="gramStart"/>
      <w:r w:rsidRPr="006D0D73">
        <w:rPr>
          <w:rFonts w:ascii="Times New Roman" w:hAnsi="Times New Roman" w:cs="Times New Roman"/>
          <w:sz w:val="24"/>
        </w:rPr>
        <w:t>который</w:t>
      </w:r>
      <w:proofErr w:type="gramEnd"/>
      <w:r w:rsidRPr="006D0D73">
        <w:rPr>
          <w:rFonts w:ascii="Times New Roman" w:hAnsi="Times New Roman" w:cs="Times New Roman"/>
          <w:sz w:val="24"/>
        </w:rPr>
        <w:t xml:space="preserve"> заключается в поддержании посевов на приемлемом уровне, при котором вредные организмы не наносят существенного экономического ущерба. При проведении мероприятий по защите растений следует действовать дифференцированно, учитывать всё многообразие условий, сложившихся на конкретном участке, поле, в севообороте и на основе этого формировать оптимальную систему защиты. Важнейшим принципом при защите сельскохозяйственных культур от вредителей, болезней и сорняков является комплексность мер борьбы. Приоритет при контроле численности вредных организмов следует отдавать экологически более </w:t>
      </w:r>
      <w:proofErr w:type="gramStart"/>
      <w:r w:rsidRPr="006D0D73">
        <w:rPr>
          <w:rFonts w:ascii="Times New Roman" w:hAnsi="Times New Roman" w:cs="Times New Roman"/>
          <w:sz w:val="24"/>
        </w:rPr>
        <w:t>без</w:t>
      </w:r>
      <w:bookmarkStart w:id="0" w:name="_GoBack"/>
      <w:bookmarkEnd w:id="0"/>
      <w:r w:rsidRPr="006D0D73">
        <w:rPr>
          <w:rFonts w:ascii="Times New Roman" w:hAnsi="Times New Roman" w:cs="Times New Roman"/>
          <w:sz w:val="24"/>
        </w:rPr>
        <w:t>опасным</w:t>
      </w:r>
      <w:proofErr w:type="gramEnd"/>
      <w:r w:rsidRPr="006D0D73">
        <w:rPr>
          <w:rFonts w:ascii="Times New Roman" w:hAnsi="Times New Roman" w:cs="Times New Roman"/>
          <w:sz w:val="24"/>
        </w:rPr>
        <w:t xml:space="preserve"> </w:t>
      </w:r>
      <w:proofErr w:type="spellStart"/>
      <w:r w:rsidRPr="006D0D73">
        <w:rPr>
          <w:rFonts w:ascii="Times New Roman" w:hAnsi="Times New Roman" w:cs="Times New Roman"/>
          <w:sz w:val="24"/>
        </w:rPr>
        <w:t>агротехнологиям</w:t>
      </w:r>
      <w:proofErr w:type="spellEnd"/>
      <w:r w:rsidRPr="006D0D73">
        <w:rPr>
          <w:rFonts w:ascii="Times New Roman" w:hAnsi="Times New Roman" w:cs="Times New Roman"/>
          <w:sz w:val="24"/>
        </w:rPr>
        <w:t xml:space="preserve">. </w:t>
      </w:r>
    </w:p>
    <w:p w:rsidR="006D0D73" w:rsidRPr="006D0D73" w:rsidRDefault="006D0D73" w:rsidP="006D0D73">
      <w:pPr>
        <w:pStyle w:val="a5"/>
        <w:ind w:firstLine="709"/>
        <w:jc w:val="both"/>
        <w:rPr>
          <w:rFonts w:ascii="Times New Roman" w:hAnsi="Times New Roman" w:cs="Times New Roman"/>
          <w:sz w:val="24"/>
        </w:rPr>
      </w:pPr>
    </w:p>
    <w:p w:rsidR="006D0D73" w:rsidRPr="006D0D73" w:rsidRDefault="006D0D73" w:rsidP="006D0D73">
      <w:pPr>
        <w:pStyle w:val="a5"/>
        <w:ind w:firstLine="709"/>
        <w:jc w:val="both"/>
        <w:rPr>
          <w:rFonts w:ascii="Times New Roman" w:hAnsi="Times New Roman" w:cs="Times New Roman"/>
          <w:sz w:val="28"/>
        </w:rPr>
      </w:pPr>
      <w:r w:rsidRPr="006D0D73">
        <w:rPr>
          <w:rFonts w:ascii="Times New Roman" w:hAnsi="Times New Roman" w:cs="Times New Roman"/>
          <w:b/>
          <w:sz w:val="28"/>
        </w:rPr>
        <w:t>Якимова, Л. А.</w:t>
      </w:r>
      <w:r w:rsidRPr="006D0D73">
        <w:rPr>
          <w:rFonts w:ascii="Times New Roman" w:hAnsi="Times New Roman" w:cs="Times New Roman"/>
          <w:sz w:val="28"/>
        </w:rPr>
        <w:t xml:space="preserve"> Эффективность ресурсосберегающих технологий в системе точного земледелия / Л.</w:t>
      </w:r>
      <w:r>
        <w:rPr>
          <w:rFonts w:ascii="Times New Roman" w:hAnsi="Times New Roman" w:cs="Times New Roman"/>
          <w:sz w:val="28"/>
        </w:rPr>
        <w:t xml:space="preserve"> </w:t>
      </w:r>
      <w:r w:rsidRPr="006D0D73">
        <w:rPr>
          <w:rFonts w:ascii="Times New Roman" w:hAnsi="Times New Roman" w:cs="Times New Roman"/>
          <w:sz w:val="28"/>
        </w:rPr>
        <w:t xml:space="preserve">А. Якимова // </w:t>
      </w:r>
      <w:proofErr w:type="spellStart"/>
      <w:r w:rsidRPr="006D0D73">
        <w:rPr>
          <w:rFonts w:ascii="Times New Roman" w:hAnsi="Times New Roman" w:cs="Times New Roman"/>
          <w:sz w:val="28"/>
        </w:rPr>
        <w:t>Вестн</w:t>
      </w:r>
      <w:proofErr w:type="spellEnd"/>
      <w:r w:rsidRPr="006D0D73">
        <w:rPr>
          <w:rFonts w:ascii="Times New Roman" w:hAnsi="Times New Roman" w:cs="Times New Roman"/>
          <w:sz w:val="28"/>
        </w:rPr>
        <w:t xml:space="preserve">. Красноярского гос. </w:t>
      </w:r>
      <w:proofErr w:type="spellStart"/>
      <w:r w:rsidRPr="006D0D73">
        <w:rPr>
          <w:rFonts w:ascii="Times New Roman" w:hAnsi="Times New Roman" w:cs="Times New Roman"/>
          <w:sz w:val="28"/>
        </w:rPr>
        <w:t>аграр</w:t>
      </w:r>
      <w:proofErr w:type="spellEnd"/>
      <w:r w:rsidRPr="006D0D73">
        <w:rPr>
          <w:rFonts w:ascii="Times New Roman" w:hAnsi="Times New Roman" w:cs="Times New Roman"/>
          <w:sz w:val="28"/>
        </w:rPr>
        <w:t>. ун-та. – 2017. – № 9. – С. 23-29</w:t>
      </w:r>
      <w:r>
        <w:rPr>
          <w:rFonts w:ascii="Times New Roman" w:hAnsi="Times New Roman" w:cs="Times New Roman"/>
          <w:sz w:val="28"/>
        </w:rPr>
        <w:t>.</w:t>
      </w:r>
    </w:p>
    <w:p w:rsidR="006D0D73" w:rsidRPr="006D0D73" w:rsidRDefault="006D0D73" w:rsidP="006D0D73">
      <w:pPr>
        <w:pStyle w:val="a5"/>
        <w:ind w:firstLine="709"/>
        <w:jc w:val="both"/>
        <w:rPr>
          <w:rFonts w:ascii="Times New Roman" w:hAnsi="Times New Roman" w:cs="Times New Roman"/>
          <w:sz w:val="24"/>
        </w:rPr>
      </w:pPr>
      <w:r w:rsidRPr="006D0D73">
        <w:rPr>
          <w:rFonts w:ascii="Times New Roman" w:hAnsi="Times New Roman" w:cs="Times New Roman"/>
          <w:sz w:val="24"/>
        </w:rPr>
        <w:t>Программное обеспечение является основным элементом технологии точного земледелия, которое можно назвать комплексом, состоящим из современной сельскохозяйственной техники, информационных технологий, приборов точного позиционирования, российской спутниковой системы ГЛО-НАСС. При внедрении технологий точного земледелия открываются дополнительные возможности для производства экологически чистой п</w:t>
      </w:r>
      <w:r>
        <w:rPr>
          <w:rFonts w:ascii="Times New Roman" w:hAnsi="Times New Roman" w:cs="Times New Roman"/>
          <w:sz w:val="24"/>
        </w:rPr>
        <w:t>родукции высокого качества. Эко</w:t>
      </w:r>
      <w:r w:rsidRPr="006D0D73">
        <w:rPr>
          <w:rFonts w:ascii="Times New Roman" w:hAnsi="Times New Roman" w:cs="Times New Roman"/>
          <w:sz w:val="24"/>
        </w:rPr>
        <w:t xml:space="preserve">номятся </w:t>
      </w:r>
      <w:r>
        <w:rPr>
          <w:rFonts w:ascii="Times New Roman" w:hAnsi="Times New Roman" w:cs="Times New Roman"/>
          <w:sz w:val="24"/>
        </w:rPr>
        <w:t>хозяйственные и природные ресур</w:t>
      </w:r>
      <w:r w:rsidRPr="006D0D73">
        <w:rPr>
          <w:rFonts w:ascii="Times New Roman" w:hAnsi="Times New Roman" w:cs="Times New Roman"/>
          <w:sz w:val="24"/>
        </w:rPr>
        <w:t>сы при условии оптимизации производства. Цель иссл</w:t>
      </w:r>
      <w:r>
        <w:rPr>
          <w:rFonts w:ascii="Times New Roman" w:hAnsi="Times New Roman" w:cs="Times New Roman"/>
          <w:sz w:val="24"/>
        </w:rPr>
        <w:t>едования заключается в предложе</w:t>
      </w:r>
      <w:r w:rsidRPr="006D0D73">
        <w:rPr>
          <w:rFonts w:ascii="Times New Roman" w:hAnsi="Times New Roman" w:cs="Times New Roman"/>
          <w:sz w:val="24"/>
        </w:rPr>
        <w:t>нии внедр</w:t>
      </w:r>
      <w:r>
        <w:rPr>
          <w:rFonts w:ascii="Times New Roman" w:hAnsi="Times New Roman" w:cs="Times New Roman"/>
          <w:sz w:val="24"/>
        </w:rPr>
        <w:t>ения ресурсосберегающих техноло</w:t>
      </w:r>
      <w:r w:rsidRPr="006D0D73">
        <w:rPr>
          <w:rFonts w:ascii="Times New Roman" w:hAnsi="Times New Roman" w:cs="Times New Roman"/>
          <w:sz w:val="24"/>
        </w:rPr>
        <w:t>гий точного земледелия в ООО «Учебно-опытное х</w:t>
      </w:r>
      <w:r>
        <w:rPr>
          <w:rFonts w:ascii="Times New Roman" w:hAnsi="Times New Roman" w:cs="Times New Roman"/>
          <w:sz w:val="24"/>
        </w:rPr>
        <w:t>озяйство "</w:t>
      </w:r>
      <w:proofErr w:type="spellStart"/>
      <w:r>
        <w:rPr>
          <w:rFonts w:ascii="Times New Roman" w:hAnsi="Times New Roman" w:cs="Times New Roman"/>
          <w:sz w:val="24"/>
        </w:rPr>
        <w:t>Миндерлинское</w:t>
      </w:r>
      <w:proofErr w:type="spellEnd"/>
      <w:r>
        <w:rPr>
          <w:rFonts w:ascii="Times New Roman" w:hAnsi="Times New Roman" w:cs="Times New Roman"/>
          <w:sz w:val="24"/>
        </w:rPr>
        <w:t>"». Объе</w:t>
      </w:r>
      <w:r w:rsidRPr="006D0D73">
        <w:rPr>
          <w:rFonts w:ascii="Times New Roman" w:hAnsi="Times New Roman" w:cs="Times New Roman"/>
          <w:sz w:val="24"/>
        </w:rPr>
        <w:t xml:space="preserve">кты исследования: ФГБОУ </w:t>
      </w:r>
      <w:proofErr w:type="gramStart"/>
      <w:r w:rsidRPr="006D0D73">
        <w:rPr>
          <w:rFonts w:ascii="Times New Roman" w:hAnsi="Times New Roman" w:cs="Times New Roman"/>
          <w:sz w:val="24"/>
        </w:rPr>
        <w:t>ВО</w:t>
      </w:r>
      <w:proofErr w:type="gramEnd"/>
      <w:r w:rsidRPr="006D0D73">
        <w:rPr>
          <w:rFonts w:ascii="Times New Roman" w:hAnsi="Times New Roman" w:cs="Times New Roman"/>
          <w:sz w:val="24"/>
        </w:rPr>
        <w:t xml:space="preserve"> Красноярский ГАУ, ООО «Учебно-опытное хозяйство "Мин-</w:t>
      </w:r>
      <w:proofErr w:type="spellStart"/>
      <w:r w:rsidRPr="006D0D73">
        <w:rPr>
          <w:rFonts w:ascii="Times New Roman" w:hAnsi="Times New Roman" w:cs="Times New Roman"/>
          <w:sz w:val="24"/>
        </w:rPr>
        <w:t>дерлинско</w:t>
      </w:r>
      <w:r>
        <w:rPr>
          <w:rFonts w:ascii="Times New Roman" w:hAnsi="Times New Roman" w:cs="Times New Roman"/>
          <w:sz w:val="24"/>
        </w:rPr>
        <w:t>е</w:t>
      </w:r>
      <w:proofErr w:type="spellEnd"/>
      <w:r>
        <w:rPr>
          <w:rFonts w:ascii="Times New Roman" w:hAnsi="Times New Roman" w:cs="Times New Roman"/>
          <w:sz w:val="24"/>
        </w:rPr>
        <w:t>"». Проблемы производства сель</w:t>
      </w:r>
      <w:r w:rsidRPr="006D0D73">
        <w:rPr>
          <w:rFonts w:ascii="Times New Roman" w:hAnsi="Times New Roman" w:cs="Times New Roman"/>
          <w:sz w:val="24"/>
        </w:rPr>
        <w:t xml:space="preserve">скохозяйственной продукции, рационального отношения к запасам сырья, энергетическим ресурсам и охране окружающей среды с </w:t>
      </w:r>
      <w:r w:rsidRPr="006D0D73">
        <w:rPr>
          <w:rFonts w:ascii="Times New Roman" w:hAnsi="Times New Roman" w:cs="Times New Roman"/>
          <w:sz w:val="24"/>
        </w:rPr>
        <w:lastRenderedPageBreak/>
        <w:t>каждым год</w:t>
      </w:r>
      <w:r>
        <w:rPr>
          <w:rFonts w:ascii="Times New Roman" w:hAnsi="Times New Roman" w:cs="Times New Roman"/>
          <w:sz w:val="24"/>
        </w:rPr>
        <w:t>ом становятся все острее. Причи</w:t>
      </w:r>
      <w:r w:rsidRPr="006D0D73">
        <w:rPr>
          <w:rFonts w:ascii="Times New Roman" w:hAnsi="Times New Roman" w:cs="Times New Roman"/>
          <w:sz w:val="24"/>
        </w:rPr>
        <w:t>нами, сдерживающими распространение ресурсосбе</w:t>
      </w:r>
      <w:r>
        <w:rPr>
          <w:rFonts w:ascii="Times New Roman" w:hAnsi="Times New Roman" w:cs="Times New Roman"/>
          <w:sz w:val="24"/>
        </w:rPr>
        <w:t>регающих технологий точного зем</w:t>
      </w:r>
      <w:r w:rsidRPr="006D0D73">
        <w:rPr>
          <w:rFonts w:ascii="Times New Roman" w:hAnsi="Times New Roman" w:cs="Times New Roman"/>
          <w:sz w:val="24"/>
        </w:rPr>
        <w:t>леделия в Красноярском крае, являются устаревшие технологии по выращиванию сельскохозяйственных культур, отсутствие техническ</w:t>
      </w:r>
      <w:r>
        <w:rPr>
          <w:rFonts w:ascii="Times New Roman" w:hAnsi="Times New Roman" w:cs="Times New Roman"/>
          <w:sz w:val="24"/>
        </w:rPr>
        <w:t>их средств, программного обеспе</w:t>
      </w:r>
      <w:r w:rsidRPr="006D0D73">
        <w:rPr>
          <w:rFonts w:ascii="Times New Roman" w:hAnsi="Times New Roman" w:cs="Times New Roman"/>
          <w:sz w:val="24"/>
        </w:rPr>
        <w:t>чения, а также недостаточность глубоких научных исследований. Эффективность ресурсосберегающих технологий рассмотрена с позиций: экон</w:t>
      </w:r>
      <w:r>
        <w:rPr>
          <w:rFonts w:ascii="Times New Roman" w:hAnsi="Times New Roman" w:cs="Times New Roman"/>
          <w:sz w:val="24"/>
        </w:rPr>
        <w:t>омической, социальной и экологи</w:t>
      </w:r>
      <w:r w:rsidRPr="006D0D73">
        <w:rPr>
          <w:rFonts w:ascii="Times New Roman" w:hAnsi="Times New Roman" w:cs="Times New Roman"/>
          <w:sz w:val="24"/>
        </w:rPr>
        <w:t>ческой. Доказана целесообразность внедрения данных технологий в ООО «Учебно-опытное хозяйство</w:t>
      </w:r>
      <w:r>
        <w:rPr>
          <w:rFonts w:ascii="Times New Roman" w:hAnsi="Times New Roman" w:cs="Times New Roman"/>
          <w:sz w:val="24"/>
        </w:rPr>
        <w:t xml:space="preserve"> "</w:t>
      </w:r>
      <w:proofErr w:type="spellStart"/>
      <w:r>
        <w:rPr>
          <w:rFonts w:ascii="Times New Roman" w:hAnsi="Times New Roman" w:cs="Times New Roman"/>
          <w:sz w:val="24"/>
        </w:rPr>
        <w:t>Миндерлинское</w:t>
      </w:r>
      <w:proofErr w:type="spellEnd"/>
      <w:r>
        <w:rPr>
          <w:rFonts w:ascii="Times New Roman" w:hAnsi="Times New Roman" w:cs="Times New Roman"/>
          <w:sz w:val="24"/>
        </w:rPr>
        <w:t>"». Особое внима</w:t>
      </w:r>
      <w:r w:rsidRPr="006D0D73">
        <w:rPr>
          <w:rFonts w:ascii="Times New Roman" w:hAnsi="Times New Roman" w:cs="Times New Roman"/>
          <w:sz w:val="24"/>
        </w:rPr>
        <w:t>ние необходимо обратить</w:t>
      </w:r>
      <w:r>
        <w:rPr>
          <w:rFonts w:ascii="Times New Roman" w:hAnsi="Times New Roman" w:cs="Times New Roman"/>
          <w:sz w:val="24"/>
        </w:rPr>
        <w:t xml:space="preserve"> на проблему кад</w:t>
      </w:r>
      <w:r w:rsidRPr="006D0D73">
        <w:rPr>
          <w:rFonts w:ascii="Times New Roman" w:hAnsi="Times New Roman" w:cs="Times New Roman"/>
          <w:sz w:val="24"/>
        </w:rPr>
        <w:t>рового обеспечения сельскохозяйственных организаци</w:t>
      </w:r>
      <w:r>
        <w:rPr>
          <w:rFonts w:ascii="Times New Roman" w:hAnsi="Times New Roman" w:cs="Times New Roman"/>
          <w:sz w:val="24"/>
        </w:rPr>
        <w:t>й. В условиях обострения пробле</w:t>
      </w:r>
      <w:r w:rsidRPr="006D0D73">
        <w:rPr>
          <w:rFonts w:ascii="Times New Roman" w:hAnsi="Times New Roman" w:cs="Times New Roman"/>
          <w:sz w:val="24"/>
        </w:rPr>
        <w:t>мы продовольственной безопасности и им-</w:t>
      </w:r>
      <w:proofErr w:type="spellStart"/>
      <w:r w:rsidRPr="006D0D73">
        <w:rPr>
          <w:rFonts w:ascii="Times New Roman" w:hAnsi="Times New Roman" w:cs="Times New Roman"/>
          <w:sz w:val="24"/>
        </w:rPr>
        <w:t>портоз</w:t>
      </w:r>
      <w:r>
        <w:rPr>
          <w:rFonts w:ascii="Times New Roman" w:hAnsi="Times New Roman" w:cs="Times New Roman"/>
          <w:sz w:val="24"/>
        </w:rPr>
        <w:t>амещения</w:t>
      </w:r>
      <w:proofErr w:type="spellEnd"/>
      <w:r>
        <w:rPr>
          <w:rFonts w:ascii="Times New Roman" w:hAnsi="Times New Roman" w:cs="Times New Roman"/>
          <w:sz w:val="24"/>
        </w:rPr>
        <w:t xml:space="preserve"> необходимо повышать ка</w:t>
      </w:r>
      <w:r w:rsidRPr="006D0D73">
        <w:rPr>
          <w:rFonts w:ascii="Times New Roman" w:hAnsi="Times New Roman" w:cs="Times New Roman"/>
          <w:sz w:val="24"/>
        </w:rPr>
        <w:t>чество про</w:t>
      </w:r>
      <w:r>
        <w:rPr>
          <w:rFonts w:ascii="Times New Roman" w:hAnsi="Times New Roman" w:cs="Times New Roman"/>
          <w:sz w:val="24"/>
        </w:rPr>
        <w:t>дукции, а значит и качество тру</w:t>
      </w:r>
      <w:r w:rsidRPr="006D0D73">
        <w:rPr>
          <w:rFonts w:ascii="Times New Roman" w:hAnsi="Times New Roman" w:cs="Times New Roman"/>
          <w:sz w:val="24"/>
        </w:rPr>
        <w:t>да. В Красноярском крае не готовятся с</w:t>
      </w:r>
      <w:r>
        <w:rPr>
          <w:rFonts w:ascii="Times New Roman" w:hAnsi="Times New Roman" w:cs="Times New Roman"/>
          <w:sz w:val="24"/>
        </w:rPr>
        <w:t>пе</w:t>
      </w:r>
      <w:r w:rsidRPr="006D0D73">
        <w:rPr>
          <w:rFonts w:ascii="Times New Roman" w:hAnsi="Times New Roman" w:cs="Times New Roman"/>
          <w:sz w:val="24"/>
        </w:rPr>
        <w:t>циалисты для использования и обслуживания технических средств технологий точного земледелия, поэтому предложено создание обучающего класса «Точное земледелие» в Красноярск</w:t>
      </w:r>
      <w:r>
        <w:rPr>
          <w:rFonts w:ascii="Times New Roman" w:hAnsi="Times New Roman" w:cs="Times New Roman"/>
          <w:sz w:val="24"/>
        </w:rPr>
        <w:t>ом государственном аграрном уни</w:t>
      </w:r>
      <w:r w:rsidRPr="006D0D73">
        <w:rPr>
          <w:rFonts w:ascii="Times New Roman" w:hAnsi="Times New Roman" w:cs="Times New Roman"/>
          <w:sz w:val="24"/>
        </w:rPr>
        <w:t>верситете</w:t>
      </w:r>
      <w:r>
        <w:rPr>
          <w:rFonts w:ascii="Times New Roman" w:hAnsi="Times New Roman" w:cs="Times New Roman"/>
          <w:sz w:val="24"/>
        </w:rPr>
        <w:t>, и приведены затраты на его со</w:t>
      </w:r>
      <w:r w:rsidRPr="006D0D73">
        <w:rPr>
          <w:rFonts w:ascii="Times New Roman" w:hAnsi="Times New Roman" w:cs="Times New Roman"/>
          <w:sz w:val="24"/>
        </w:rPr>
        <w:t>здание. Вне</w:t>
      </w:r>
      <w:r>
        <w:rPr>
          <w:rFonts w:ascii="Times New Roman" w:hAnsi="Times New Roman" w:cs="Times New Roman"/>
          <w:sz w:val="24"/>
        </w:rPr>
        <w:t>дрение технологий точного земле</w:t>
      </w:r>
      <w:r w:rsidRPr="006D0D73">
        <w:rPr>
          <w:rFonts w:ascii="Times New Roman" w:hAnsi="Times New Roman" w:cs="Times New Roman"/>
          <w:sz w:val="24"/>
        </w:rPr>
        <w:t>делия буд</w:t>
      </w:r>
      <w:r>
        <w:rPr>
          <w:rFonts w:ascii="Times New Roman" w:hAnsi="Times New Roman" w:cs="Times New Roman"/>
          <w:sz w:val="24"/>
        </w:rPr>
        <w:t>ет способствовать сбору информа</w:t>
      </w:r>
      <w:r w:rsidRPr="006D0D73">
        <w:rPr>
          <w:rFonts w:ascii="Times New Roman" w:hAnsi="Times New Roman" w:cs="Times New Roman"/>
          <w:sz w:val="24"/>
        </w:rPr>
        <w:t>ции о сельскохозяйственных землях и плодородии почв</w:t>
      </w:r>
      <w:r>
        <w:rPr>
          <w:rFonts w:ascii="Times New Roman" w:hAnsi="Times New Roman" w:cs="Times New Roman"/>
          <w:sz w:val="24"/>
        </w:rPr>
        <w:t>, повышению урожайности и произ</w:t>
      </w:r>
      <w:r w:rsidRPr="006D0D73">
        <w:rPr>
          <w:rFonts w:ascii="Times New Roman" w:hAnsi="Times New Roman" w:cs="Times New Roman"/>
          <w:sz w:val="24"/>
        </w:rPr>
        <w:t>водству экологически безопасной сельскохозяйственно</w:t>
      </w:r>
      <w:r>
        <w:rPr>
          <w:rFonts w:ascii="Times New Roman" w:hAnsi="Times New Roman" w:cs="Times New Roman"/>
          <w:sz w:val="24"/>
        </w:rPr>
        <w:t>й продукции. Требует нового мыш</w:t>
      </w:r>
      <w:r w:rsidRPr="006D0D73">
        <w:rPr>
          <w:rFonts w:ascii="Times New Roman" w:hAnsi="Times New Roman" w:cs="Times New Roman"/>
          <w:sz w:val="24"/>
        </w:rPr>
        <w:t xml:space="preserve">ления и подготовки заинтересованных кадров. </w:t>
      </w:r>
    </w:p>
    <w:p w:rsidR="001F00E7" w:rsidRDefault="001F00E7" w:rsidP="006D0D73">
      <w:pPr>
        <w:pStyle w:val="a5"/>
        <w:ind w:firstLine="709"/>
        <w:jc w:val="both"/>
        <w:rPr>
          <w:rFonts w:ascii="Times New Roman" w:hAnsi="Times New Roman" w:cs="Times New Roman"/>
          <w:sz w:val="24"/>
        </w:rPr>
      </w:pPr>
    </w:p>
    <w:p w:rsidR="00B82FDF" w:rsidRPr="00B82FDF" w:rsidRDefault="00B82FDF" w:rsidP="006D0D73">
      <w:pPr>
        <w:pStyle w:val="a5"/>
        <w:ind w:firstLine="709"/>
        <w:jc w:val="both"/>
        <w:rPr>
          <w:rFonts w:ascii="Times New Roman" w:hAnsi="Times New Roman" w:cs="Times New Roman"/>
          <w:sz w:val="28"/>
        </w:rPr>
      </w:pPr>
      <w:r w:rsidRPr="00B82FDF">
        <w:rPr>
          <w:rFonts w:ascii="Times New Roman" w:hAnsi="Times New Roman" w:cs="Times New Roman"/>
          <w:sz w:val="28"/>
        </w:rPr>
        <w:t>Составитель: Л. М. Бабанина</w:t>
      </w:r>
    </w:p>
    <w:sectPr w:rsidR="00B82FDF" w:rsidRPr="00B82FD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C8" w:rsidRDefault="007354C8" w:rsidP="00B82FDF">
      <w:pPr>
        <w:spacing w:after="0" w:line="240" w:lineRule="auto"/>
      </w:pPr>
      <w:r>
        <w:separator/>
      </w:r>
    </w:p>
  </w:endnote>
  <w:endnote w:type="continuationSeparator" w:id="0">
    <w:p w:rsidR="007354C8" w:rsidRDefault="007354C8" w:rsidP="00B8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585215"/>
      <w:docPartObj>
        <w:docPartGallery w:val="Page Numbers (Bottom of Page)"/>
        <w:docPartUnique/>
      </w:docPartObj>
    </w:sdtPr>
    <w:sdtEndPr/>
    <w:sdtContent>
      <w:p w:rsidR="00B82FDF" w:rsidRDefault="00B82FDF">
        <w:pPr>
          <w:pStyle w:val="a8"/>
          <w:jc w:val="center"/>
        </w:pPr>
        <w:r>
          <w:fldChar w:fldCharType="begin"/>
        </w:r>
        <w:r>
          <w:instrText>PAGE   \* MERGEFORMAT</w:instrText>
        </w:r>
        <w:r>
          <w:fldChar w:fldCharType="separate"/>
        </w:r>
        <w:r w:rsidR="00F5593B">
          <w:rPr>
            <w:noProof/>
          </w:rPr>
          <w:t>8</w:t>
        </w:r>
        <w:r>
          <w:fldChar w:fldCharType="end"/>
        </w:r>
      </w:p>
    </w:sdtContent>
  </w:sdt>
  <w:p w:rsidR="00B82FDF" w:rsidRDefault="00B82F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C8" w:rsidRDefault="007354C8" w:rsidP="00B82FDF">
      <w:pPr>
        <w:spacing w:after="0" w:line="240" w:lineRule="auto"/>
      </w:pPr>
      <w:r>
        <w:separator/>
      </w:r>
    </w:p>
  </w:footnote>
  <w:footnote w:type="continuationSeparator" w:id="0">
    <w:p w:rsidR="007354C8" w:rsidRDefault="007354C8" w:rsidP="00B82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EE"/>
    <w:rsid w:val="00071587"/>
    <w:rsid w:val="0012077E"/>
    <w:rsid w:val="001419BD"/>
    <w:rsid w:val="00197786"/>
    <w:rsid w:val="001C6859"/>
    <w:rsid w:val="001D565D"/>
    <w:rsid w:val="001F00E7"/>
    <w:rsid w:val="00287E6D"/>
    <w:rsid w:val="002A5249"/>
    <w:rsid w:val="002B370F"/>
    <w:rsid w:val="002E7AA4"/>
    <w:rsid w:val="002F6644"/>
    <w:rsid w:val="00316AF0"/>
    <w:rsid w:val="00341883"/>
    <w:rsid w:val="003546A0"/>
    <w:rsid w:val="0038342E"/>
    <w:rsid w:val="003A5009"/>
    <w:rsid w:val="004417A7"/>
    <w:rsid w:val="00473954"/>
    <w:rsid w:val="004910F3"/>
    <w:rsid w:val="004C3D41"/>
    <w:rsid w:val="004F0D35"/>
    <w:rsid w:val="00515E59"/>
    <w:rsid w:val="005313F0"/>
    <w:rsid w:val="005506AC"/>
    <w:rsid w:val="00615F12"/>
    <w:rsid w:val="00651C67"/>
    <w:rsid w:val="00681A13"/>
    <w:rsid w:val="006B73B8"/>
    <w:rsid w:val="006D0D73"/>
    <w:rsid w:val="007354C8"/>
    <w:rsid w:val="007359DA"/>
    <w:rsid w:val="007A0DB5"/>
    <w:rsid w:val="0082673E"/>
    <w:rsid w:val="00836EB4"/>
    <w:rsid w:val="008C5FD8"/>
    <w:rsid w:val="00976F9B"/>
    <w:rsid w:val="009E7D93"/>
    <w:rsid w:val="00AD22F8"/>
    <w:rsid w:val="00AD2DF7"/>
    <w:rsid w:val="00B82FDF"/>
    <w:rsid w:val="00BA3582"/>
    <w:rsid w:val="00C0280E"/>
    <w:rsid w:val="00C107B6"/>
    <w:rsid w:val="00C337FE"/>
    <w:rsid w:val="00C650E3"/>
    <w:rsid w:val="00CF0CF3"/>
    <w:rsid w:val="00D0537A"/>
    <w:rsid w:val="00D71434"/>
    <w:rsid w:val="00D929AC"/>
    <w:rsid w:val="00EA4F62"/>
    <w:rsid w:val="00EF7C4F"/>
    <w:rsid w:val="00F5593B"/>
    <w:rsid w:val="00F829EE"/>
    <w:rsid w:val="00FC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673E"/>
    <w:rPr>
      <w:color w:val="0000FF" w:themeColor="hyperlink"/>
      <w:u w:val="single"/>
    </w:rPr>
  </w:style>
  <w:style w:type="paragraph" w:styleId="a5">
    <w:name w:val="No Spacing"/>
    <w:uiPriority w:val="1"/>
    <w:qFormat/>
    <w:rsid w:val="0082673E"/>
    <w:pPr>
      <w:spacing w:after="0" w:line="240" w:lineRule="auto"/>
    </w:pPr>
  </w:style>
  <w:style w:type="paragraph" w:styleId="a6">
    <w:name w:val="header"/>
    <w:basedOn w:val="a"/>
    <w:link w:val="a7"/>
    <w:uiPriority w:val="99"/>
    <w:unhideWhenUsed/>
    <w:rsid w:val="00B82F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2FDF"/>
  </w:style>
  <w:style w:type="paragraph" w:styleId="a8">
    <w:name w:val="footer"/>
    <w:basedOn w:val="a"/>
    <w:link w:val="a9"/>
    <w:uiPriority w:val="99"/>
    <w:unhideWhenUsed/>
    <w:rsid w:val="00B82F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2FDF"/>
  </w:style>
  <w:style w:type="table" w:customStyle="1" w:styleId="1">
    <w:name w:val="Сетка таблицы1"/>
    <w:basedOn w:val="a1"/>
    <w:next w:val="aa"/>
    <w:uiPriority w:val="59"/>
    <w:rsid w:val="0073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3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359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5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673E"/>
    <w:rPr>
      <w:color w:val="0000FF" w:themeColor="hyperlink"/>
      <w:u w:val="single"/>
    </w:rPr>
  </w:style>
  <w:style w:type="paragraph" w:styleId="a5">
    <w:name w:val="No Spacing"/>
    <w:uiPriority w:val="1"/>
    <w:qFormat/>
    <w:rsid w:val="0082673E"/>
    <w:pPr>
      <w:spacing w:after="0" w:line="240" w:lineRule="auto"/>
    </w:pPr>
  </w:style>
  <w:style w:type="paragraph" w:styleId="a6">
    <w:name w:val="header"/>
    <w:basedOn w:val="a"/>
    <w:link w:val="a7"/>
    <w:uiPriority w:val="99"/>
    <w:unhideWhenUsed/>
    <w:rsid w:val="00B82F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2FDF"/>
  </w:style>
  <w:style w:type="paragraph" w:styleId="a8">
    <w:name w:val="footer"/>
    <w:basedOn w:val="a"/>
    <w:link w:val="a9"/>
    <w:uiPriority w:val="99"/>
    <w:unhideWhenUsed/>
    <w:rsid w:val="00B82F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2FDF"/>
  </w:style>
  <w:style w:type="table" w:customStyle="1" w:styleId="1">
    <w:name w:val="Сетка таблицы1"/>
    <w:basedOn w:val="a1"/>
    <w:next w:val="aa"/>
    <w:uiPriority w:val="59"/>
    <w:rsid w:val="0073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3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359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1824">
      <w:bodyDiv w:val="1"/>
      <w:marLeft w:val="0"/>
      <w:marRight w:val="0"/>
      <w:marTop w:val="0"/>
      <w:marBottom w:val="0"/>
      <w:divBdr>
        <w:top w:val="none" w:sz="0" w:space="0" w:color="auto"/>
        <w:left w:val="none" w:sz="0" w:space="0" w:color="auto"/>
        <w:bottom w:val="none" w:sz="0" w:space="0" w:color="auto"/>
        <w:right w:val="none" w:sz="0" w:space="0" w:color="auto"/>
      </w:divBdr>
    </w:div>
    <w:div w:id="514392899">
      <w:bodyDiv w:val="1"/>
      <w:marLeft w:val="0"/>
      <w:marRight w:val="0"/>
      <w:marTop w:val="0"/>
      <w:marBottom w:val="0"/>
      <w:divBdr>
        <w:top w:val="none" w:sz="0" w:space="0" w:color="auto"/>
        <w:left w:val="none" w:sz="0" w:space="0" w:color="auto"/>
        <w:bottom w:val="none" w:sz="0" w:space="0" w:color="auto"/>
        <w:right w:val="none" w:sz="0" w:space="0" w:color="auto"/>
      </w:divBdr>
    </w:div>
    <w:div w:id="1124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0605106"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3750</Words>
  <Characters>21380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45</cp:revision>
  <dcterms:created xsi:type="dcterms:W3CDTF">2017-11-18T10:20:00Z</dcterms:created>
  <dcterms:modified xsi:type="dcterms:W3CDTF">2018-01-13T04:30:00Z</dcterms:modified>
</cp:coreProperties>
</file>