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65FB9" w:rsidRPr="00965FB9" w:rsidTr="004548C5">
        <w:tc>
          <w:tcPr>
            <w:tcW w:w="828" w:type="pct"/>
          </w:tcPr>
          <w:p w:rsidR="00965FB9" w:rsidRPr="00965FB9" w:rsidRDefault="00965FB9" w:rsidP="00965F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65FB9">
              <w:rPr>
                <w:rFonts w:ascii="Times New Roman" w:eastAsiaTheme="majorEastAsia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79A62FA" wp14:editId="68D3C6B1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965FB9" w:rsidRPr="00965FB9" w:rsidRDefault="00965FB9" w:rsidP="00965F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965FB9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65FB9" w:rsidRPr="00965FB9" w:rsidRDefault="00965FB9" w:rsidP="00965F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65FB9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65FB9" w:rsidRPr="00965FB9" w:rsidRDefault="00965FB9" w:rsidP="000D4D73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0D4D73" w:rsidRPr="000D4D73" w:rsidRDefault="000D4D73" w:rsidP="000D4D7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D4D73">
        <w:rPr>
          <w:rFonts w:ascii="Times New Roman" w:hAnsi="Times New Roman" w:cs="Times New Roman"/>
          <w:b/>
          <w:sz w:val="28"/>
        </w:rPr>
        <w:t>Земледелие</w:t>
      </w:r>
    </w:p>
    <w:p w:rsidR="007D691D" w:rsidRPr="007D691D" w:rsidRDefault="007D691D" w:rsidP="007D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691D">
        <w:rPr>
          <w:rFonts w:ascii="Times New Roman" w:hAnsi="Times New Roman" w:cs="Times New Roman"/>
          <w:b/>
          <w:sz w:val="28"/>
        </w:rPr>
        <w:t>Анкудович</w:t>
      </w:r>
      <w:proofErr w:type="spellEnd"/>
      <w:r w:rsidRPr="007D691D">
        <w:rPr>
          <w:rFonts w:ascii="Times New Roman" w:hAnsi="Times New Roman" w:cs="Times New Roman"/>
          <w:b/>
          <w:sz w:val="28"/>
        </w:rPr>
        <w:t>, Ю. Н.</w:t>
      </w:r>
      <w:r w:rsidRPr="007D691D">
        <w:rPr>
          <w:rFonts w:ascii="Times New Roman" w:hAnsi="Times New Roman" w:cs="Times New Roman"/>
          <w:sz w:val="28"/>
        </w:rPr>
        <w:t xml:space="preserve"> Эффективность длительного систематического вн</w:t>
      </w:r>
      <w:r w:rsidRPr="007D691D">
        <w:rPr>
          <w:rFonts w:ascii="Times New Roman" w:hAnsi="Times New Roman" w:cs="Times New Roman"/>
          <w:sz w:val="28"/>
        </w:rPr>
        <w:t>е</w:t>
      </w:r>
      <w:r w:rsidRPr="007D691D">
        <w:rPr>
          <w:rFonts w:ascii="Times New Roman" w:hAnsi="Times New Roman" w:cs="Times New Roman"/>
          <w:sz w:val="28"/>
        </w:rPr>
        <w:t xml:space="preserve">сения удобрений в </w:t>
      </w:r>
      <w:proofErr w:type="spellStart"/>
      <w:r w:rsidRPr="007D691D">
        <w:rPr>
          <w:rFonts w:ascii="Times New Roman" w:hAnsi="Times New Roman" w:cs="Times New Roman"/>
          <w:sz w:val="28"/>
        </w:rPr>
        <w:t>зернопаротравяном</w:t>
      </w:r>
      <w:proofErr w:type="spellEnd"/>
      <w:r w:rsidRPr="007D691D">
        <w:rPr>
          <w:rFonts w:ascii="Times New Roman" w:hAnsi="Times New Roman" w:cs="Times New Roman"/>
          <w:sz w:val="28"/>
        </w:rPr>
        <w:t xml:space="preserve"> севообороте на дерново-подзолистых почвах севера Томской области / Ю. Н. </w:t>
      </w:r>
      <w:proofErr w:type="spellStart"/>
      <w:r w:rsidRPr="007D691D">
        <w:rPr>
          <w:rFonts w:ascii="Times New Roman" w:hAnsi="Times New Roman" w:cs="Times New Roman"/>
          <w:sz w:val="28"/>
        </w:rPr>
        <w:t>Анкудович</w:t>
      </w:r>
      <w:proofErr w:type="spellEnd"/>
      <w:r w:rsidRPr="007D691D">
        <w:rPr>
          <w:rFonts w:ascii="Times New Roman" w:hAnsi="Times New Roman" w:cs="Times New Roman"/>
          <w:sz w:val="28"/>
        </w:rPr>
        <w:t xml:space="preserve"> // Земледелие. </w:t>
      </w:r>
      <w:r>
        <w:rPr>
          <w:rFonts w:ascii="Times New Roman" w:hAnsi="Times New Roman" w:cs="Times New Roman"/>
          <w:sz w:val="28"/>
        </w:rPr>
        <w:t>–</w:t>
      </w:r>
      <w:r w:rsidRPr="007D691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7D691D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. –</w:t>
      </w:r>
      <w:r w:rsidRPr="007D691D">
        <w:rPr>
          <w:rFonts w:ascii="Times New Roman" w:hAnsi="Times New Roman" w:cs="Times New Roman"/>
          <w:sz w:val="28"/>
        </w:rPr>
        <w:t xml:space="preserve"> С. 37</w:t>
      </w:r>
      <w:r>
        <w:rPr>
          <w:rFonts w:ascii="Times New Roman" w:hAnsi="Times New Roman" w:cs="Times New Roman"/>
          <w:sz w:val="28"/>
        </w:rPr>
        <w:t>–</w:t>
      </w:r>
      <w:r w:rsidRPr="007D691D">
        <w:rPr>
          <w:rFonts w:ascii="Times New Roman" w:hAnsi="Times New Roman" w:cs="Times New Roman"/>
          <w:sz w:val="28"/>
        </w:rPr>
        <w:t>40</w:t>
      </w:r>
      <w:proofErr w:type="gramStart"/>
      <w:r w:rsidRPr="007D691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D691D">
        <w:rPr>
          <w:rFonts w:ascii="Times New Roman" w:hAnsi="Times New Roman" w:cs="Times New Roman"/>
          <w:sz w:val="28"/>
        </w:rPr>
        <w:t xml:space="preserve"> 4 табл. </w:t>
      </w:r>
    </w:p>
    <w:p w:rsidR="007D691D" w:rsidRPr="00F84266" w:rsidRDefault="007D691D" w:rsidP="00F84266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84266">
        <w:rPr>
          <w:rFonts w:ascii="Times New Roman" w:hAnsi="Times New Roman" w:cs="Times New Roman"/>
          <w:sz w:val="24"/>
        </w:rPr>
        <w:t>В многолетнем опыте (1948-2010 гг.) на стационаре Сибирского научно- исслед</w:t>
      </w:r>
      <w:r w:rsidRPr="00F84266">
        <w:rPr>
          <w:rFonts w:ascii="Times New Roman" w:hAnsi="Times New Roman" w:cs="Times New Roman"/>
          <w:sz w:val="24"/>
        </w:rPr>
        <w:t>о</w:t>
      </w:r>
      <w:r w:rsidRPr="00F84266">
        <w:rPr>
          <w:rFonts w:ascii="Times New Roman" w:hAnsi="Times New Roman" w:cs="Times New Roman"/>
          <w:sz w:val="24"/>
        </w:rPr>
        <w:t xml:space="preserve">вательского института сельского хозяйства и торфа было изучено влияние 15 систем удобрений на урожайность культур в </w:t>
      </w:r>
      <w:proofErr w:type="spellStart"/>
      <w:r w:rsidRPr="00F84266">
        <w:rPr>
          <w:rFonts w:ascii="Times New Roman" w:hAnsi="Times New Roman" w:cs="Times New Roman"/>
          <w:sz w:val="24"/>
        </w:rPr>
        <w:t>зернопаротравяном</w:t>
      </w:r>
      <w:proofErr w:type="spellEnd"/>
      <w:r w:rsidRPr="00F84266">
        <w:rPr>
          <w:rFonts w:ascii="Times New Roman" w:hAnsi="Times New Roman" w:cs="Times New Roman"/>
          <w:sz w:val="24"/>
        </w:rPr>
        <w:t xml:space="preserve"> севообороте. В среднем за 8 р</w:t>
      </w:r>
      <w:r w:rsidRPr="00F84266">
        <w:rPr>
          <w:rFonts w:ascii="Times New Roman" w:hAnsi="Times New Roman" w:cs="Times New Roman"/>
          <w:sz w:val="24"/>
        </w:rPr>
        <w:t>о</w:t>
      </w:r>
      <w:r w:rsidRPr="00F84266">
        <w:rPr>
          <w:rFonts w:ascii="Times New Roman" w:hAnsi="Times New Roman" w:cs="Times New Roman"/>
          <w:sz w:val="24"/>
        </w:rPr>
        <w:t>таций внесение навоза в количестве 2,9, 5,7 и 8,6 т на 1 га севооборотной площади пов</w:t>
      </w:r>
      <w:r w:rsidRPr="00F84266">
        <w:rPr>
          <w:rFonts w:ascii="Times New Roman" w:hAnsi="Times New Roman" w:cs="Times New Roman"/>
          <w:sz w:val="24"/>
        </w:rPr>
        <w:t>ы</w:t>
      </w:r>
      <w:r w:rsidRPr="00F84266">
        <w:rPr>
          <w:rFonts w:ascii="Times New Roman" w:hAnsi="Times New Roman" w:cs="Times New Roman"/>
          <w:sz w:val="24"/>
        </w:rPr>
        <w:t>шало продуктивность сельскохозяйственных культур, относительно естественного фона, на 22,2-58,5 %; минеральных удобрений в небольшой дозе (N19P19K19) - на 18,0 %; со</w:t>
      </w:r>
      <w:r w:rsidRPr="00F84266">
        <w:rPr>
          <w:rFonts w:ascii="Times New Roman" w:hAnsi="Times New Roman" w:cs="Times New Roman"/>
          <w:sz w:val="24"/>
        </w:rPr>
        <w:t>в</w:t>
      </w:r>
      <w:r w:rsidRPr="00F84266">
        <w:rPr>
          <w:rFonts w:ascii="Times New Roman" w:hAnsi="Times New Roman" w:cs="Times New Roman"/>
          <w:sz w:val="24"/>
        </w:rPr>
        <w:t>местное применение различных видов органических удобрений (торф, компост, перегной, навоз) в количестве 0,4-5,0 т и минеральных удобрений (N27-47P25-47K25-47) - на 40,1-55,2 %. Максимальный в опыте прирост продуктивности севооборота на 65,1-82,5 % обе</w:t>
      </w:r>
      <w:r w:rsidRPr="00F84266">
        <w:rPr>
          <w:rFonts w:ascii="Times New Roman" w:hAnsi="Times New Roman" w:cs="Times New Roman"/>
          <w:sz w:val="24"/>
        </w:rPr>
        <w:t>с</w:t>
      </w:r>
      <w:r w:rsidRPr="00F84266">
        <w:rPr>
          <w:rFonts w:ascii="Times New Roman" w:hAnsi="Times New Roman" w:cs="Times New Roman"/>
          <w:sz w:val="24"/>
        </w:rPr>
        <w:t xml:space="preserve">печивало внесение 5,7 т навоза и минеральных удобрений в дозе N19-42P19-42K20-42. В этих же вариантах отмечена самая высокая окупаемость минеральных удобрений – 8,6-14,6 кг зерна на 1 кг </w:t>
      </w:r>
      <w:proofErr w:type="spellStart"/>
      <w:r w:rsidRPr="00F84266">
        <w:rPr>
          <w:rFonts w:ascii="Times New Roman" w:hAnsi="Times New Roman" w:cs="Times New Roman"/>
          <w:sz w:val="24"/>
        </w:rPr>
        <w:t>д.</w:t>
      </w:r>
      <w:proofErr w:type="gramStart"/>
      <w:r w:rsidRPr="00F84266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F8426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84266">
        <w:rPr>
          <w:rFonts w:ascii="Times New Roman" w:hAnsi="Times New Roman" w:cs="Times New Roman"/>
          <w:sz w:val="24"/>
        </w:rPr>
        <w:t>По</w:t>
      </w:r>
      <w:proofErr w:type="gramEnd"/>
      <w:r w:rsidRPr="00F84266">
        <w:rPr>
          <w:rFonts w:ascii="Times New Roman" w:hAnsi="Times New Roman" w:cs="Times New Roman"/>
          <w:sz w:val="24"/>
        </w:rPr>
        <w:t xml:space="preserve"> эффективности применение торфа и компоста уступало вн</w:t>
      </w:r>
      <w:r w:rsidRPr="00F84266">
        <w:rPr>
          <w:rFonts w:ascii="Times New Roman" w:hAnsi="Times New Roman" w:cs="Times New Roman"/>
          <w:sz w:val="24"/>
        </w:rPr>
        <w:t>е</w:t>
      </w:r>
      <w:r w:rsidRPr="00F84266">
        <w:rPr>
          <w:rFonts w:ascii="Times New Roman" w:hAnsi="Times New Roman" w:cs="Times New Roman"/>
          <w:sz w:val="24"/>
        </w:rPr>
        <w:t xml:space="preserve">сению навоза – 3,2 %, 21,0 % и 28,2 % к контролю соответственно. Оптимальный приём удобрения культур на дерново-подзолистых почвах – совместное применение навоза и минеральных туков в умеренных дозах. </w:t>
      </w:r>
      <w:proofErr w:type="gramStart"/>
      <w:r w:rsidRPr="00F84266">
        <w:rPr>
          <w:rFonts w:ascii="Times New Roman" w:hAnsi="Times New Roman" w:cs="Times New Roman"/>
          <w:sz w:val="24"/>
        </w:rPr>
        <w:t xml:space="preserve">Возделывание сельскохозяйственных культур в </w:t>
      </w:r>
      <w:proofErr w:type="spellStart"/>
      <w:r w:rsidRPr="00F84266">
        <w:rPr>
          <w:rFonts w:ascii="Times New Roman" w:hAnsi="Times New Roman" w:cs="Times New Roman"/>
          <w:sz w:val="24"/>
        </w:rPr>
        <w:t>зернопаротравяном</w:t>
      </w:r>
      <w:proofErr w:type="spellEnd"/>
      <w:r w:rsidRPr="00F84266">
        <w:rPr>
          <w:rFonts w:ascii="Times New Roman" w:hAnsi="Times New Roman" w:cs="Times New Roman"/>
          <w:sz w:val="24"/>
        </w:rPr>
        <w:t xml:space="preserve"> севообороте без удобрений в течение 60 лет обеспечивало сохранение почвенного плодородия, содержание органического вещества в пахотном слое почвы ув</w:t>
      </w:r>
      <w:r w:rsidRPr="00F84266">
        <w:rPr>
          <w:rFonts w:ascii="Times New Roman" w:hAnsi="Times New Roman" w:cs="Times New Roman"/>
          <w:sz w:val="24"/>
        </w:rPr>
        <w:t>е</w:t>
      </w:r>
      <w:r w:rsidRPr="00F84266">
        <w:rPr>
          <w:rFonts w:ascii="Times New Roman" w:hAnsi="Times New Roman" w:cs="Times New Roman"/>
          <w:sz w:val="24"/>
        </w:rPr>
        <w:t>личивалось на 0,2 %. При внесении на 1 га севооборотной площади 5,7 т навоза + N26-42P27-42K27-42 отмечено повышение содержания углерода на 0,4-0,5 %. Внесение орг</w:t>
      </w:r>
      <w:r w:rsidRPr="00F84266">
        <w:rPr>
          <w:rFonts w:ascii="Times New Roman" w:hAnsi="Times New Roman" w:cs="Times New Roman"/>
          <w:sz w:val="24"/>
        </w:rPr>
        <w:t>а</w:t>
      </w:r>
      <w:r w:rsidRPr="00F84266">
        <w:rPr>
          <w:rFonts w:ascii="Times New Roman" w:hAnsi="Times New Roman" w:cs="Times New Roman"/>
          <w:sz w:val="24"/>
        </w:rPr>
        <w:t>номинеральных удобрений способствовало увеличению содержания фосфора на 0,7-14,1 мг/100 г почвы, калия – на</w:t>
      </w:r>
      <w:proofErr w:type="gramEnd"/>
      <w:r w:rsidRPr="00F84266">
        <w:rPr>
          <w:rFonts w:ascii="Times New Roman" w:hAnsi="Times New Roman" w:cs="Times New Roman"/>
          <w:sz w:val="24"/>
        </w:rPr>
        <w:t xml:space="preserve"> 0,6-2,3 мг/100 г почвы, в сравнении с не удобренным фоном. Длительное использование органических и органоминеральных удобрений способствов</w:t>
      </w:r>
      <w:r w:rsidRPr="00F84266">
        <w:rPr>
          <w:rFonts w:ascii="Times New Roman" w:hAnsi="Times New Roman" w:cs="Times New Roman"/>
          <w:sz w:val="24"/>
        </w:rPr>
        <w:t>а</w:t>
      </w:r>
      <w:r w:rsidRPr="00F84266">
        <w:rPr>
          <w:rFonts w:ascii="Times New Roman" w:hAnsi="Times New Roman" w:cs="Times New Roman"/>
          <w:sz w:val="24"/>
        </w:rPr>
        <w:t>ло снижению подвижности алюминия на 0,3-2,6 мг/100 г почвы.</w:t>
      </w:r>
      <w:r w:rsidRPr="00F84266">
        <w:rPr>
          <w:rFonts w:ascii="Times New Roman" w:hAnsi="Times New Roman" w:cs="Times New Roman"/>
          <w:sz w:val="24"/>
          <w:lang w:eastAsia="ru-RU"/>
        </w:rPr>
        <w:br/>
      </w:r>
    </w:p>
    <w:p w:rsidR="00AC2281" w:rsidRPr="00AC2281" w:rsidRDefault="00AC2281" w:rsidP="00AC228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42EAA">
        <w:rPr>
          <w:rFonts w:ascii="Times New Roman" w:hAnsi="Times New Roman" w:cs="Times New Roman"/>
          <w:b/>
          <w:sz w:val="28"/>
        </w:rPr>
        <w:t xml:space="preserve">Апробация ISSR ДНК-маркеров для </w:t>
      </w:r>
      <w:proofErr w:type="spellStart"/>
      <w:r w:rsidRPr="00F42EAA">
        <w:rPr>
          <w:rFonts w:ascii="Times New Roman" w:hAnsi="Times New Roman" w:cs="Times New Roman"/>
          <w:b/>
          <w:sz w:val="28"/>
        </w:rPr>
        <w:t>генотипирования</w:t>
      </w:r>
      <w:proofErr w:type="spellEnd"/>
      <w:r w:rsidRPr="00F42EAA">
        <w:rPr>
          <w:rFonts w:ascii="Times New Roman" w:hAnsi="Times New Roman" w:cs="Times New Roman"/>
          <w:b/>
          <w:sz w:val="28"/>
        </w:rPr>
        <w:t xml:space="preserve"> вида </w:t>
      </w:r>
      <w:proofErr w:type="spellStart"/>
      <w:r w:rsidRPr="00F42EAA">
        <w:rPr>
          <w:rFonts w:ascii="Times New Roman" w:hAnsi="Times New Roman" w:cs="Times New Roman"/>
          <w:b/>
          <w:sz w:val="28"/>
        </w:rPr>
        <w:t>Galánthusworonowii</w:t>
      </w:r>
      <w:proofErr w:type="spellEnd"/>
      <w:r w:rsidRPr="00F42E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42EAA">
        <w:rPr>
          <w:rFonts w:ascii="Times New Roman" w:hAnsi="Times New Roman" w:cs="Times New Roman"/>
          <w:b/>
          <w:sz w:val="28"/>
        </w:rPr>
        <w:t>losinsk</w:t>
      </w:r>
      <w:proofErr w:type="spellEnd"/>
      <w:r w:rsidRPr="00F42EAA">
        <w:rPr>
          <w:rFonts w:ascii="Times New Roman" w:hAnsi="Times New Roman" w:cs="Times New Roman"/>
          <w:b/>
          <w:sz w:val="28"/>
        </w:rPr>
        <w:t>.. и анализ генетической стабильности раст</w:t>
      </w:r>
      <w:r w:rsidRPr="00F42EAA">
        <w:rPr>
          <w:rFonts w:ascii="Times New Roman" w:hAnsi="Times New Roman" w:cs="Times New Roman"/>
          <w:b/>
          <w:sz w:val="28"/>
        </w:rPr>
        <w:t>е</w:t>
      </w:r>
      <w:r w:rsidRPr="00F42EAA">
        <w:rPr>
          <w:rFonts w:ascii="Times New Roman" w:hAnsi="Times New Roman" w:cs="Times New Roman"/>
          <w:b/>
          <w:sz w:val="28"/>
        </w:rPr>
        <w:t xml:space="preserve">ний, полученных в культуре </w:t>
      </w:r>
      <w:proofErr w:type="spellStart"/>
      <w:r w:rsidRPr="00F42EAA">
        <w:rPr>
          <w:rFonts w:ascii="Times New Roman" w:hAnsi="Times New Roman" w:cs="Times New Roman"/>
          <w:b/>
          <w:sz w:val="28"/>
        </w:rPr>
        <w:t>in</w:t>
      </w:r>
      <w:proofErr w:type="spellEnd"/>
      <w:r w:rsidRPr="00F42E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42EAA">
        <w:rPr>
          <w:rFonts w:ascii="Times New Roman" w:hAnsi="Times New Roman" w:cs="Times New Roman"/>
          <w:b/>
          <w:sz w:val="28"/>
        </w:rPr>
        <w:t>vitro</w:t>
      </w:r>
      <w:proofErr w:type="spellEnd"/>
      <w:r w:rsidRPr="00F42EAA">
        <w:rPr>
          <w:rFonts w:ascii="Times New Roman" w:hAnsi="Times New Roman" w:cs="Times New Roman"/>
          <w:b/>
          <w:sz w:val="28"/>
        </w:rPr>
        <w:t>*</w:t>
      </w:r>
      <w:r w:rsidRPr="00AC2281">
        <w:rPr>
          <w:rFonts w:ascii="Times New Roman" w:hAnsi="Times New Roman" w:cs="Times New Roman"/>
          <w:sz w:val="28"/>
        </w:rPr>
        <w:t xml:space="preserve"> / И. И. Супрун [и др.] // Политемат</w:t>
      </w:r>
      <w:r w:rsidRPr="00AC2281">
        <w:rPr>
          <w:rFonts w:ascii="Times New Roman" w:hAnsi="Times New Roman" w:cs="Times New Roman"/>
          <w:sz w:val="28"/>
        </w:rPr>
        <w:t>и</w:t>
      </w:r>
      <w:r w:rsidRPr="00AC2281">
        <w:rPr>
          <w:rFonts w:ascii="Times New Roman" w:hAnsi="Times New Roman" w:cs="Times New Roman"/>
          <w:sz w:val="28"/>
        </w:rPr>
        <w:t xml:space="preserve">ческий сетевой электронный науч. журн. Кубанского гос. </w:t>
      </w:r>
      <w:proofErr w:type="spellStart"/>
      <w:r w:rsidRPr="00AC2281">
        <w:rPr>
          <w:rFonts w:ascii="Times New Roman" w:hAnsi="Times New Roman" w:cs="Times New Roman"/>
          <w:sz w:val="28"/>
        </w:rPr>
        <w:t>аграр</w:t>
      </w:r>
      <w:proofErr w:type="spellEnd"/>
      <w:r w:rsidRPr="00AC2281">
        <w:rPr>
          <w:rFonts w:ascii="Times New Roman" w:hAnsi="Times New Roman" w:cs="Times New Roman"/>
          <w:sz w:val="28"/>
        </w:rPr>
        <w:t>. ун</w:t>
      </w:r>
      <w:r w:rsidR="00965FB9">
        <w:rPr>
          <w:rFonts w:ascii="Times New Roman" w:hAnsi="Times New Roman" w:cs="Times New Roman"/>
          <w:sz w:val="28"/>
        </w:rPr>
        <w:t>-та. – 2017. – № 133. – С. 1166–</w:t>
      </w:r>
      <w:r w:rsidRPr="00AC2281">
        <w:rPr>
          <w:rFonts w:ascii="Times New Roman" w:hAnsi="Times New Roman" w:cs="Times New Roman"/>
          <w:sz w:val="28"/>
        </w:rPr>
        <w:t>1178.</w:t>
      </w:r>
    </w:p>
    <w:p w:rsidR="00AC2281" w:rsidRPr="00AC2281" w:rsidRDefault="00AC2281" w:rsidP="00AC228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B088F" w:rsidRPr="008B088F" w:rsidRDefault="008B088F" w:rsidP="008B088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B088F">
        <w:rPr>
          <w:rFonts w:ascii="Times New Roman" w:hAnsi="Times New Roman" w:cs="Times New Roman"/>
          <w:b/>
          <w:sz w:val="28"/>
        </w:rPr>
        <w:t>Байбеков</w:t>
      </w:r>
      <w:proofErr w:type="spellEnd"/>
      <w:r w:rsidRPr="008B088F">
        <w:rPr>
          <w:rFonts w:ascii="Times New Roman" w:hAnsi="Times New Roman" w:cs="Times New Roman"/>
          <w:b/>
          <w:sz w:val="28"/>
        </w:rPr>
        <w:t>, Р. Ф.</w:t>
      </w:r>
      <w:r w:rsidRPr="008B08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088F">
        <w:rPr>
          <w:rFonts w:ascii="Times New Roman" w:hAnsi="Times New Roman" w:cs="Times New Roman"/>
          <w:sz w:val="28"/>
        </w:rPr>
        <w:t>Природоподобные</w:t>
      </w:r>
      <w:proofErr w:type="spellEnd"/>
      <w:r w:rsidRPr="008B088F">
        <w:rPr>
          <w:rFonts w:ascii="Times New Roman" w:hAnsi="Times New Roman" w:cs="Times New Roman"/>
          <w:sz w:val="28"/>
        </w:rPr>
        <w:t xml:space="preserve"> технологии основа стабильного развития земледелия / Р. Ф. </w:t>
      </w:r>
      <w:proofErr w:type="spellStart"/>
      <w:r w:rsidRPr="008B088F">
        <w:rPr>
          <w:rFonts w:ascii="Times New Roman" w:hAnsi="Times New Roman" w:cs="Times New Roman"/>
          <w:sz w:val="28"/>
        </w:rPr>
        <w:t>Байбеков</w:t>
      </w:r>
      <w:proofErr w:type="spellEnd"/>
      <w:r w:rsidRPr="008B088F">
        <w:rPr>
          <w:rFonts w:ascii="Times New Roman" w:hAnsi="Times New Roman" w:cs="Times New Roman"/>
          <w:sz w:val="28"/>
        </w:rPr>
        <w:t xml:space="preserve"> // Земледелие. </w:t>
      </w:r>
      <w:r>
        <w:rPr>
          <w:rFonts w:ascii="Times New Roman" w:hAnsi="Times New Roman" w:cs="Times New Roman"/>
          <w:sz w:val="28"/>
        </w:rPr>
        <w:t>–</w:t>
      </w:r>
      <w:r w:rsidRPr="008B088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8B088F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8B088F">
        <w:rPr>
          <w:rFonts w:ascii="Times New Roman" w:hAnsi="Times New Roman" w:cs="Times New Roman"/>
          <w:sz w:val="28"/>
        </w:rPr>
        <w:t xml:space="preserve"> С. 3</w:t>
      </w:r>
      <w:r>
        <w:rPr>
          <w:rFonts w:ascii="Times New Roman" w:hAnsi="Times New Roman" w:cs="Times New Roman"/>
          <w:sz w:val="28"/>
        </w:rPr>
        <w:t>–</w:t>
      </w:r>
      <w:r w:rsidRPr="008B088F">
        <w:rPr>
          <w:rFonts w:ascii="Times New Roman" w:hAnsi="Times New Roman" w:cs="Times New Roman"/>
          <w:sz w:val="28"/>
        </w:rPr>
        <w:t>6</w:t>
      </w:r>
      <w:proofErr w:type="gramStart"/>
      <w:r w:rsidRPr="008B088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B088F">
        <w:rPr>
          <w:rFonts w:ascii="Times New Roman" w:hAnsi="Times New Roman" w:cs="Times New Roman"/>
          <w:sz w:val="28"/>
        </w:rPr>
        <w:t xml:space="preserve"> 2 табл., рис. </w:t>
      </w:r>
    </w:p>
    <w:p w:rsidR="008B088F" w:rsidRDefault="008B088F" w:rsidP="008B088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B088F">
        <w:rPr>
          <w:rFonts w:ascii="Times New Roman" w:hAnsi="Times New Roman" w:cs="Times New Roman"/>
          <w:sz w:val="24"/>
        </w:rPr>
        <w:t xml:space="preserve">В статье обсуждены вопросы </w:t>
      </w:r>
      <w:proofErr w:type="spellStart"/>
      <w:r w:rsidRPr="008B088F">
        <w:rPr>
          <w:rFonts w:ascii="Times New Roman" w:hAnsi="Times New Roman" w:cs="Times New Roman"/>
          <w:sz w:val="24"/>
        </w:rPr>
        <w:t>экологизации</w:t>
      </w:r>
      <w:proofErr w:type="spellEnd"/>
      <w:r w:rsidRPr="008B088F">
        <w:rPr>
          <w:rFonts w:ascii="Times New Roman" w:hAnsi="Times New Roman" w:cs="Times New Roman"/>
          <w:sz w:val="24"/>
        </w:rPr>
        <w:t xml:space="preserve"> аграрного производства на основе адаптивно-ландшафтных систем земледелия. Дана краткая характеристика состояния п</w:t>
      </w:r>
      <w:r w:rsidRPr="008B088F">
        <w:rPr>
          <w:rFonts w:ascii="Times New Roman" w:hAnsi="Times New Roman" w:cs="Times New Roman"/>
          <w:sz w:val="24"/>
        </w:rPr>
        <w:t>а</w:t>
      </w:r>
      <w:r w:rsidRPr="008B088F">
        <w:rPr>
          <w:rFonts w:ascii="Times New Roman" w:hAnsi="Times New Roman" w:cs="Times New Roman"/>
          <w:sz w:val="24"/>
        </w:rPr>
        <w:t>хотных земель и указаны причины деградации почвы, основная из которых – несоотве</w:t>
      </w:r>
      <w:r w:rsidRPr="008B088F">
        <w:rPr>
          <w:rFonts w:ascii="Times New Roman" w:hAnsi="Times New Roman" w:cs="Times New Roman"/>
          <w:sz w:val="24"/>
        </w:rPr>
        <w:t>т</w:t>
      </w:r>
      <w:r w:rsidRPr="008B088F">
        <w:rPr>
          <w:rFonts w:ascii="Times New Roman" w:hAnsi="Times New Roman" w:cs="Times New Roman"/>
          <w:sz w:val="24"/>
        </w:rPr>
        <w:t>ствие существующих технологий законами экологическим принципам естественного формирования почвы. Особой критике подвергается отвальная обработка почвы, при пр</w:t>
      </w:r>
      <w:r w:rsidRPr="008B088F">
        <w:rPr>
          <w:rFonts w:ascii="Times New Roman" w:hAnsi="Times New Roman" w:cs="Times New Roman"/>
          <w:sz w:val="24"/>
        </w:rPr>
        <w:t>о</w:t>
      </w:r>
      <w:r w:rsidRPr="008B088F">
        <w:rPr>
          <w:rFonts w:ascii="Times New Roman" w:hAnsi="Times New Roman" w:cs="Times New Roman"/>
          <w:sz w:val="24"/>
        </w:rPr>
        <w:t xml:space="preserve">ведении которой плуг разрушает ее естественное сложение, меняет верхний и нижний слой местами, из-за этого угнетается почвенная фауна, нарушается структура и </w:t>
      </w:r>
      <w:proofErr w:type="spellStart"/>
      <w:r w:rsidRPr="008B088F">
        <w:rPr>
          <w:rFonts w:ascii="Times New Roman" w:hAnsi="Times New Roman" w:cs="Times New Roman"/>
          <w:sz w:val="24"/>
        </w:rPr>
        <w:t>водопро</w:t>
      </w:r>
      <w:r w:rsidRPr="008B088F">
        <w:rPr>
          <w:rFonts w:ascii="Times New Roman" w:hAnsi="Times New Roman" w:cs="Times New Roman"/>
          <w:sz w:val="24"/>
        </w:rPr>
        <w:t>ч</w:t>
      </w:r>
      <w:r w:rsidRPr="008B088F">
        <w:rPr>
          <w:rFonts w:ascii="Times New Roman" w:hAnsi="Times New Roman" w:cs="Times New Roman"/>
          <w:sz w:val="24"/>
        </w:rPr>
        <w:t>ность</w:t>
      </w:r>
      <w:proofErr w:type="spellEnd"/>
      <w:r w:rsidRPr="008B088F">
        <w:rPr>
          <w:rFonts w:ascii="Times New Roman" w:hAnsi="Times New Roman" w:cs="Times New Roman"/>
          <w:sz w:val="24"/>
        </w:rPr>
        <w:t xml:space="preserve"> агрегатов. Перепаханная почва быстрее высыхает, подвергается эрозии, уменьшае</w:t>
      </w:r>
      <w:r w:rsidRPr="008B088F">
        <w:rPr>
          <w:rFonts w:ascii="Times New Roman" w:hAnsi="Times New Roman" w:cs="Times New Roman"/>
          <w:sz w:val="24"/>
        </w:rPr>
        <w:t>т</w:t>
      </w:r>
      <w:r w:rsidRPr="008B088F">
        <w:rPr>
          <w:rFonts w:ascii="Times New Roman" w:hAnsi="Times New Roman" w:cs="Times New Roman"/>
          <w:sz w:val="24"/>
        </w:rPr>
        <w:t xml:space="preserve">ся содержание органического вещества. Антропогенное воздействие на почву необходимо </w:t>
      </w:r>
      <w:r w:rsidRPr="008B088F">
        <w:rPr>
          <w:rFonts w:ascii="Times New Roman" w:hAnsi="Times New Roman" w:cs="Times New Roman"/>
          <w:sz w:val="24"/>
        </w:rPr>
        <w:lastRenderedPageBreak/>
        <w:t xml:space="preserve">рассматривать как отдельный фактор почвообразования в </w:t>
      </w:r>
      <w:proofErr w:type="gramStart"/>
      <w:r w:rsidRPr="008B088F">
        <w:rPr>
          <w:rFonts w:ascii="Times New Roman" w:hAnsi="Times New Roman" w:cs="Times New Roman"/>
          <w:sz w:val="24"/>
        </w:rPr>
        <w:t>связи</w:t>
      </w:r>
      <w:proofErr w:type="gramEnd"/>
      <w:r w:rsidRPr="008B088F">
        <w:rPr>
          <w:rFonts w:ascii="Times New Roman" w:hAnsi="Times New Roman" w:cs="Times New Roman"/>
          <w:sz w:val="24"/>
        </w:rPr>
        <w:t xml:space="preserve"> с чем существует потре</w:t>
      </w:r>
      <w:r w:rsidRPr="008B088F">
        <w:rPr>
          <w:rFonts w:ascii="Times New Roman" w:hAnsi="Times New Roman" w:cs="Times New Roman"/>
          <w:sz w:val="24"/>
        </w:rPr>
        <w:t>б</w:t>
      </w:r>
      <w:r w:rsidRPr="008B088F">
        <w:rPr>
          <w:rFonts w:ascii="Times New Roman" w:hAnsi="Times New Roman" w:cs="Times New Roman"/>
          <w:sz w:val="24"/>
        </w:rPr>
        <w:t xml:space="preserve">ность в фундаментальных исследованиях по определению </w:t>
      </w:r>
      <w:proofErr w:type="spellStart"/>
      <w:r w:rsidRPr="008B088F">
        <w:rPr>
          <w:rFonts w:ascii="Times New Roman" w:hAnsi="Times New Roman" w:cs="Times New Roman"/>
          <w:sz w:val="24"/>
        </w:rPr>
        <w:t>средоразрушающих</w:t>
      </w:r>
      <w:proofErr w:type="spellEnd"/>
      <w:r w:rsidRPr="008B088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B088F">
        <w:rPr>
          <w:rFonts w:ascii="Times New Roman" w:hAnsi="Times New Roman" w:cs="Times New Roman"/>
          <w:sz w:val="24"/>
        </w:rPr>
        <w:t>средос</w:t>
      </w:r>
      <w:r w:rsidRPr="008B088F">
        <w:rPr>
          <w:rFonts w:ascii="Times New Roman" w:hAnsi="Times New Roman" w:cs="Times New Roman"/>
          <w:sz w:val="24"/>
        </w:rPr>
        <w:t>о</w:t>
      </w:r>
      <w:r w:rsidRPr="008B088F">
        <w:rPr>
          <w:rFonts w:ascii="Times New Roman" w:hAnsi="Times New Roman" w:cs="Times New Roman"/>
          <w:sz w:val="24"/>
        </w:rPr>
        <w:t>храняющих</w:t>
      </w:r>
      <w:proofErr w:type="spellEnd"/>
      <w:r w:rsidRPr="008B088F">
        <w:rPr>
          <w:rFonts w:ascii="Times New Roman" w:hAnsi="Times New Roman" w:cs="Times New Roman"/>
          <w:sz w:val="24"/>
        </w:rPr>
        <w:t xml:space="preserve"> воздействий различных систем земледелия на почву и окружающую среду в целом.</w:t>
      </w:r>
    </w:p>
    <w:p w:rsidR="008B088F" w:rsidRPr="008B088F" w:rsidRDefault="008B088F" w:rsidP="008B088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C2281" w:rsidRPr="004E1685" w:rsidRDefault="00AC2281" w:rsidP="00AC228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1685">
        <w:rPr>
          <w:rFonts w:ascii="Times New Roman" w:hAnsi="Times New Roman" w:cs="Times New Roman"/>
          <w:b/>
          <w:sz w:val="28"/>
        </w:rPr>
        <w:t>Башилов</w:t>
      </w:r>
      <w:proofErr w:type="spellEnd"/>
      <w:r w:rsidRPr="004E1685">
        <w:rPr>
          <w:rFonts w:ascii="Times New Roman" w:hAnsi="Times New Roman" w:cs="Times New Roman"/>
          <w:b/>
          <w:sz w:val="28"/>
        </w:rPr>
        <w:t>, А. М.</w:t>
      </w:r>
      <w:r w:rsidRPr="004E1685">
        <w:rPr>
          <w:rFonts w:ascii="Times New Roman" w:hAnsi="Times New Roman" w:cs="Times New Roman"/>
          <w:sz w:val="28"/>
        </w:rPr>
        <w:t xml:space="preserve"> Аэромобильная </w:t>
      </w:r>
      <w:proofErr w:type="spellStart"/>
      <w:r w:rsidRPr="004E1685">
        <w:rPr>
          <w:rFonts w:ascii="Times New Roman" w:hAnsi="Times New Roman" w:cs="Times New Roman"/>
          <w:sz w:val="28"/>
        </w:rPr>
        <w:t>агротехнология</w:t>
      </w:r>
      <w:proofErr w:type="spellEnd"/>
      <w:r w:rsidRPr="004E1685">
        <w:rPr>
          <w:rFonts w:ascii="Times New Roman" w:hAnsi="Times New Roman" w:cs="Times New Roman"/>
          <w:sz w:val="28"/>
        </w:rPr>
        <w:t xml:space="preserve"> стимуляции роста и развития растений в </w:t>
      </w:r>
      <w:proofErr w:type="spellStart"/>
      <w:r w:rsidRPr="004E1685">
        <w:rPr>
          <w:rFonts w:ascii="Times New Roman" w:hAnsi="Times New Roman" w:cs="Times New Roman"/>
          <w:sz w:val="28"/>
        </w:rPr>
        <w:t>агротехноценозах</w:t>
      </w:r>
      <w:proofErr w:type="spellEnd"/>
      <w:r w:rsidRPr="004E1685">
        <w:rPr>
          <w:rFonts w:ascii="Times New Roman" w:hAnsi="Times New Roman" w:cs="Times New Roman"/>
          <w:sz w:val="28"/>
        </w:rPr>
        <w:t xml:space="preserve"> / А. М. </w:t>
      </w:r>
      <w:proofErr w:type="spellStart"/>
      <w:r w:rsidRPr="004E1685">
        <w:rPr>
          <w:rFonts w:ascii="Times New Roman" w:hAnsi="Times New Roman" w:cs="Times New Roman"/>
          <w:sz w:val="28"/>
        </w:rPr>
        <w:t>Башилов</w:t>
      </w:r>
      <w:proofErr w:type="spellEnd"/>
      <w:r w:rsidRPr="004E1685">
        <w:rPr>
          <w:rFonts w:ascii="Times New Roman" w:hAnsi="Times New Roman" w:cs="Times New Roman"/>
          <w:sz w:val="28"/>
        </w:rPr>
        <w:t xml:space="preserve">, В. А. Королев // </w:t>
      </w:r>
      <w:proofErr w:type="spellStart"/>
      <w:r w:rsidRPr="004E1685">
        <w:rPr>
          <w:rFonts w:ascii="Times New Roman" w:hAnsi="Times New Roman" w:cs="Times New Roman"/>
          <w:sz w:val="28"/>
        </w:rPr>
        <w:t>А</w:t>
      </w:r>
      <w:r w:rsidRPr="004E1685">
        <w:rPr>
          <w:rFonts w:ascii="Times New Roman" w:hAnsi="Times New Roman" w:cs="Times New Roman"/>
          <w:sz w:val="28"/>
        </w:rPr>
        <w:t>г</w:t>
      </w:r>
      <w:r w:rsidRPr="004E1685">
        <w:rPr>
          <w:rFonts w:ascii="Times New Roman" w:hAnsi="Times New Roman" w:cs="Times New Roman"/>
          <w:sz w:val="28"/>
        </w:rPr>
        <w:t>роснабфорум</w:t>
      </w:r>
      <w:proofErr w:type="spellEnd"/>
      <w:r w:rsidRPr="004E1685">
        <w:rPr>
          <w:rFonts w:ascii="Times New Roman" w:hAnsi="Times New Roman" w:cs="Times New Roman"/>
          <w:sz w:val="28"/>
        </w:rPr>
        <w:t>. – 2017. – № 8 (156). – С. 64</w:t>
      </w:r>
      <w:r w:rsidR="00965FB9" w:rsidRPr="004E1685">
        <w:rPr>
          <w:rFonts w:ascii="Times New Roman" w:hAnsi="Times New Roman" w:cs="Times New Roman"/>
          <w:sz w:val="28"/>
        </w:rPr>
        <w:t>–</w:t>
      </w:r>
      <w:r w:rsidRPr="004E1685">
        <w:rPr>
          <w:rFonts w:ascii="Times New Roman" w:hAnsi="Times New Roman" w:cs="Times New Roman"/>
          <w:sz w:val="28"/>
        </w:rPr>
        <w:t>67.</w:t>
      </w:r>
    </w:p>
    <w:p w:rsidR="001F558B" w:rsidRDefault="00AC2281" w:rsidP="00AC228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E1685">
        <w:rPr>
          <w:rFonts w:ascii="Times New Roman" w:hAnsi="Times New Roman" w:cs="Times New Roman"/>
          <w:sz w:val="24"/>
        </w:rPr>
        <w:t xml:space="preserve">Технологические регламенты </w:t>
      </w:r>
      <w:proofErr w:type="spellStart"/>
      <w:r w:rsidRPr="004E1685">
        <w:rPr>
          <w:rFonts w:ascii="Times New Roman" w:hAnsi="Times New Roman" w:cs="Times New Roman"/>
          <w:sz w:val="24"/>
        </w:rPr>
        <w:t>агропроцессов</w:t>
      </w:r>
      <w:proofErr w:type="spellEnd"/>
      <w:r w:rsidRPr="004E1685">
        <w:rPr>
          <w:rFonts w:ascii="Times New Roman" w:hAnsi="Times New Roman" w:cs="Times New Roman"/>
          <w:sz w:val="24"/>
        </w:rPr>
        <w:t xml:space="preserve"> (полеводство, животноводства, пр</w:t>
      </w:r>
      <w:r w:rsidRPr="004E1685">
        <w:rPr>
          <w:rFonts w:ascii="Times New Roman" w:hAnsi="Times New Roman" w:cs="Times New Roman"/>
          <w:sz w:val="24"/>
        </w:rPr>
        <w:t>и</w:t>
      </w:r>
      <w:r w:rsidRPr="004E1685">
        <w:rPr>
          <w:rFonts w:ascii="Times New Roman" w:hAnsi="Times New Roman" w:cs="Times New Roman"/>
          <w:sz w:val="24"/>
        </w:rPr>
        <w:t>родопользование) предусматривают выполнение большого числа (комплексов) распред</w:t>
      </w:r>
      <w:r w:rsidRPr="004E1685">
        <w:rPr>
          <w:rFonts w:ascii="Times New Roman" w:hAnsi="Times New Roman" w:cs="Times New Roman"/>
          <w:sz w:val="24"/>
        </w:rPr>
        <w:t>е</w:t>
      </w:r>
      <w:r w:rsidRPr="004E1685">
        <w:rPr>
          <w:rFonts w:ascii="Times New Roman" w:hAnsi="Times New Roman" w:cs="Times New Roman"/>
          <w:sz w:val="24"/>
        </w:rPr>
        <w:t>лённых в пространстве и во времени технологических операций. Эти операции выполн</w:t>
      </w:r>
      <w:r w:rsidRPr="004E1685">
        <w:rPr>
          <w:rFonts w:ascii="Times New Roman" w:hAnsi="Times New Roman" w:cs="Times New Roman"/>
          <w:sz w:val="24"/>
        </w:rPr>
        <w:t>я</w:t>
      </w:r>
      <w:r w:rsidRPr="004E1685">
        <w:rPr>
          <w:rFonts w:ascii="Times New Roman" w:hAnsi="Times New Roman" w:cs="Times New Roman"/>
          <w:sz w:val="24"/>
        </w:rPr>
        <w:t>ют в соответствии с технологическими картами процессов, а в ситуациях отклонений х</w:t>
      </w:r>
      <w:r w:rsidRPr="004E1685">
        <w:rPr>
          <w:rFonts w:ascii="Times New Roman" w:hAnsi="Times New Roman" w:cs="Times New Roman"/>
          <w:sz w:val="24"/>
        </w:rPr>
        <w:t>а</w:t>
      </w:r>
      <w:r w:rsidRPr="004E1685">
        <w:rPr>
          <w:rFonts w:ascii="Times New Roman" w:hAnsi="Times New Roman" w:cs="Times New Roman"/>
          <w:sz w:val="24"/>
        </w:rPr>
        <w:t>рактеристик объекта аграрного производства (ОАП) от нормируемых (увядание, пожелт</w:t>
      </w:r>
      <w:r w:rsidRPr="004E1685">
        <w:rPr>
          <w:rFonts w:ascii="Times New Roman" w:hAnsi="Times New Roman" w:cs="Times New Roman"/>
          <w:sz w:val="24"/>
        </w:rPr>
        <w:t>е</w:t>
      </w:r>
      <w:r w:rsidRPr="004E1685">
        <w:rPr>
          <w:rFonts w:ascii="Times New Roman" w:hAnsi="Times New Roman" w:cs="Times New Roman"/>
          <w:sz w:val="24"/>
        </w:rPr>
        <w:t xml:space="preserve">ние растений), критических (возникновение на угодьях депрессивных либо заражённых болезнями или вредителями зон, болезни животных и т.п.) оперативно по необходимости (не запланировано). Регламентируемые </w:t>
      </w:r>
      <w:proofErr w:type="spellStart"/>
      <w:r w:rsidRPr="004E1685">
        <w:rPr>
          <w:rFonts w:ascii="Times New Roman" w:hAnsi="Times New Roman" w:cs="Times New Roman"/>
          <w:sz w:val="24"/>
        </w:rPr>
        <w:t>агротехнологиями</w:t>
      </w:r>
      <w:proofErr w:type="spellEnd"/>
      <w:r w:rsidRPr="004E1685">
        <w:rPr>
          <w:rFonts w:ascii="Times New Roman" w:hAnsi="Times New Roman" w:cs="Times New Roman"/>
          <w:sz w:val="24"/>
        </w:rPr>
        <w:t xml:space="preserve"> воздействия на ОАП пред</w:t>
      </w:r>
      <w:r w:rsidRPr="004E1685">
        <w:rPr>
          <w:rFonts w:ascii="Times New Roman" w:hAnsi="Times New Roman" w:cs="Times New Roman"/>
          <w:sz w:val="24"/>
        </w:rPr>
        <w:t>у</w:t>
      </w:r>
      <w:r w:rsidRPr="004E1685">
        <w:rPr>
          <w:rFonts w:ascii="Times New Roman" w:hAnsi="Times New Roman" w:cs="Times New Roman"/>
          <w:sz w:val="24"/>
        </w:rPr>
        <w:t>сматривают использование наземных технологических агрегатов (подвижных, стациона</w:t>
      </w:r>
      <w:r w:rsidRPr="004E1685">
        <w:rPr>
          <w:rFonts w:ascii="Times New Roman" w:hAnsi="Times New Roman" w:cs="Times New Roman"/>
          <w:sz w:val="24"/>
        </w:rPr>
        <w:t>р</w:t>
      </w:r>
      <w:r w:rsidRPr="004E1685">
        <w:rPr>
          <w:rFonts w:ascii="Times New Roman" w:hAnsi="Times New Roman" w:cs="Times New Roman"/>
          <w:sz w:val="24"/>
        </w:rPr>
        <w:t xml:space="preserve">ных), как правило, время- и энергоёмкое, сопровождающееся негативными воздействиями на почву, окружающую среду и ОАП. </w:t>
      </w:r>
    </w:p>
    <w:p w:rsidR="006C0FA6" w:rsidRDefault="006C0FA6" w:rsidP="00AC228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F265D" w:rsidRPr="00AC2281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72F26">
        <w:rPr>
          <w:rFonts w:ascii="Times New Roman" w:hAnsi="Times New Roman" w:cs="Times New Roman"/>
          <w:b/>
          <w:sz w:val="28"/>
        </w:rPr>
        <w:t xml:space="preserve">Влияние обработки семян органоминеральными суспензиями и их </w:t>
      </w:r>
      <w:proofErr w:type="spellStart"/>
      <w:r w:rsidRPr="00072F26">
        <w:rPr>
          <w:rFonts w:ascii="Times New Roman" w:hAnsi="Times New Roman" w:cs="Times New Roman"/>
          <w:b/>
          <w:sz w:val="28"/>
        </w:rPr>
        <w:t>наноаналогами</w:t>
      </w:r>
      <w:proofErr w:type="spellEnd"/>
      <w:r w:rsidRPr="00072F26">
        <w:rPr>
          <w:rFonts w:ascii="Times New Roman" w:hAnsi="Times New Roman" w:cs="Times New Roman"/>
          <w:b/>
          <w:sz w:val="28"/>
        </w:rPr>
        <w:t xml:space="preserve"> на морфометрические параметры проростков</w:t>
      </w:r>
      <w:r w:rsidRPr="00AC2281">
        <w:rPr>
          <w:rFonts w:ascii="Times New Roman" w:hAnsi="Times New Roman" w:cs="Times New Roman"/>
          <w:sz w:val="28"/>
        </w:rPr>
        <w:t xml:space="preserve"> / И. М. С</w:t>
      </w:r>
      <w:r w:rsidRPr="00AC2281">
        <w:rPr>
          <w:rFonts w:ascii="Times New Roman" w:hAnsi="Times New Roman" w:cs="Times New Roman"/>
          <w:sz w:val="28"/>
        </w:rPr>
        <w:t>у</w:t>
      </w:r>
      <w:r w:rsidRPr="00AC2281">
        <w:rPr>
          <w:rFonts w:ascii="Times New Roman" w:hAnsi="Times New Roman" w:cs="Times New Roman"/>
          <w:sz w:val="28"/>
        </w:rPr>
        <w:t xml:space="preserve">ханова [и др.] // </w:t>
      </w:r>
      <w:proofErr w:type="spellStart"/>
      <w:r w:rsidRPr="00AC2281">
        <w:rPr>
          <w:rFonts w:ascii="Times New Roman" w:hAnsi="Times New Roman" w:cs="Times New Roman"/>
          <w:sz w:val="28"/>
        </w:rPr>
        <w:t>Агроснабфорум</w:t>
      </w:r>
      <w:proofErr w:type="spellEnd"/>
      <w:r w:rsidRPr="00AC2281">
        <w:rPr>
          <w:rFonts w:ascii="Times New Roman" w:hAnsi="Times New Roman" w:cs="Times New Roman"/>
          <w:sz w:val="28"/>
        </w:rPr>
        <w:t>. – 2017. – № 8 (156). – С. 70</w:t>
      </w:r>
      <w:r>
        <w:rPr>
          <w:rFonts w:ascii="Times New Roman" w:hAnsi="Times New Roman" w:cs="Times New Roman"/>
          <w:sz w:val="28"/>
        </w:rPr>
        <w:t>–</w:t>
      </w:r>
      <w:r w:rsidRPr="00AC2281">
        <w:rPr>
          <w:rFonts w:ascii="Times New Roman" w:hAnsi="Times New Roman" w:cs="Times New Roman"/>
          <w:sz w:val="28"/>
        </w:rPr>
        <w:t>72.</w:t>
      </w:r>
    </w:p>
    <w:p w:rsidR="00CF265D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D4D73">
        <w:rPr>
          <w:rFonts w:ascii="Times New Roman" w:hAnsi="Times New Roman" w:cs="Times New Roman"/>
          <w:sz w:val="24"/>
        </w:rPr>
        <w:t>Решая важнейшую задачу - повышения плодородия почв и увеличение урожайн</w:t>
      </w:r>
      <w:r w:rsidRPr="000D4D73">
        <w:rPr>
          <w:rFonts w:ascii="Times New Roman" w:hAnsi="Times New Roman" w:cs="Times New Roman"/>
          <w:sz w:val="24"/>
        </w:rPr>
        <w:t>о</w:t>
      </w:r>
      <w:r w:rsidRPr="000D4D73">
        <w:rPr>
          <w:rFonts w:ascii="Times New Roman" w:hAnsi="Times New Roman" w:cs="Times New Roman"/>
          <w:sz w:val="24"/>
        </w:rPr>
        <w:t>сти сельскохозяйственных культур - нельзя обойти вопрос рационального использования удобрений, в том числе и сапропелей, которые являются богатейшим природным исто</w:t>
      </w:r>
      <w:r w:rsidRPr="000D4D73">
        <w:rPr>
          <w:rFonts w:ascii="Times New Roman" w:hAnsi="Times New Roman" w:cs="Times New Roman"/>
          <w:sz w:val="24"/>
        </w:rPr>
        <w:t>ч</w:t>
      </w:r>
      <w:r w:rsidRPr="000D4D73">
        <w:rPr>
          <w:rFonts w:ascii="Times New Roman" w:hAnsi="Times New Roman" w:cs="Times New Roman"/>
          <w:sz w:val="24"/>
        </w:rPr>
        <w:t>ником наполнения почв органическими и гуминовыми веществами [1]. Сапропель - вещ</w:t>
      </w:r>
      <w:r w:rsidRPr="000D4D73">
        <w:rPr>
          <w:rFonts w:ascii="Times New Roman" w:hAnsi="Times New Roman" w:cs="Times New Roman"/>
          <w:sz w:val="24"/>
        </w:rPr>
        <w:t>е</w:t>
      </w:r>
      <w:r w:rsidRPr="000D4D73">
        <w:rPr>
          <w:rFonts w:ascii="Times New Roman" w:hAnsi="Times New Roman" w:cs="Times New Roman"/>
          <w:sz w:val="24"/>
        </w:rPr>
        <w:t>ство биогенного происхождения, образующееся главным образом за счет живущих в воде животных и растительных организмов при активном воздействии микроорганизмов. В Республике Татарстан (РТ) его запасы составляют - 100 млрд. т. Органические удобрения не всегда содержат полный комплекс веществ, необходимых для получения максимально комфортных условий для растений, в таком случае их дополняют минеральными удобр</w:t>
      </w:r>
      <w:r w:rsidRPr="000D4D73">
        <w:rPr>
          <w:rFonts w:ascii="Times New Roman" w:hAnsi="Times New Roman" w:cs="Times New Roman"/>
          <w:sz w:val="24"/>
        </w:rPr>
        <w:t>е</w:t>
      </w:r>
      <w:r w:rsidRPr="000D4D73">
        <w:rPr>
          <w:rFonts w:ascii="Times New Roman" w:hAnsi="Times New Roman" w:cs="Times New Roman"/>
          <w:sz w:val="24"/>
        </w:rPr>
        <w:t xml:space="preserve">ниями. Содержание в составе минеральных солей помогает как можно быстрее проявить действие, а органические элементы снабжают растения полным комплексом питательных веществ. Сапропель добывается из озера Белое, расположенного в </w:t>
      </w:r>
      <w:proofErr w:type="spellStart"/>
      <w:r w:rsidRPr="000D4D73">
        <w:rPr>
          <w:rFonts w:ascii="Times New Roman" w:hAnsi="Times New Roman" w:cs="Times New Roman"/>
          <w:sz w:val="24"/>
        </w:rPr>
        <w:t>Тукаевском</w:t>
      </w:r>
      <w:proofErr w:type="spellEnd"/>
      <w:r w:rsidRPr="000D4D73">
        <w:rPr>
          <w:rFonts w:ascii="Times New Roman" w:hAnsi="Times New Roman" w:cs="Times New Roman"/>
          <w:sz w:val="24"/>
        </w:rPr>
        <w:t xml:space="preserve"> районе РТ, имеет следующий агрохимический состав, </w:t>
      </w:r>
      <w:proofErr w:type="gramStart"/>
      <w:r w:rsidRPr="000D4D73">
        <w:rPr>
          <w:rFonts w:ascii="Times New Roman" w:hAnsi="Times New Roman" w:cs="Times New Roman"/>
          <w:sz w:val="24"/>
        </w:rPr>
        <w:t>в</w:t>
      </w:r>
      <w:proofErr w:type="gramEnd"/>
      <w:r w:rsidRPr="000D4D73">
        <w:rPr>
          <w:rFonts w:ascii="Times New Roman" w:hAnsi="Times New Roman" w:cs="Times New Roman"/>
          <w:sz w:val="24"/>
        </w:rPr>
        <w:t xml:space="preserve"> % (</w:t>
      </w:r>
      <w:proofErr w:type="gramStart"/>
      <w:r w:rsidRPr="000D4D73">
        <w:rPr>
          <w:rFonts w:ascii="Times New Roman" w:hAnsi="Times New Roman" w:cs="Times New Roman"/>
          <w:sz w:val="24"/>
        </w:rPr>
        <w:t>на</w:t>
      </w:r>
      <w:proofErr w:type="gramEnd"/>
      <w:r w:rsidRPr="000D4D73">
        <w:rPr>
          <w:rFonts w:ascii="Times New Roman" w:hAnsi="Times New Roman" w:cs="Times New Roman"/>
          <w:sz w:val="24"/>
        </w:rPr>
        <w:t xml:space="preserve"> сухое вещество): органическое вещ</w:t>
      </w:r>
      <w:r w:rsidRPr="000D4D73">
        <w:rPr>
          <w:rFonts w:ascii="Times New Roman" w:hAnsi="Times New Roman" w:cs="Times New Roman"/>
          <w:sz w:val="24"/>
        </w:rPr>
        <w:t>е</w:t>
      </w:r>
      <w:r w:rsidRPr="000D4D73">
        <w:rPr>
          <w:rFonts w:ascii="Times New Roman" w:hAnsi="Times New Roman" w:cs="Times New Roman"/>
          <w:sz w:val="24"/>
        </w:rPr>
        <w:t>ство 22,0...40,6; оксид кальция 11,7...26,0; оксид кремния 11...12,4; оксид алюминия 4,3...5,9; общий азот 0,6...1,86; подвижный фосфор 0,2...0,7; обменный калий 0,6...1,03; п</w:t>
      </w:r>
      <w:r w:rsidRPr="000D4D73">
        <w:rPr>
          <w:rFonts w:ascii="Times New Roman" w:hAnsi="Times New Roman" w:cs="Times New Roman"/>
          <w:sz w:val="24"/>
        </w:rPr>
        <w:t>о</w:t>
      </w:r>
      <w:r w:rsidRPr="000D4D73">
        <w:rPr>
          <w:rFonts w:ascii="Times New Roman" w:hAnsi="Times New Roman" w:cs="Times New Roman"/>
          <w:sz w:val="24"/>
        </w:rPr>
        <w:t>движная сера 1,25...1,29; рН 7,7...7,9; железо 0,17...4,66; влажность 52...86. Также в его с</w:t>
      </w:r>
      <w:r w:rsidRPr="000D4D73">
        <w:rPr>
          <w:rFonts w:ascii="Times New Roman" w:hAnsi="Times New Roman" w:cs="Times New Roman"/>
          <w:sz w:val="24"/>
        </w:rPr>
        <w:t>о</w:t>
      </w:r>
      <w:r w:rsidRPr="000D4D73">
        <w:rPr>
          <w:rFonts w:ascii="Times New Roman" w:hAnsi="Times New Roman" w:cs="Times New Roman"/>
          <w:sz w:val="24"/>
        </w:rPr>
        <w:t>ставе микроэлементы марганец, медь, цинк и др. не превышающие ПДК.</w:t>
      </w:r>
    </w:p>
    <w:p w:rsidR="00CF265D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65BD6" w:rsidRPr="00A65BD6" w:rsidRDefault="00A65BD6" w:rsidP="00A65BD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65BD6">
        <w:rPr>
          <w:rFonts w:ascii="Times New Roman" w:hAnsi="Times New Roman" w:cs="Times New Roman"/>
          <w:b/>
          <w:sz w:val="28"/>
        </w:rPr>
        <w:t>Дубовик, Д. В.</w:t>
      </w:r>
      <w:r w:rsidRPr="00A65BD6">
        <w:rPr>
          <w:rFonts w:ascii="Times New Roman" w:hAnsi="Times New Roman" w:cs="Times New Roman"/>
          <w:sz w:val="28"/>
        </w:rPr>
        <w:t xml:space="preserve"> Качество сельскохозяйственных культур в зависимости от агротехнических приемов и климатических условий / Д. В. Дубовик, О. Г. Чуян // Земледелие. </w:t>
      </w:r>
      <w:r>
        <w:rPr>
          <w:rFonts w:ascii="Times New Roman" w:hAnsi="Times New Roman" w:cs="Times New Roman"/>
          <w:sz w:val="28"/>
        </w:rPr>
        <w:t>–</w:t>
      </w:r>
      <w:r w:rsidRPr="00A65BD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A65BD6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A65BD6">
        <w:rPr>
          <w:rFonts w:ascii="Times New Roman" w:hAnsi="Times New Roman" w:cs="Times New Roman"/>
          <w:sz w:val="28"/>
        </w:rPr>
        <w:t xml:space="preserve"> С. 9</w:t>
      </w:r>
      <w:r>
        <w:rPr>
          <w:rFonts w:ascii="Times New Roman" w:hAnsi="Times New Roman" w:cs="Times New Roman"/>
          <w:sz w:val="28"/>
        </w:rPr>
        <w:t>–</w:t>
      </w:r>
      <w:r w:rsidRPr="00A65BD6">
        <w:rPr>
          <w:rFonts w:ascii="Times New Roman" w:hAnsi="Times New Roman" w:cs="Times New Roman"/>
          <w:sz w:val="28"/>
        </w:rPr>
        <w:t>13</w:t>
      </w:r>
      <w:proofErr w:type="gramStart"/>
      <w:r w:rsidRPr="00A65BD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65BD6">
        <w:rPr>
          <w:rFonts w:ascii="Times New Roman" w:hAnsi="Times New Roman" w:cs="Times New Roman"/>
          <w:sz w:val="28"/>
        </w:rPr>
        <w:t xml:space="preserve"> 4 табл. </w:t>
      </w:r>
    </w:p>
    <w:p w:rsidR="00A65BD6" w:rsidRPr="00A65BD6" w:rsidRDefault="00A65BD6" w:rsidP="00A65BD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65BD6">
        <w:rPr>
          <w:rFonts w:ascii="Times New Roman" w:hAnsi="Times New Roman" w:cs="Times New Roman"/>
          <w:sz w:val="24"/>
        </w:rPr>
        <w:t>В длительных исследованиях установлена зависимость качества зерна озимой пш</w:t>
      </w:r>
      <w:r w:rsidRPr="00A65BD6">
        <w:rPr>
          <w:rFonts w:ascii="Times New Roman" w:hAnsi="Times New Roman" w:cs="Times New Roman"/>
          <w:sz w:val="24"/>
        </w:rPr>
        <w:t>е</w:t>
      </w:r>
      <w:r w:rsidRPr="00A65BD6">
        <w:rPr>
          <w:rFonts w:ascii="Times New Roman" w:hAnsi="Times New Roman" w:cs="Times New Roman"/>
          <w:sz w:val="24"/>
        </w:rPr>
        <w:t>ницы и ярового ячменя, а также корнеплодов сахарной свеклы от уровня увлажнения те</w:t>
      </w:r>
      <w:r w:rsidRPr="00A65BD6">
        <w:rPr>
          <w:rFonts w:ascii="Times New Roman" w:hAnsi="Times New Roman" w:cs="Times New Roman"/>
          <w:sz w:val="24"/>
        </w:rPr>
        <w:t>р</w:t>
      </w:r>
      <w:r w:rsidRPr="00A65BD6">
        <w:rPr>
          <w:rFonts w:ascii="Times New Roman" w:hAnsi="Times New Roman" w:cs="Times New Roman"/>
          <w:sz w:val="24"/>
        </w:rPr>
        <w:t>ритории и агротехнических приемов. Самое высокое содержание клейковины в зерне оз</w:t>
      </w:r>
      <w:r w:rsidRPr="00A65BD6">
        <w:rPr>
          <w:rFonts w:ascii="Times New Roman" w:hAnsi="Times New Roman" w:cs="Times New Roman"/>
          <w:sz w:val="24"/>
        </w:rPr>
        <w:t>и</w:t>
      </w:r>
      <w:r w:rsidRPr="00A65BD6">
        <w:rPr>
          <w:rFonts w:ascii="Times New Roman" w:hAnsi="Times New Roman" w:cs="Times New Roman"/>
          <w:sz w:val="24"/>
        </w:rPr>
        <w:t xml:space="preserve">мой пшеницы в зернопаропропашном севообороте </w:t>
      </w:r>
      <w:proofErr w:type="gramStart"/>
      <w:r w:rsidRPr="00A65BD6">
        <w:rPr>
          <w:rFonts w:ascii="Times New Roman" w:hAnsi="Times New Roman" w:cs="Times New Roman"/>
          <w:sz w:val="24"/>
        </w:rPr>
        <w:t>отмечена</w:t>
      </w:r>
      <w:proofErr w:type="gramEnd"/>
      <w:r w:rsidRPr="00A65BD6">
        <w:rPr>
          <w:rFonts w:ascii="Times New Roman" w:hAnsi="Times New Roman" w:cs="Times New Roman"/>
          <w:sz w:val="24"/>
        </w:rPr>
        <w:t xml:space="preserve"> при оптимальном (29,1 %), в </w:t>
      </w:r>
      <w:proofErr w:type="spellStart"/>
      <w:r w:rsidRPr="00A65BD6">
        <w:rPr>
          <w:rFonts w:ascii="Times New Roman" w:hAnsi="Times New Roman" w:cs="Times New Roman"/>
          <w:sz w:val="24"/>
        </w:rPr>
        <w:t>зернотравянопропашном</w:t>
      </w:r>
      <w:proofErr w:type="spellEnd"/>
      <w:r w:rsidRPr="00A65BD6">
        <w:rPr>
          <w:rFonts w:ascii="Times New Roman" w:hAnsi="Times New Roman" w:cs="Times New Roman"/>
          <w:sz w:val="24"/>
        </w:rPr>
        <w:t xml:space="preserve"> – при избыточном (28,3 %), в зернотравяном – при недостато</w:t>
      </w:r>
      <w:r w:rsidRPr="00A65BD6">
        <w:rPr>
          <w:rFonts w:ascii="Times New Roman" w:hAnsi="Times New Roman" w:cs="Times New Roman"/>
          <w:sz w:val="24"/>
        </w:rPr>
        <w:t>ч</w:t>
      </w:r>
      <w:r w:rsidRPr="00A65BD6">
        <w:rPr>
          <w:rFonts w:ascii="Times New Roman" w:hAnsi="Times New Roman" w:cs="Times New Roman"/>
          <w:sz w:val="24"/>
        </w:rPr>
        <w:t xml:space="preserve">ном (26,4 %) увлажнении. </w:t>
      </w:r>
      <w:proofErr w:type="gramStart"/>
      <w:r w:rsidRPr="00A65BD6">
        <w:rPr>
          <w:rFonts w:ascii="Times New Roman" w:hAnsi="Times New Roman" w:cs="Times New Roman"/>
          <w:sz w:val="24"/>
        </w:rPr>
        <w:t>Наибольшее</w:t>
      </w:r>
      <w:proofErr w:type="gramEnd"/>
      <w:r w:rsidRPr="00A65BD6">
        <w:rPr>
          <w:rFonts w:ascii="Times New Roman" w:hAnsi="Times New Roman" w:cs="Times New Roman"/>
          <w:sz w:val="24"/>
        </w:rPr>
        <w:t xml:space="preserve"> количества белка в зерне ячменя в зернопаропр</w:t>
      </w:r>
      <w:r w:rsidRPr="00A65BD6">
        <w:rPr>
          <w:rFonts w:ascii="Times New Roman" w:hAnsi="Times New Roman" w:cs="Times New Roman"/>
          <w:sz w:val="24"/>
        </w:rPr>
        <w:t>о</w:t>
      </w:r>
      <w:r w:rsidRPr="00A65BD6">
        <w:rPr>
          <w:rFonts w:ascii="Times New Roman" w:hAnsi="Times New Roman" w:cs="Times New Roman"/>
          <w:sz w:val="24"/>
        </w:rPr>
        <w:lastRenderedPageBreak/>
        <w:t xml:space="preserve">пашном севообороте накапливалось при недостаточном и оптимальном увлажнении, в </w:t>
      </w:r>
      <w:proofErr w:type="spellStart"/>
      <w:r w:rsidRPr="00A65BD6">
        <w:rPr>
          <w:rFonts w:ascii="Times New Roman" w:hAnsi="Times New Roman" w:cs="Times New Roman"/>
          <w:sz w:val="24"/>
        </w:rPr>
        <w:t>зернотравянопропашном</w:t>
      </w:r>
      <w:proofErr w:type="spellEnd"/>
      <w:r w:rsidRPr="00A65BD6">
        <w:rPr>
          <w:rFonts w:ascii="Times New Roman" w:hAnsi="Times New Roman" w:cs="Times New Roman"/>
          <w:sz w:val="24"/>
        </w:rPr>
        <w:t xml:space="preserve"> - при недостаточном, в зернотравяном - при оптимальном. Сах</w:t>
      </w:r>
      <w:r w:rsidRPr="00A65BD6">
        <w:rPr>
          <w:rFonts w:ascii="Times New Roman" w:hAnsi="Times New Roman" w:cs="Times New Roman"/>
          <w:sz w:val="24"/>
        </w:rPr>
        <w:t>а</w:t>
      </w:r>
      <w:r w:rsidRPr="00A65BD6">
        <w:rPr>
          <w:rFonts w:ascii="Times New Roman" w:hAnsi="Times New Roman" w:cs="Times New Roman"/>
          <w:sz w:val="24"/>
        </w:rPr>
        <w:t xml:space="preserve">ристость корнеплодов сахарной свеклы во все годы исследований была выше в среднем на 1,2 % в зернопаропропашном севообороте, чем в </w:t>
      </w:r>
      <w:proofErr w:type="spellStart"/>
      <w:r w:rsidRPr="00A65BD6">
        <w:rPr>
          <w:rFonts w:ascii="Times New Roman" w:hAnsi="Times New Roman" w:cs="Times New Roman"/>
          <w:sz w:val="24"/>
        </w:rPr>
        <w:t>зернотравянопропашном</w:t>
      </w:r>
      <w:proofErr w:type="spellEnd"/>
      <w:r w:rsidRPr="00A65BD6">
        <w:rPr>
          <w:rFonts w:ascii="Times New Roman" w:hAnsi="Times New Roman" w:cs="Times New Roman"/>
          <w:sz w:val="24"/>
        </w:rPr>
        <w:t xml:space="preserve">. Содержание клейковины в зерне озимой пшеницы в зернопаропропашном севообороте при любом уровне увлажнения было выше при отвальной вспашке (на 1,6 %). </w:t>
      </w:r>
      <w:proofErr w:type="gramStart"/>
      <w:r w:rsidRPr="00A65BD6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A65BD6">
        <w:rPr>
          <w:rFonts w:ascii="Times New Roman" w:hAnsi="Times New Roman" w:cs="Times New Roman"/>
          <w:sz w:val="24"/>
        </w:rPr>
        <w:t>зернотравянопр</w:t>
      </w:r>
      <w:r w:rsidRPr="00A65BD6">
        <w:rPr>
          <w:rFonts w:ascii="Times New Roman" w:hAnsi="Times New Roman" w:cs="Times New Roman"/>
          <w:sz w:val="24"/>
        </w:rPr>
        <w:t>о</w:t>
      </w:r>
      <w:r w:rsidRPr="00A65BD6">
        <w:rPr>
          <w:rFonts w:ascii="Times New Roman" w:hAnsi="Times New Roman" w:cs="Times New Roman"/>
          <w:sz w:val="24"/>
        </w:rPr>
        <w:t>пашном</w:t>
      </w:r>
      <w:proofErr w:type="spellEnd"/>
      <w:r w:rsidRPr="00A65BD6">
        <w:rPr>
          <w:rFonts w:ascii="Times New Roman" w:hAnsi="Times New Roman" w:cs="Times New Roman"/>
          <w:sz w:val="24"/>
        </w:rPr>
        <w:t xml:space="preserve"> и зернотравяном севооборотах при оптимальном увлажнении оно было на 1,6 % больше при безотвальной обработке. </w:t>
      </w:r>
      <w:proofErr w:type="gramEnd"/>
    </w:p>
    <w:p w:rsidR="00A65BD6" w:rsidRPr="004E1685" w:rsidRDefault="00A65BD6" w:rsidP="00A65B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5D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4489B">
        <w:rPr>
          <w:rFonts w:ascii="Times New Roman" w:hAnsi="Times New Roman" w:cs="Times New Roman"/>
          <w:b/>
          <w:sz w:val="28"/>
        </w:rPr>
        <w:t>Исследование интенсивности звука ударного взаимодействия с</w:t>
      </w:r>
      <w:r w:rsidRPr="00A4489B">
        <w:rPr>
          <w:rFonts w:ascii="Times New Roman" w:hAnsi="Times New Roman" w:cs="Times New Roman"/>
          <w:b/>
          <w:sz w:val="28"/>
        </w:rPr>
        <w:t>е</w:t>
      </w:r>
      <w:r w:rsidRPr="00A4489B">
        <w:rPr>
          <w:rFonts w:ascii="Times New Roman" w:hAnsi="Times New Roman" w:cs="Times New Roman"/>
          <w:b/>
          <w:sz w:val="28"/>
        </w:rPr>
        <w:t xml:space="preserve">мян некоторых </w:t>
      </w:r>
      <w:proofErr w:type="spellStart"/>
      <w:r w:rsidRPr="00A4489B">
        <w:rPr>
          <w:rFonts w:ascii="Times New Roman" w:hAnsi="Times New Roman" w:cs="Times New Roman"/>
          <w:b/>
          <w:sz w:val="28"/>
        </w:rPr>
        <w:t>сельхозкультур</w:t>
      </w:r>
      <w:proofErr w:type="spellEnd"/>
      <w:r w:rsidRPr="00A4489B">
        <w:rPr>
          <w:rFonts w:ascii="Times New Roman" w:hAnsi="Times New Roman" w:cs="Times New Roman"/>
          <w:b/>
          <w:sz w:val="28"/>
        </w:rPr>
        <w:t xml:space="preserve"> с поверхностями из различных матери</w:t>
      </w:r>
      <w:r w:rsidRPr="00A4489B">
        <w:rPr>
          <w:rFonts w:ascii="Times New Roman" w:hAnsi="Times New Roman" w:cs="Times New Roman"/>
          <w:b/>
          <w:sz w:val="28"/>
        </w:rPr>
        <w:t>а</w:t>
      </w:r>
      <w:r w:rsidRPr="00A4489B">
        <w:rPr>
          <w:rFonts w:ascii="Times New Roman" w:hAnsi="Times New Roman" w:cs="Times New Roman"/>
          <w:b/>
          <w:sz w:val="28"/>
        </w:rPr>
        <w:t>лов</w:t>
      </w:r>
      <w:r w:rsidRPr="00AC2281">
        <w:rPr>
          <w:rFonts w:ascii="Times New Roman" w:hAnsi="Times New Roman" w:cs="Times New Roman"/>
          <w:sz w:val="28"/>
        </w:rPr>
        <w:t xml:space="preserve"> / С. А. Родимцев [и др.] // </w:t>
      </w:r>
      <w:proofErr w:type="spellStart"/>
      <w:r w:rsidRPr="00AC2281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AC22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2281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AC22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2281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AC228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C2281">
        <w:rPr>
          <w:rFonts w:ascii="Times New Roman" w:hAnsi="Times New Roman" w:cs="Times New Roman"/>
          <w:sz w:val="28"/>
        </w:rPr>
        <w:t>– 2017. – № 4 (21). – С. 103</w:t>
      </w:r>
      <w:r>
        <w:rPr>
          <w:rFonts w:ascii="Times New Roman" w:hAnsi="Times New Roman" w:cs="Times New Roman"/>
          <w:sz w:val="28"/>
        </w:rPr>
        <w:t>–</w:t>
      </w:r>
      <w:r w:rsidRPr="00AC2281">
        <w:rPr>
          <w:rFonts w:ascii="Times New Roman" w:hAnsi="Times New Roman" w:cs="Times New Roman"/>
          <w:sz w:val="28"/>
        </w:rPr>
        <w:t>110.</w:t>
      </w:r>
    </w:p>
    <w:p w:rsidR="00CF265D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604D6" w:rsidRPr="00F604D6" w:rsidRDefault="00F604D6" w:rsidP="00F604D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04D6">
        <w:rPr>
          <w:rFonts w:ascii="Times New Roman" w:hAnsi="Times New Roman" w:cs="Times New Roman"/>
          <w:b/>
          <w:sz w:val="28"/>
        </w:rPr>
        <w:t>Ладухин</w:t>
      </w:r>
      <w:proofErr w:type="spellEnd"/>
      <w:r w:rsidRPr="00F604D6">
        <w:rPr>
          <w:rFonts w:ascii="Times New Roman" w:hAnsi="Times New Roman" w:cs="Times New Roman"/>
          <w:b/>
          <w:sz w:val="28"/>
        </w:rPr>
        <w:t>, А. Г.</w:t>
      </w:r>
      <w:r w:rsidRPr="00F604D6">
        <w:rPr>
          <w:rFonts w:ascii="Times New Roman" w:hAnsi="Times New Roman" w:cs="Times New Roman"/>
          <w:sz w:val="28"/>
        </w:rPr>
        <w:t xml:space="preserve"> Минеральное питание сельскохозяйственных культур в системе природного круговорота веществ / А. Г. </w:t>
      </w:r>
      <w:proofErr w:type="spellStart"/>
      <w:r w:rsidRPr="00F604D6">
        <w:rPr>
          <w:rFonts w:ascii="Times New Roman" w:hAnsi="Times New Roman" w:cs="Times New Roman"/>
          <w:sz w:val="28"/>
        </w:rPr>
        <w:t>Ладухин</w:t>
      </w:r>
      <w:proofErr w:type="spellEnd"/>
      <w:r w:rsidRPr="00F604D6">
        <w:rPr>
          <w:rFonts w:ascii="Times New Roman" w:hAnsi="Times New Roman" w:cs="Times New Roman"/>
          <w:sz w:val="28"/>
        </w:rPr>
        <w:t xml:space="preserve"> // Земледелие. </w:t>
      </w:r>
      <w:r>
        <w:rPr>
          <w:rFonts w:ascii="Times New Roman" w:hAnsi="Times New Roman" w:cs="Times New Roman"/>
          <w:sz w:val="28"/>
        </w:rPr>
        <w:t>–</w:t>
      </w:r>
      <w:r w:rsidRPr="00F604D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F604D6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F604D6">
        <w:rPr>
          <w:rFonts w:ascii="Times New Roman" w:hAnsi="Times New Roman" w:cs="Times New Roman"/>
          <w:sz w:val="28"/>
        </w:rPr>
        <w:t xml:space="preserve"> С. 3</w:t>
      </w:r>
      <w:r>
        <w:rPr>
          <w:rFonts w:ascii="Times New Roman" w:hAnsi="Times New Roman" w:cs="Times New Roman"/>
          <w:sz w:val="28"/>
        </w:rPr>
        <w:t>–</w:t>
      </w:r>
      <w:r w:rsidRPr="00F604D6">
        <w:rPr>
          <w:rFonts w:ascii="Times New Roman" w:hAnsi="Times New Roman" w:cs="Times New Roman"/>
          <w:sz w:val="28"/>
        </w:rPr>
        <w:t>5</w:t>
      </w:r>
      <w:proofErr w:type="gramStart"/>
      <w:r w:rsidRPr="00F604D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604D6">
        <w:rPr>
          <w:rFonts w:ascii="Times New Roman" w:hAnsi="Times New Roman" w:cs="Times New Roman"/>
          <w:sz w:val="28"/>
        </w:rPr>
        <w:t xml:space="preserve"> 5 фот. </w:t>
      </w:r>
    </w:p>
    <w:p w:rsidR="00F604D6" w:rsidRPr="003C2708" w:rsidRDefault="00F604D6" w:rsidP="00CF265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F265D" w:rsidRPr="00AC2281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F5AE5">
        <w:rPr>
          <w:rFonts w:ascii="Times New Roman" w:hAnsi="Times New Roman" w:cs="Times New Roman"/>
          <w:b/>
          <w:sz w:val="28"/>
        </w:rPr>
        <w:t>Лачуга, Ю. Ф.</w:t>
      </w:r>
      <w:r w:rsidRPr="00AC2281">
        <w:rPr>
          <w:rFonts w:ascii="Times New Roman" w:hAnsi="Times New Roman" w:cs="Times New Roman"/>
          <w:sz w:val="28"/>
        </w:rPr>
        <w:t xml:space="preserve"> Научно-техническая модернизация для качественного производства сельскохозяйственной продукции / Ю. Ф. Лачуга // </w:t>
      </w:r>
      <w:proofErr w:type="spellStart"/>
      <w:r w:rsidRPr="00AC2281">
        <w:rPr>
          <w:rFonts w:ascii="Times New Roman" w:hAnsi="Times New Roman" w:cs="Times New Roman"/>
          <w:sz w:val="28"/>
        </w:rPr>
        <w:t>Агросна</w:t>
      </w:r>
      <w:r w:rsidRPr="00AC2281">
        <w:rPr>
          <w:rFonts w:ascii="Times New Roman" w:hAnsi="Times New Roman" w:cs="Times New Roman"/>
          <w:sz w:val="28"/>
        </w:rPr>
        <w:t>б</w:t>
      </w:r>
      <w:r w:rsidRPr="00AC2281">
        <w:rPr>
          <w:rFonts w:ascii="Times New Roman" w:hAnsi="Times New Roman" w:cs="Times New Roman"/>
          <w:sz w:val="28"/>
        </w:rPr>
        <w:t>форум</w:t>
      </w:r>
      <w:proofErr w:type="spellEnd"/>
      <w:r w:rsidRPr="00AC2281">
        <w:rPr>
          <w:rFonts w:ascii="Times New Roman" w:hAnsi="Times New Roman" w:cs="Times New Roman"/>
          <w:sz w:val="28"/>
        </w:rPr>
        <w:t>. – 2017. – № 8 (156). – С. 43</w:t>
      </w:r>
      <w:r>
        <w:rPr>
          <w:rFonts w:ascii="Times New Roman" w:hAnsi="Times New Roman" w:cs="Times New Roman"/>
          <w:sz w:val="28"/>
        </w:rPr>
        <w:t>–</w:t>
      </w:r>
      <w:r w:rsidRPr="00AC2281">
        <w:rPr>
          <w:rFonts w:ascii="Times New Roman" w:hAnsi="Times New Roman" w:cs="Times New Roman"/>
          <w:sz w:val="28"/>
        </w:rPr>
        <w:t>45.</w:t>
      </w:r>
    </w:p>
    <w:p w:rsidR="00CF265D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D4D73">
        <w:rPr>
          <w:rFonts w:ascii="Times New Roman" w:hAnsi="Times New Roman" w:cs="Times New Roman"/>
          <w:sz w:val="24"/>
        </w:rPr>
        <w:t>Для увеличения производства продукции растениеводства в 2016 году учеными и специалистами Отделения сельскохозяйственных наук РАН создано 266 новых высок</w:t>
      </w:r>
      <w:r w:rsidRPr="000D4D73">
        <w:rPr>
          <w:rFonts w:ascii="Times New Roman" w:hAnsi="Times New Roman" w:cs="Times New Roman"/>
          <w:sz w:val="24"/>
        </w:rPr>
        <w:t>о</w:t>
      </w:r>
      <w:r w:rsidRPr="000D4D73">
        <w:rPr>
          <w:rFonts w:ascii="Times New Roman" w:hAnsi="Times New Roman" w:cs="Times New Roman"/>
          <w:sz w:val="24"/>
        </w:rPr>
        <w:t>эффективных сортов и гибридов сельскохозяйственных культур, 27 препаратов для защ</w:t>
      </w:r>
      <w:r w:rsidRPr="000D4D73">
        <w:rPr>
          <w:rFonts w:ascii="Times New Roman" w:hAnsi="Times New Roman" w:cs="Times New Roman"/>
          <w:sz w:val="24"/>
        </w:rPr>
        <w:t>и</w:t>
      </w:r>
      <w:r w:rsidRPr="000D4D73">
        <w:rPr>
          <w:rFonts w:ascii="Times New Roman" w:hAnsi="Times New Roman" w:cs="Times New Roman"/>
          <w:sz w:val="24"/>
        </w:rPr>
        <w:t>ты растений, получено 710 патентов на изобретения и селекционные достижения и другая научная продукция. Отмеченные научные достижения в совокупности с самоотверже</w:t>
      </w:r>
      <w:r w:rsidRPr="000D4D73">
        <w:rPr>
          <w:rFonts w:ascii="Times New Roman" w:hAnsi="Times New Roman" w:cs="Times New Roman"/>
          <w:sz w:val="24"/>
        </w:rPr>
        <w:t>н</w:t>
      </w:r>
      <w:r w:rsidRPr="000D4D73">
        <w:rPr>
          <w:rFonts w:ascii="Times New Roman" w:hAnsi="Times New Roman" w:cs="Times New Roman"/>
          <w:sz w:val="24"/>
        </w:rPr>
        <w:t>ным трудом селян позволили руководству страны утверждать о сельскохозяйственной о</w:t>
      </w:r>
      <w:r w:rsidRPr="000D4D73">
        <w:rPr>
          <w:rFonts w:ascii="Times New Roman" w:hAnsi="Times New Roman" w:cs="Times New Roman"/>
          <w:sz w:val="24"/>
        </w:rPr>
        <w:t>т</w:t>
      </w:r>
      <w:r w:rsidRPr="000D4D73">
        <w:rPr>
          <w:rFonts w:ascii="Times New Roman" w:hAnsi="Times New Roman" w:cs="Times New Roman"/>
          <w:sz w:val="24"/>
        </w:rPr>
        <w:t>расли, как о драйвере роста экономики России</w:t>
      </w:r>
      <w:r>
        <w:rPr>
          <w:rFonts w:ascii="Times New Roman" w:hAnsi="Times New Roman" w:cs="Times New Roman"/>
          <w:sz w:val="24"/>
        </w:rPr>
        <w:t>.</w:t>
      </w:r>
    </w:p>
    <w:p w:rsidR="00CF265D" w:rsidRPr="000D4D73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313A8" w:rsidRPr="00C313A8" w:rsidRDefault="00C313A8" w:rsidP="00C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74A0">
        <w:rPr>
          <w:rFonts w:ascii="Times New Roman" w:hAnsi="Times New Roman" w:cs="Times New Roman"/>
          <w:b/>
          <w:sz w:val="28"/>
          <w:szCs w:val="24"/>
        </w:rPr>
        <w:t>Определение и оценка параметров процесса хранения фруктов и овощей с применением естественного холода</w:t>
      </w:r>
      <w:r w:rsidRPr="00C313A8">
        <w:rPr>
          <w:rFonts w:ascii="Times New Roman" w:hAnsi="Times New Roman" w:cs="Times New Roman"/>
          <w:sz w:val="28"/>
          <w:szCs w:val="24"/>
        </w:rPr>
        <w:t xml:space="preserve"> / </w:t>
      </w:r>
      <w:r w:rsidR="004E74A0" w:rsidRPr="00C313A8">
        <w:rPr>
          <w:rFonts w:ascii="Times New Roman" w:hAnsi="Times New Roman" w:cs="Times New Roman"/>
          <w:sz w:val="28"/>
          <w:szCs w:val="24"/>
        </w:rPr>
        <w:t>Л.</w:t>
      </w:r>
      <w:r w:rsidR="004E74A0">
        <w:rPr>
          <w:rFonts w:ascii="Times New Roman" w:hAnsi="Times New Roman" w:cs="Times New Roman"/>
          <w:sz w:val="28"/>
          <w:szCs w:val="24"/>
        </w:rPr>
        <w:t xml:space="preserve"> </w:t>
      </w:r>
      <w:r w:rsidR="004E74A0" w:rsidRPr="00C313A8">
        <w:rPr>
          <w:rFonts w:ascii="Times New Roman" w:hAnsi="Times New Roman" w:cs="Times New Roman"/>
          <w:sz w:val="28"/>
          <w:szCs w:val="24"/>
        </w:rPr>
        <w:t xml:space="preserve">Ф. </w:t>
      </w:r>
      <w:proofErr w:type="spellStart"/>
      <w:r w:rsidRPr="00C313A8">
        <w:rPr>
          <w:rFonts w:ascii="Times New Roman" w:hAnsi="Times New Roman" w:cs="Times New Roman"/>
          <w:sz w:val="28"/>
          <w:szCs w:val="24"/>
        </w:rPr>
        <w:t>Волконович</w:t>
      </w:r>
      <w:proofErr w:type="spellEnd"/>
      <w:r w:rsidRPr="00C313A8">
        <w:rPr>
          <w:rFonts w:ascii="Times New Roman" w:hAnsi="Times New Roman" w:cs="Times New Roman"/>
          <w:sz w:val="28"/>
          <w:szCs w:val="24"/>
        </w:rPr>
        <w:t xml:space="preserve"> </w:t>
      </w:r>
      <w:r w:rsidR="004E74A0" w:rsidRPr="00AC2281">
        <w:rPr>
          <w:rFonts w:ascii="Times New Roman" w:hAnsi="Times New Roman" w:cs="Times New Roman"/>
          <w:sz w:val="28"/>
        </w:rPr>
        <w:t>[и др.]</w:t>
      </w:r>
      <w:r w:rsidRPr="00C313A8">
        <w:rPr>
          <w:rFonts w:ascii="Times New Roman" w:hAnsi="Times New Roman" w:cs="Times New Roman"/>
          <w:sz w:val="28"/>
          <w:szCs w:val="24"/>
        </w:rPr>
        <w:t xml:space="preserve"> // Инновации в сел</w:t>
      </w:r>
      <w:proofErr w:type="gramStart"/>
      <w:r w:rsidR="00CF265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C313A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313A8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C313A8">
        <w:rPr>
          <w:rFonts w:ascii="Times New Roman" w:hAnsi="Times New Roman" w:cs="Times New Roman"/>
          <w:sz w:val="28"/>
          <w:szCs w:val="24"/>
        </w:rPr>
        <w:t>оз</w:t>
      </w:r>
      <w:r w:rsidR="00CF265D">
        <w:rPr>
          <w:rFonts w:ascii="Times New Roman" w:hAnsi="Times New Roman" w:cs="Times New Roman"/>
          <w:sz w:val="28"/>
          <w:szCs w:val="24"/>
        </w:rPr>
        <w:t>-</w:t>
      </w:r>
      <w:r w:rsidRPr="00C313A8">
        <w:rPr>
          <w:rFonts w:ascii="Times New Roman" w:hAnsi="Times New Roman" w:cs="Times New Roman"/>
          <w:sz w:val="28"/>
          <w:szCs w:val="24"/>
        </w:rPr>
        <w:t>ве. – 2017. – № 2 (23). – С. 6</w:t>
      </w:r>
      <w:r w:rsidR="004E74A0">
        <w:rPr>
          <w:rFonts w:ascii="Times New Roman" w:hAnsi="Times New Roman" w:cs="Times New Roman"/>
          <w:sz w:val="28"/>
          <w:szCs w:val="24"/>
        </w:rPr>
        <w:t>–</w:t>
      </w:r>
      <w:r w:rsidRPr="00C313A8">
        <w:rPr>
          <w:rFonts w:ascii="Times New Roman" w:hAnsi="Times New Roman" w:cs="Times New Roman"/>
          <w:sz w:val="28"/>
          <w:szCs w:val="24"/>
        </w:rPr>
        <w:t>12.</w:t>
      </w:r>
    </w:p>
    <w:p w:rsidR="00C313A8" w:rsidRPr="00CF265D" w:rsidRDefault="00C313A8" w:rsidP="001F5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FA6" w:rsidRPr="006C0FA6" w:rsidRDefault="006C0FA6" w:rsidP="006C0FA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C0FA6">
        <w:rPr>
          <w:rFonts w:ascii="Times New Roman" w:hAnsi="Times New Roman" w:cs="Times New Roman"/>
          <w:b/>
          <w:sz w:val="28"/>
        </w:rPr>
        <w:t xml:space="preserve">Перфильев, Н. В. </w:t>
      </w:r>
      <w:r w:rsidRPr="006C0FA6">
        <w:rPr>
          <w:rFonts w:ascii="Times New Roman" w:hAnsi="Times New Roman" w:cs="Times New Roman"/>
          <w:sz w:val="28"/>
        </w:rPr>
        <w:t xml:space="preserve">Продуктивность </w:t>
      </w:r>
      <w:proofErr w:type="spellStart"/>
      <w:r w:rsidRPr="006C0FA6">
        <w:rPr>
          <w:rFonts w:ascii="Times New Roman" w:hAnsi="Times New Roman" w:cs="Times New Roman"/>
          <w:sz w:val="28"/>
        </w:rPr>
        <w:t>зернопаравого</w:t>
      </w:r>
      <w:proofErr w:type="spellEnd"/>
      <w:r w:rsidRPr="006C0FA6">
        <w:rPr>
          <w:rFonts w:ascii="Times New Roman" w:hAnsi="Times New Roman" w:cs="Times New Roman"/>
          <w:sz w:val="28"/>
        </w:rPr>
        <w:t xml:space="preserve"> севооборота и э</w:t>
      </w:r>
      <w:r w:rsidRPr="006C0FA6">
        <w:rPr>
          <w:rFonts w:ascii="Times New Roman" w:hAnsi="Times New Roman" w:cs="Times New Roman"/>
          <w:sz w:val="28"/>
        </w:rPr>
        <w:t>ф</w:t>
      </w:r>
      <w:r w:rsidRPr="006C0FA6">
        <w:rPr>
          <w:rFonts w:ascii="Times New Roman" w:hAnsi="Times New Roman" w:cs="Times New Roman"/>
          <w:sz w:val="28"/>
        </w:rPr>
        <w:t>фективность производства зерна в зависимости от систем основной обрабо</w:t>
      </w:r>
      <w:r w:rsidRPr="006C0FA6">
        <w:rPr>
          <w:rFonts w:ascii="Times New Roman" w:hAnsi="Times New Roman" w:cs="Times New Roman"/>
          <w:sz w:val="28"/>
        </w:rPr>
        <w:t>т</w:t>
      </w:r>
      <w:r w:rsidRPr="006C0FA6">
        <w:rPr>
          <w:rFonts w:ascii="Times New Roman" w:hAnsi="Times New Roman" w:cs="Times New Roman"/>
          <w:sz w:val="28"/>
        </w:rPr>
        <w:t xml:space="preserve">ки почвы / Н. В. Перфильев, О. А. </w:t>
      </w:r>
      <w:proofErr w:type="spellStart"/>
      <w:r w:rsidRPr="006C0FA6">
        <w:rPr>
          <w:rFonts w:ascii="Times New Roman" w:hAnsi="Times New Roman" w:cs="Times New Roman"/>
          <w:sz w:val="28"/>
        </w:rPr>
        <w:t>Вьюшина</w:t>
      </w:r>
      <w:proofErr w:type="spellEnd"/>
      <w:r w:rsidRPr="006C0FA6">
        <w:rPr>
          <w:rFonts w:ascii="Times New Roman" w:hAnsi="Times New Roman" w:cs="Times New Roman"/>
          <w:sz w:val="28"/>
        </w:rPr>
        <w:t xml:space="preserve"> // Достижения науки и техн</w:t>
      </w:r>
      <w:r w:rsidRPr="006C0FA6">
        <w:rPr>
          <w:rFonts w:ascii="Times New Roman" w:hAnsi="Times New Roman" w:cs="Times New Roman"/>
          <w:sz w:val="28"/>
        </w:rPr>
        <w:t>и</w:t>
      </w:r>
      <w:r w:rsidRPr="006C0FA6">
        <w:rPr>
          <w:rFonts w:ascii="Times New Roman" w:hAnsi="Times New Roman" w:cs="Times New Roman"/>
          <w:sz w:val="28"/>
        </w:rPr>
        <w:t xml:space="preserve">ки АПК. </w:t>
      </w:r>
      <w:r w:rsidR="00231E17">
        <w:rPr>
          <w:rFonts w:ascii="Times New Roman" w:hAnsi="Times New Roman" w:cs="Times New Roman"/>
          <w:sz w:val="28"/>
        </w:rPr>
        <w:t>–</w:t>
      </w:r>
      <w:r w:rsidRPr="006C0FA6">
        <w:rPr>
          <w:rFonts w:ascii="Times New Roman" w:hAnsi="Times New Roman" w:cs="Times New Roman"/>
          <w:sz w:val="28"/>
        </w:rPr>
        <w:t xml:space="preserve"> 2018. </w:t>
      </w:r>
      <w:r w:rsidR="00231E17">
        <w:rPr>
          <w:rFonts w:ascii="Times New Roman" w:hAnsi="Times New Roman" w:cs="Times New Roman"/>
          <w:sz w:val="28"/>
        </w:rPr>
        <w:t>–</w:t>
      </w:r>
      <w:r w:rsidRPr="006C0FA6">
        <w:rPr>
          <w:rFonts w:ascii="Times New Roman" w:hAnsi="Times New Roman" w:cs="Times New Roman"/>
          <w:sz w:val="28"/>
        </w:rPr>
        <w:t xml:space="preserve"> Том 32, </w:t>
      </w:r>
      <w:r w:rsidR="00231E17">
        <w:rPr>
          <w:rFonts w:ascii="Times New Roman" w:hAnsi="Times New Roman" w:cs="Times New Roman"/>
          <w:sz w:val="28"/>
        </w:rPr>
        <w:t>№</w:t>
      </w:r>
      <w:r w:rsidRPr="006C0FA6">
        <w:rPr>
          <w:rFonts w:ascii="Times New Roman" w:hAnsi="Times New Roman" w:cs="Times New Roman"/>
          <w:sz w:val="28"/>
        </w:rPr>
        <w:t xml:space="preserve"> 1. </w:t>
      </w:r>
      <w:r w:rsidR="00231E17">
        <w:rPr>
          <w:rFonts w:ascii="Times New Roman" w:hAnsi="Times New Roman" w:cs="Times New Roman"/>
          <w:sz w:val="28"/>
        </w:rPr>
        <w:t>–</w:t>
      </w:r>
      <w:r w:rsidRPr="006C0FA6">
        <w:rPr>
          <w:rFonts w:ascii="Times New Roman" w:hAnsi="Times New Roman" w:cs="Times New Roman"/>
          <w:sz w:val="28"/>
        </w:rPr>
        <w:t xml:space="preserve"> С. 18</w:t>
      </w:r>
      <w:r w:rsidR="00231E17">
        <w:rPr>
          <w:rFonts w:ascii="Times New Roman" w:hAnsi="Times New Roman" w:cs="Times New Roman"/>
          <w:sz w:val="28"/>
        </w:rPr>
        <w:t>–</w:t>
      </w:r>
      <w:r w:rsidRPr="006C0FA6">
        <w:rPr>
          <w:rFonts w:ascii="Times New Roman" w:hAnsi="Times New Roman" w:cs="Times New Roman"/>
          <w:sz w:val="28"/>
        </w:rPr>
        <w:t>21</w:t>
      </w:r>
      <w:proofErr w:type="gramStart"/>
      <w:r w:rsidRPr="006C0FA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C0FA6">
        <w:rPr>
          <w:rFonts w:ascii="Times New Roman" w:hAnsi="Times New Roman" w:cs="Times New Roman"/>
          <w:sz w:val="28"/>
        </w:rPr>
        <w:t xml:space="preserve"> 3 табл</w:t>
      </w:r>
      <w:r w:rsidR="00231E17">
        <w:rPr>
          <w:rFonts w:ascii="Times New Roman" w:hAnsi="Times New Roman" w:cs="Times New Roman"/>
          <w:sz w:val="28"/>
        </w:rPr>
        <w:t>.</w:t>
      </w:r>
    </w:p>
    <w:p w:rsidR="006C0FA6" w:rsidRPr="006C0FA6" w:rsidRDefault="006C0FA6" w:rsidP="006C0FA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C0FA6">
        <w:rPr>
          <w:rFonts w:ascii="Times New Roman" w:hAnsi="Times New Roman" w:cs="Times New Roman"/>
          <w:sz w:val="24"/>
        </w:rPr>
        <w:t>Исследования проведены в 2006-2013 гг. в многолетнем опыте в северной лесост</w:t>
      </w:r>
      <w:r w:rsidRPr="006C0FA6">
        <w:rPr>
          <w:rFonts w:ascii="Times New Roman" w:hAnsi="Times New Roman" w:cs="Times New Roman"/>
          <w:sz w:val="24"/>
        </w:rPr>
        <w:t>е</w:t>
      </w:r>
      <w:r w:rsidRPr="006C0FA6">
        <w:rPr>
          <w:rFonts w:ascii="Times New Roman" w:hAnsi="Times New Roman" w:cs="Times New Roman"/>
          <w:sz w:val="24"/>
        </w:rPr>
        <w:t>пи Тюменской области, в период 5-6 ротаций зернопарового севооборота. Почва опытного участка темно-серая лесная, тяжелосуглинистая. При продолжительном применении ра</w:t>
      </w:r>
      <w:r w:rsidRPr="006C0FA6">
        <w:rPr>
          <w:rFonts w:ascii="Times New Roman" w:hAnsi="Times New Roman" w:cs="Times New Roman"/>
          <w:sz w:val="24"/>
        </w:rPr>
        <w:t>з</w:t>
      </w:r>
      <w:r w:rsidRPr="006C0FA6">
        <w:rPr>
          <w:rFonts w:ascii="Times New Roman" w:hAnsi="Times New Roman" w:cs="Times New Roman"/>
          <w:sz w:val="24"/>
        </w:rPr>
        <w:t>личных систем основной обработки в пятипольном зернопаровом севообороте наибол</w:t>
      </w:r>
      <w:r w:rsidRPr="006C0FA6">
        <w:rPr>
          <w:rFonts w:ascii="Times New Roman" w:hAnsi="Times New Roman" w:cs="Times New Roman"/>
          <w:sz w:val="24"/>
        </w:rPr>
        <w:t>ь</w:t>
      </w:r>
      <w:r w:rsidRPr="006C0FA6">
        <w:rPr>
          <w:rFonts w:ascii="Times New Roman" w:hAnsi="Times New Roman" w:cs="Times New Roman"/>
          <w:sz w:val="24"/>
        </w:rPr>
        <w:t>шие показатели продуктивности обеспечила отвальная – на 0,03-0,23 т/га севооборотной площади выше, чем в вариантах с элементами минимизации. В сочетании с использован</w:t>
      </w:r>
      <w:r w:rsidRPr="006C0FA6">
        <w:rPr>
          <w:rFonts w:ascii="Times New Roman" w:hAnsi="Times New Roman" w:cs="Times New Roman"/>
          <w:sz w:val="24"/>
        </w:rPr>
        <w:t>и</w:t>
      </w:r>
      <w:r w:rsidRPr="006C0FA6">
        <w:rPr>
          <w:rFonts w:ascii="Times New Roman" w:hAnsi="Times New Roman" w:cs="Times New Roman"/>
          <w:sz w:val="24"/>
        </w:rPr>
        <w:t>ем гербицидов применение ресурсосберегающих систем основной обработки – плоскоре</w:t>
      </w:r>
      <w:r w:rsidRPr="006C0FA6">
        <w:rPr>
          <w:rFonts w:ascii="Times New Roman" w:hAnsi="Times New Roman" w:cs="Times New Roman"/>
          <w:sz w:val="24"/>
        </w:rPr>
        <w:t>з</w:t>
      </w:r>
      <w:r w:rsidRPr="006C0FA6">
        <w:rPr>
          <w:rFonts w:ascii="Times New Roman" w:hAnsi="Times New Roman" w:cs="Times New Roman"/>
          <w:sz w:val="24"/>
        </w:rPr>
        <w:t>ной, поверхностной, дифференцированной - экономически выгодно и целесообразно. Наибольшая экономическая эффективность отмечена в варианте с отвальной системой обработки – чистый доход составил 13,54-14,39 тыс. руб./</w:t>
      </w:r>
      <w:proofErr w:type="gramStart"/>
      <w:r w:rsidRPr="006C0FA6">
        <w:rPr>
          <w:rFonts w:ascii="Times New Roman" w:hAnsi="Times New Roman" w:cs="Times New Roman"/>
          <w:sz w:val="24"/>
        </w:rPr>
        <w:t>га</w:t>
      </w:r>
      <w:proofErr w:type="gramEnd"/>
      <w:r w:rsidRPr="006C0FA6">
        <w:rPr>
          <w:rFonts w:ascii="Times New Roman" w:hAnsi="Times New Roman" w:cs="Times New Roman"/>
          <w:sz w:val="24"/>
        </w:rPr>
        <w:t xml:space="preserve"> севооборотной площади. </w:t>
      </w:r>
      <w:proofErr w:type="gramStart"/>
      <w:r w:rsidRPr="006C0FA6">
        <w:rPr>
          <w:rFonts w:ascii="Times New Roman" w:hAnsi="Times New Roman" w:cs="Times New Roman"/>
          <w:sz w:val="24"/>
        </w:rPr>
        <w:t xml:space="preserve">На фоне естественного плодородия почвы практически равными по эффективности контролю были варианты с плоскорезной системой обработки КПЭ-3,8 на 12-14 см, поверхностной и </w:t>
      </w:r>
      <w:r w:rsidRPr="006C0FA6">
        <w:rPr>
          <w:rFonts w:ascii="Times New Roman" w:hAnsi="Times New Roman" w:cs="Times New Roman"/>
          <w:sz w:val="24"/>
        </w:rPr>
        <w:lastRenderedPageBreak/>
        <w:t>дифференцированной системой обработки, которые при близком по величине энергетич</w:t>
      </w:r>
      <w:r w:rsidRPr="006C0FA6">
        <w:rPr>
          <w:rFonts w:ascii="Times New Roman" w:hAnsi="Times New Roman" w:cs="Times New Roman"/>
          <w:sz w:val="24"/>
        </w:rPr>
        <w:t>е</w:t>
      </w:r>
      <w:r w:rsidRPr="006C0FA6">
        <w:rPr>
          <w:rFonts w:ascii="Times New Roman" w:hAnsi="Times New Roman" w:cs="Times New Roman"/>
          <w:sz w:val="24"/>
        </w:rPr>
        <w:t>ском коэффициенте и уровне рентабельности уступали ему по чистому доходу всего на 1-2,7 %. При внесении удобрений разница по чистому доходу достигала 5,2-8,1 %, а энерг</w:t>
      </w:r>
      <w:r w:rsidRPr="006C0FA6">
        <w:rPr>
          <w:rFonts w:ascii="Times New Roman" w:hAnsi="Times New Roman" w:cs="Times New Roman"/>
          <w:sz w:val="24"/>
        </w:rPr>
        <w:t>е</w:t>
      </w:r>
      <w:r w:rsidRPr="006C0FA6">
        <w:rPr>
          <w:rFonts w:ascii="Times New Roman" w:hAnsi="Times New Roman" w:cs="Times New Roman"/>
          <w:sz w:val="24"/>
        </w:rPr>
        <w:t>тический коэффициент снижался до 2,00</w:t>
      </w:r>
      <w:proofErr w:type="gramEnd"/>
      <w:r w:rsidRPr="006C0FA6">
        <w:rPr>
          <w:rFonts w:ascii="Times New Roman" w:hAnsi="Times New Roman" w:cs="Times New Roman"/>
          <w:sz w:val="24"/>
        </w:rPr>
        <w:t xml:space="preserve">-2,05 против 2,07 в контрольном варианте со вспашкой. </w:t>
      </w:r>
      <w:proofErr w:type="gramStart"/>
      <w:r w:rsidRPr="006C0FA6">
        <w:rPr>
          <w:rFonts w:ascii="Times New Roman" w:hAnsi="Times New Roman" w:cs="Times New Roman"/>
          <w:sz w:val="24"/>
        </w:rPr>
        <w:t>В то же время благодаря увеличению производительности на 43-52 %, сниж</w:t>
      </w:r>
      <w:r w:rsidRPr="006C0FA6">
        <w:rPr>
          <w:rFonts w:ascii="Times New Roman" w:hAnsi="Times New Roman" w:cs="Times New Roman"/>
          <w:sz w:val="24"/>
        </w:rPr>
        <w:t>е</w:t>
      </w:r>
      <w:r w:rsidRPr="006C0FA6">
        <w:rPr>
          <w:rFonts w:ascii="Times New Roman" w:hAnsi="Times New Roman" w:cs="Times New Roman"/>
          <w:sz w:val="24"/>
        </w:rPr>
        <w:t>нию затрат на топливо на 21-33 %, совокупных затрат энергии на проведение обработки на 13-56 % затраты только на выполнение основной обработки в расчете на 1 т зерна при использовании выделенных ресурсосберегающих систем обработки снижались на обоих фонах минерального питания, по сравнению с ежегодной вспашкой, на 99-293 МДж/т, или на 64-189 руб</w:t>
      </w:r>
      <w:proofErr w:type="gramEnd"/>
      <w:r w:rsidRPr="006C0FA6">
        <w:rPr>
          <w:rFonts w:ascii="Times New Roman" w:hAnsi="Times New Roman" w:cs="Times New Roman"/>
          <w:sz w:val="24"/>
        </w:rPr>
        <w:t>./т (25,2-55,2 %). Остальные изучаемые ресурсосберегающие системы обр</w:t>
      </w:r>
      <w:r w:rsidRPr="006C0FA6">
        <w:rPr>
          <w:rFonts w:ascii="Times New Roman" w:hAnsi="Times New Roman" w:cs="Times New Roman"/>
          <w:sz w:val="24"/>
        </w:rPr>
        <w:t>а</w:t>
      </w:r>
      <w:r w:rsidRPr="006C0FA6">
        <w:rPr>
          <w:rFonts w:ascii="Times New Roman" w:hAnsi="Times New Roman" w:cs="Times New Roman"/>
          <w:sz w:val="24"/>
        </w:rPr>
        <w:t>ботки приводили к уменьшению чистого дохода, по сравнению с ежегодной вспашкой, на фоне естественного плодородия почвы на 4,4-11,3 %, при внесении удобрений - на 8,9-15,0 %.</w:t>
      </w:r>
    </w:p>
    <w:p w:rsidR="006C0FA6" w:rsidRPr="004E1685" w:rsidRDefault="006C0FA6" w:rsidP="006C0F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5D" w:rsidRPr="00CF265D" w:rsidRDefault="00CF265D" w:rsidP="00CF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5D">
        <w:rPr>
          <w:rFonts w:ascii="Times New Roman" w:hAnsi="Times New Roman" w:cs="Times New Roman"/>
          <w:b/>
          <w:sz w:val="28"/>
          <w:szCs w:val="24"/>
        </w:rPr>
        <w:t>Разработка алгоритмов управления процесса хранения фруктов и овощей с применением естественного холода</w:t>
      </w:r>
      <w:r w:rsidRPr="00584041">
        <w:rPr>
          <w:rFonts w:ascii="Times New Roman" w:hAnsi="Times New Roman" w:cs="Times New Roman"/>
          <w:sz w:val="28"/>
          <w:szCs w:val="24"/>
        </w:rPr>
        <w:t xml:space="preserve"> /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84041">
        <w:rPr>
          <w:rFonts w:ascii="Times New Roman" w:hAnsi="Times New Roman" w:cs="Times New Roman"/>
          <w:sz w:val="28"/>
          <w:szCs w:val="24"/>
        </w:rPr>
        <w:t>Ф.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84041">
        <w:rPr>
          <w:rFonts w:ascii="Times New Roman" w:hAnsi="Times New Roman" w:cs="Times New Roman"/>
          <w:sz w:val="28"/>
          <w:szCs w:val="24"/>
        </w:rPr>
        <w:t>Волконович</w:t>
      </w:r>
      <w:proofErr w:type="spellEnd"/>
      <w:r w:rsidRPr="00584041">
        <w:rPr>
          <w:rFonts w:ascii="Times New Roman" w:hAnsi="Times New Roman" w:cs="Times New Roman"/>
          <w:sz w:val="28"/>
          <w:szCs w:val="24"/>
        </w:rPr>
        <w:t xml:space="preserve">, </w:t>
      </w:r>
      <w:r w:rsidRPr="00AC2281">
        <w:rPr>
          <w:rFonts w:ascii="Times New Roman" w:hAnsi="Times New Roman" w:cs="Times New Roman"/>
          <w:sz w:val="28"/>
        </w:rPr>
        <w:t>[и др.]</w:t>
      </w:r>
      <w:r w:rsidRPr="00C313A8">
        <w:rPr>
          <w:rFonts w:ascii="Times New Roman" w:hAnsi="Times New Roman" w:cs="Times New Roman"/>
          <w:sz w:val="28"/>
          <w:szCs w:val="24"/>
        </w:rPr>
        <w:t xml:space="preserve"> </w:t>
      </w:r>
      <w:r w:rsidRPr="00584041">
        <w:rPr>
          <w:rFonts w:ascii="Times New Roman" w:hAnsi="Times New Roman" w:cs="Times New Roman"/>
          <w:sz w:val="28"/>
          <w:szCs w:val="24"/>
        </w:rPr>
        <w:t>// Инновации в сел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58404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84041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584041">
        <w:rPr>
          <w:rFonts w:ascii="Times New Roman" w:hAnsi="Times New Roman" w:cs="Times New Roman"/>
          <w:sz w:val="28"/>
          <w:szCs w:val="24"/>
        </w:rPr>
        <w:t>оз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584041">
        <w:rPr>
          <w:rFonts w:ascii="Times New Roman" w:hAnsi="Times New Roman" w:cs="Times New Roman"/>
          <w:sz w:val="28"/>
          <w:szCs w:val="24"/>
        </w:rPr>
        <w:t>ве. – 2017. – № 2 (23). – С. 67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584041">
        <w:rPr>
          <w:rFonts w:ascii="Times New Roman" w:hAnsi="Times New Roman" w:cs="Times New Roman"/>
          <w:sz w:val="28"/>
          <w:szCs w:val="24"/>
        </w:rPr>
        <w:t>68</w:t>
      </w:r>
      <w:r w:rsidRPr="00CF265D">
        <w:rPr>
          <w:rFonts w:ascii="Times New Roman" w:hAnsi="Times New Roman" w:cs="Times New Roman"/>
          <w:sz w:val="28"/>
          <w:szCs w:val="24"/>
        </w:rPr>
        <w:t>.</w:t>
      </w:r>
    </w:p>
    <w:p w:rsidR="00CF265D" w:rsidRPr="00584041" w:rsidRDefault="00CF265D" w:rsidP="00CF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C2708" w:rsidRPr="003C2708" w:rsidRDefault="003C2708" w:rsidP="003C270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C2708">
        <w:rPr>
          <w:rFonts w:ascii="Times New Roman" w:hAnsi="Times New Roman" w:cs="Times New Roman"/>
          <w:b/>
          <w:sz w:val="28"/>
        </w:rPr>
        <w:t>Толорая</w:t>
      </w:r>
      <w:proofErr w:type="spellEnd"/>
      <w:r w:rsidRPr="003C2708">
        <w:rPr>
          <w:rFonts w:ascii="Times New Roman" w:hAnsi="Times New Roman" w:cs="Times New Roman"/>
          <w:b/>
          <w:sz w:val="28"/>
        </w:rPr>
        <w:t xml:space="preserve">, Т. Р. </w:t>
      </w:r>
      <w:r w:rsidRPr="003C2708">
        <w:rPr>
          <w:rFonts w:ascii="Times New Roman" w:hAnsi="Times New Roman" w:cs="Times New Roman"/>
          <w:sz w:val="28"/>
        </w:rPr>
        <w:t>Влияние систем предпосевной обработки почвы на урожайность кукурузы при разных способах основной обработки и примен</w:t>
      </w:r>
      <w:r w:rsidRPr="003C2708">
        <w:rPr>
          <w:rFonts w:ascii="Times New Roman" w:hAnsi="Times New Roman" w:cs="Times New Roman"/>
          <w:sz w:val="28"/>
        </w:rPr>
        <w:t>е</w:t>
      </w:r>
      <w:r w:rsidRPr="003C2708">
        <w:rPr>
          <w:rFonts w:ascii="Times New Roman" w:hAnsi="Times New Roman" w:cs="Times New Roman"/>
          <w:sz w:val="28"/>
        </w:rPr>
        <w:t xml:space="preserve">ния гербицидов / Т. Р. </w:t>
      </w:r>
      <w:proofErr w:type="spellStart"/>
      <w:r w:rsidRPr="003C2708">
        <w:rPr>
          <w:rFonts w:ascii="Times New Roman" w:hAnsi="Times New Roman" w:cs="Times New Roman"/>
          <w:sz w:val="28"/>
        </w:rPr>
        <w:t>Толорая</w:t>
      </w:r>
      <w:proofErr w:type="spellEnd"/>
      <w:r w:rsidRPr="003C2708">
        <w:rPr>
          <w:rFonts w:ascii="Times New Roman" w:hAnsi="Times New Roman" w:cs="Times New Roman"/>
          <w:sz w:val="28"/>
        </w:rPr>
        <w:t xml:space="preserve">, Р. В. </w:t>
      </w:r>
      <w:proofErr w:type="spellStart"/>
      <w:r w:rsidRPr="003C2708">
        <w:rPr>
          <w:rFonts w:ascii="Times New Roman" w:hAnsi="Times New Roman" w:cs="Times New Roman"/>
          <w:sz w:val="28"/>
        </w:rPr>
        <w:t>Ласкин</w:t>
      </w:r>
      <w:proofErr w:type="spellEnd"/>
      <w:r w:rsidRPr="003C2708">
        <w:rPr>
          <w:rFonts w:ascii="Times New Roman" w:hAnsi="Times New Roman" w:cs="Times New Roman"/>
          <w:sz w:val="28"/>
        </w:rPr>
        <w:t xml:space="preserve">, В. Ю. </w:t>
      </w:r>
      <w:proofErr w:type="spellStart"/>
      <w:r w:rsidRPr="003C2708">
        <w:rPr>
          <w:rFonts w:ascii="Times New Roman" w:hAnsi="Times New Roman" w:cs="Times New Roman"/>
          <w:sz w:val="28"/>
        </w:rPr>
        <w:t>Пацкан</w:t>
      </w:r>
      <w:proofErr w:type="spellEnd"/>
      <w:r w:rsidRPr="003C2708">
        <w:rPr>
          <w:rFonts w:ascii="Times New Roman" w:hAnsi="Times New Roman" w:cs="Times New Roman"/>
          <w:sz w:val="28"/>
        </w:rPr>
        <w:t xml:space="preserve"> // Земледелие. </w:t>
      </w:r>
      <w:r>
        <w:rPr>
          <w:rFonts w:ascii="Times New Roman" w:hAnsi="Times New Roman" w:cs="Times New Roman"/>
          <w:sz w:val="28"/>
        </w:rPr>
        <w:t>– 2018. – №</w:t>
      </w:r>
      <w:r w:rsidRPr="003C2708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3C2708">
        <w:rPr>
          <w:rFonts w:ascii="Times New Roman" w:hAnsi="Times New Roman" w:cs="Times New Roman"/>
          <w:sz w:val="28"/>
        </w:rPr>
        <w:t xml:space="preserve"> С. 23</w:t>
      </w:r>
      <w:r>
        <w:rPr>
          <w:rFonts w:ascii="Times New Roman" w:hAnsi="Times New Roman" w:cs="Times New Roman"/>
          <w:sz w:val="28"/>
        </w:rPr>
        <w:t>–</w:t>
      </w:r>
      <w:r w:rsidRPr="003C2708">
        <w:rPr>
          <w:rFonts w:ascii="Times New Roman" w:hAnsi="Times New Roman" w:cs="Times New Roman"/>
          <w:sz w:val="28"/>
        </w:rPr>
        <w:t>26</w:t>
      </w:r>
      <w:proofErr w:type="gramStart"/>
      <w:r w:rsidRPr="003C270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2708">
        <w:rPr>
          <w:rFonts w:ascii="Times New Roman" w:hAnsi="Times New Roman" w:cs="Times New Roman"/>
          <w:sz w:val="28"/>
        </w:rPr>
        <w:t xml:space="preserve"> 4 табл. </w:t>
      </w:r>
    </w:p>
    <w:p w:rsidR="003C2708" w:rsidRPr="003C2708" w:rsidRDefault="003C2708" w:rsidP="003C270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C2708">
        <w:rPr>
          <w:rFonts w:ascii="Times New Roman" w:hAnsi="Times New Roman" w:cs="Times New Roman"/>
          <w:sz w:val="24"/>
        </w:rPr>
        <w:t xml:space="preserve">Исследования проводили в 2008-2010 гг. на черноземе обыкновенном в степной зоне Краснодарского края с целью изучения системы предпосевной обработки почвы на фоне зяблевой вспашки, </w:t>
      </w:r>
      <w:proofErr w:type="spellStart"/>
      <w:r w:rsidRPr="003C2708">
        <w:rPr>
          <w:rFonts w:ascii="Times New Roman" w:hAnsi="Times New Roman" w:cs="Times New Roman"/>
          <w:sz w:val="24"/>
        </w:rPr>
        <w:t>чизельного</w:t>
      </w:r>
      <w:proofErr w:type="spellEnd"/>
      <w:r w:rsidRPr="003C2708">
        <w:rPr>
          <w:rFonts w:ascii="Times New Roman" w:hAnsi="Times New Roman" w:cs="Times New Roman"/>
          <w:sz w:val="24"/>
        </w:rPr>
        <w:t xml:space="preserve"> рыхления и применения почвенного и послевсходов</w:t>
      </w:r>
      <w:r w:rsidRPr="003C2708">
        <w:rPr>
          <w:rFonts w:ascii="Times New Roman" w:hAnsi="Times New Roman" w:cs="Times New Roman"/>
          <w:sz w:val="24"/>
        </w:rPr>
        <w:t>о</w:t>
      </w:r>
      <w:r w:rsidRPr="003C2708">
        <w:rPr>
          <w:rFonts w:ascii="Times New Roman" w:hAnsi="Times New Roman" w:cs="Times New Roman"/>
          <w:sz w:val="24"/>
        </w:rPr>
        <w:t>го гербицидов. Наиболее эффективным способом оказалась предпосевная подготовка по</w:t>
      </w:r>
      <w:r w:rsidRPr="003C2708">
        <w:rPr>
          <w:rFonts w:ascii="Times New Roman" w:hAnsi="Times New Roman" w:cs="Times New Roman"/>
          <w:sz w:val="24"/>
        </w:rPr>
        <w:t>ч</w:t>
      </w:r>
      <w:r w:rsidRPr="003C2708">
        <w:rPr>
          <w:rFonts w:ascii="Times New Roman" w:hAnsi="Times New Roman" w:cs="Times New Roman"/>
          <w:sz w:val="24"/>
        </w:rPr>
        <w:t xml:space="preserve">вы, состоящая из двух </w:t>
      </w:r>
      <w:proofErr w:type="spellStart"/>
      <w:r w:rsidRPr="003C2708">
        <w:rPr>
          <w:rFonts w:ascii="Times New Roman" w:hAnsi="Times New Roman" w:cs="Times New Roman"/>
          <w:sz w:val="24"/>
        </w:rPr>
        <w:t>допосевных</w:t>
      </w:r>
      <w:proofErr w:type="spellEnd"/>
      <w:r w:rsidRPr="003C2708">
        <w:rPr>
          <w:rFonts w:ascii="Times New Roman" w:hAnsi="Times New Roman" w:cs="Times New Roman"/>
          <w:sz w:val="24"/>
        </w:rPr>
        <w:t xml:space="preserve"> культиваций с использованием почвенного и п</w:t>
      </w:r>
      <w:r w:rsidRPr="003C2708">
        <w:rPr>
          <w:rFonts w:ascii="Times New Roman" w:hAnsi="Times New Roman" w:cs="Times New Roman"/>
          <w:sz w:val="24"/>
        </w:rPr>
        <w:t>о</w:t>
      </w:r>
      <w:r w:rsidRPr="003C2708">
        <w:rPr>
          <w:rFonts w:ascii="Times New Roman" w:hAnsi="Times New Roman" w:cs="Times New Roman"/>
          <w:sz w:val="24"/>
        </w:rPr>
        <w:t>слевсходового гербицидов на фоне вспашки. В варианте с такой технологией урожайность зерна составила 58,5 ц/га, что выше, чем без гербицидов на 22,4 ц/га. Аналогичный вар</w:t>
      </w:r>
      <w:r w:rsidRPr="003C2708">
        <w:rPr>
          <w:rFonts w:ascii="Times New Roman" w:hAnsi="Times New Roman" w:cs="Times New Roman"/>
          <w:sz w:val="24"/>
        </w:rPr>
        <w:t>и</w:t>
      </w:r>
      <w:r w:rsidRPr="003C2708">
        <w:rPr>
          <w:rFonts w:ascii="Times New Roman" w:hAnsi="Times New Roman" w:cs="Times New Roman"/>
          <w:sz w:val="24"/>
        </w:rPr>
        <w:t xml:space="preserve">ант на фоне </w:t>
      </w:r>
      <w:proofErr w:type="spellStart"/>
      <w:r w:rsidRPr="003C2708">
        <w:rPr>
          <w:rFonts w:ascii="Times New Roman" w:hAnsi="Times New Roman" w:cs="Times New Roman"/>
          <w:sz w:val="24"/>
        </w:rPr>
        <w:t>чизельной</w:t>
      </w:r>
      <w:proofErr w:type="spellEnd"/>
      <w:r w:rsidRPr="003C2708">
        <w:rPr>
          <w:rFonts w:ascii="Times New Roman" w:hAnsi="Times New Roman" w:cs="Times New Roman"/>
          <w:sz w:val="24"/>
        </w:rPr>
        <w:t xml:space="preserve"> основной обработки позволил увеличить урожайность на 21,0 ц/га, по сравнению с контролем, в котором сбор зерна составлял 32,4 ц/га. </w:t>
      </w:r>
      <w:proofErr w:type="gramStart"/>
      <w:r w:rsidRPr="003C2708">
        <w:rPr>
          <w:rFonts w:ascii="Times New Roman" w:hAnsi="Times New Roman" w:cs="Times New Roman"/>
          <w:sz w:val="24"/>
        </w:rPr>
        <w:t>Формирование в</w:t>
      </w:r>
      <w:r w:rsidRPr="003C2708">
        <w:rPr>
          <w:rFonts w:ascii="Times New Roman" w:hAnsi="Times New Roman" w:cs="Times New Roman"/>
          <w:sz w:val="24"/>
        </w:rPr>
        <w:t>ы</w:t>
      </w:r>
      <w:r w:rsidRPr="003C2708">
        <w:rPr>
          <w:rFonts w:ascii="Times New Roman" w:hAnsi="Times New Roman" w:cs="Times New Roman"/>
          <w:sz w:val="24"/>
        </w:rPr>
        <w:t xml:space="preserve">сокой урожайности на фоне зяблевой вспашки и </w:t>
      </w:r>
      <w:proofErr w:type="spellStart"/>
      <w:r w:rsidRPr="003C2708">
        <w:rPr>
          <w:rFonts w:ascii="Times New Roman" w:hAnsi="Times New Roman" w:cs="Times New Roman"/>
          <w:sz w:val="24"/>
        </w:rPr>
        <w:t>чизельного</w:t>
      </w:r>
      <w:proofErr w:type="spellEnd"/>
      <w:r w:rsidRPr="003C2708">
        <w:rPr>
          <w:rFonts w:ascii="Times New Roman" w:hAnsi="Times New Roman" w:cs="Times New Roman"/>
          <w:sz w:val="24"/>
        </w:rPr>
        <w:t xml:space="preserve"> рыхления при интенсивной предпосевной подготовке почвы (ранневесеннее выравнивание, внесение почвенного ге</w:t>
      </w:r>
      <w:r w:rsidRPr="003C2708">
        <w:rPr>
          <w:rFonts w:ascii="Times New Roman" w:hAnsi="Times New Roman" w:cs="Times New Roman"/>
          <w:sz w:val="24"/>
        </w:rPr>
        <w:t>р</w:t>
      </w:r>
      <w:r w:rsidRPr="003C2708">
        <w:rPr>
          <w:rFonts w:ascii="Times New Roman" w:hAnsi="Times New Roman" w:cs="Times New Roman"/>
          <w:sz w:val="24"/>
        </w:rPr>
        <w:t>бицида, предпосевная культивация и применение послевсходового гербицида) было об</w:t>
      </w:r>
      <w:r w:rsidRPr="003C2708">
        <w:rPr>
          <w:rFonts w:ascii="Times New Roman" w:hAnsi="Times New Roman" w:cs="Times New Roman"/>
          <w:sz w:val="24"/>
        </w:rPr>
        <w:t>у</w:t>
      </w:r>
      <w:r w:rsidRPr="003C2708">
        <w:rPr>
          <w:rFonts w:ascii="Times New Roman" w:hAnsi="Times New Roman" w:cs="Times New Roman"/>
          <w:sz w:val="24"/>
        </w:rPr>
        <w:t>словлено снижением засоренности посевов на 21 и 13 %, а также коэффициента водоп</w:t>
      </w:r>
      <w:r w:rsidRPr="003C2708">
        <w:rPr>
          <w:rFonts w:ascii="Times New Roman" w:hAnsi="Times New Roman" w:cs="Times New Roman"/>
          <w:sz w:val="24"/>
        </w:rPr>
        <w:t>о</w:t>
      </w:r>
      <w:r w:rsidRPr="003C2708">
        <w:rPr>
          <w:rFonts w:ascii="Times New Roman" w:hAnsi="Times New Roman" w:cs="Times New Roman"/>
          <w:sz w:val="24"/>
        </w:rPr>
        <w:t>требления кукурузы до 476 и 519 м3/т. Коэффициент водопотребления в вариантах с м</w:t>
      </w:r>
      <w:r w:rsidRPr="003C2708">
        <w:rPr>
          <w:rFonts w:ascii="Times New Roman" w:hAnsi="Times New Roman" w:cs="Times New Roman"/>
          <w:sz w:val="24"/>
        </w:rPr>
        <w:t>е</w:t>
      </w:r>
      <w:r w:rsidRPr="003C2708">
        <w:rPr>
          <w:rFonts w:ascii="Times New Roman" w:hAnsi="Times New Roman" w:cs="Times New Roman"/>
          <w:sz w:val="24"/>
        </w:rPr>
        <w:t>ханическим и сочетанием интенсивного механического и химического способов предп</w:t>
      </w:r>
      <w:r w:rsidRPr="003C2708">
        <w:rPr>
          <w:rFonts w:ascii="Times New Roman" w:hAnsi="Times New Roman" w:cs="Times New Roman"/>
          <w:sz w:val="24"/>
        </w:rPr>
        <w:t>о</w:t>
      </w:r>
      <w:r w:rsidRPr="003C2708">
        <w:rPr>
          <w:rFonts w:ascii="Times New Roman" w:hAnsi="Times New Roman" w:cs="Times New Roman"/>
          <w:sz w:val="24"/>
        </w:rPr>
        <w:t>севной</w:t>
      </w:r>
      <w:proofErr w:type="gramEnd"/>
      <w:r w:rsidRPr="003C2708">
        <w:rPr>
          <w:rFonts w:ascii="Times New Roman" w:hAnsi="Times New Roman" w:cs="Times New Roman"/>
          <w:sz w:val="24"/>
        </w:rPr>
        <w:t xml:space="preserve"> подготовки почвы на фоне вспашки был ниже, чем после </w:t>
      </w:r>
      <w:proofErr w:type="spellStart"/>
      <w:r w:rsidRPr="003C2708">
        <w:rPr>
          <w:rFonts w:ascii="Times New Roman" w:hAnsi="Times New Roman" w:cs="Times New Roman"/>
          <w:sz w:val="24"/>
        </w:rPr>
        <w:t>чизельной</w:t>
      </w:r>
      <w:proofErr w:type="spellEnd"/>
      <w:r w:rsidRPr="003C2708">
        <w:rPr>
          <w:rFonts w:ascii="Times New Roman" w:hAnsi="Times New Roman" w:cs="Times New Roman"/>
          <w:sz w:val="24"/>
        </w:rPr>
        <w:t xml:space="preserve"> обработки. Замена ранневесеннего выравнивания зяби внесением </w:t>
      </w:r>
      <w:proofErr w:type="spellStart"/>
      <w:r w:rsidRPr="003C2708">
        <w:rPr>
          <w:rFonts w:ascii="Times New Roman" w:hAnsi="Times New Roman" w:cs="Times New Roman"/>
          <w:sz w:val="24"/>
        </w:rPr>
        <w:t>глифоса</w:t>
      </w:r>
      <w:proofErr w:type="spellEnd"/>
      <w:r w:rsidRPr="003C2708">
        <w:rPr>
          <w:rFonts w:ascii="Times New Roman" w:hAnsi="Times New Roman" w:cs="Times New Roman"/>
          <w:sz w:val="24"/>
        </w:rPr>
        <w:t xml:space="preserve"> в сочетании с почвенным гербицидом и предпосевной культивацией, а также с внесением послевсходового герб</w:t>
      </w:r>
      <w:r w:rsidRPr="003C2708">
        <w:rPr>
          <w:rFonts w:ascii="Times New Roman" w:hAnsi="Times New Roman" w:cs="Times New Roman"/>
          <w:sz w:val="24"/>
        </w:rPr>
        <w:t>и</w:t>
      </w:r>
      <w:r w:rsidRPr="003C2708">
        <w:rPr>
          <w:rFonts w:ascii="Times New Roman" w:hAnsi="Times New Roman" w:cs="Times New Roman"/>
          <w:sz w:val="24"/>
        </w:rPr>
        <w:t>цида обеспечила формирование урожайности на уровне 56,7 ц/га.</w:t>
      </w:r>
    </w:p>
    <w:p w:rsidR="003C2708" w:rsidRPr="004E1685" w:rsidRDefault="003C2708" w:rsidP="003C27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5D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14CFA">
        <w:rPr>
          <w:rFonts w:ascii="Times New Roman" w:hAnsi="Times New Roman" w:cs="Times New Roman"/>
          <w:b/>
          <w:sz w:val="28"/>
        </w:rPr>
        <w:t>Фиторемедиация</w:t>
      </w:r>
      <w:proofErr w:type="spellEnd"/>
      <w:r w:rsidRPr="00114CFA">
        <w:rPr>
          <w:rFonts w:ascii="Times New Roman" w:hAnsi="Times New Roman" w:cs="Times New Roman"/>
          <w:b/>
          <w:sz w:val="28"/>
        </w:rPr>
        <w:t xml:space="preserve"> тяжёлых металлов осадков сточных вод сельск</w:t>
      </w:r>
      <w:r w:rsidRPr="00114CFA">
        <w:rPr>
          <w:rFonts w:ascii="Times New Roman" w:hAnsi="Times New Roman" w:cs="Times New Roman"/>
          <w:b/>
          <w:sz w:val="28"/>
        </w:rPr>
        <w:t>о</w:t>
      </w:r>
      <w:r w:rsidRPr="00114CFA">
        <w:rPr>
          <w:rFonts w:ascii="Times New Roman" w:hAnsi="Times New Roman" w:cs="Times New Roman"/>
          <w:b/>
          <w:sz w:val="28"/>
        </w:rPr>
        <w:t xml:space="preserve">хозяйственными культурами в </w:t>
      </w:r>
      <w:proofErr w:type="spellStart"/>
      <w:r w:rsidRPr="00114CFA">
        <w:rPr>
          <w:rFonts w:ascii="Times New Roman" w:hAnsi="Times New Roman" w:cs="Times New Roman"/>
          <w:b/>
          <w:sz w:val="28"/>
        </w:rPr>
        <w:t>агроэкосистемах</w:t>
      </w:r>
      <w:proofErr w:type="spellEnd"/>
      <w:r w:rsidRPr="00114CFA">
        <w:rPr>
          <w:rFonts w:ascii="Times New Roman" w:hAnsi="Times New Roman" w:cs="Times New Roman"/>
          <w:b/>
          <w:sz w:val="28"/>
        </w:rPr>
        <w:t xml:space="preserve"> с лёгкими дерново-подзолистыми почвами</w:t>
      </w:r>
      <w:r w:rsidRPr="00114CFA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114CFA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4CFA">
        <w:rPr>
          <w:rFonts w:ascii="Times New Roman" w:hAnsi="Times New Roman" w:cs="Times New Roman"/>
          <w:sz w:val="28"/>
        </w:rPr>
        <w:t>Сюняев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0ED7">
        <w:rPr>
          <w:rFonts w:ascii="Times New Roman" w:hAnsi="Times New Roman" w:cs="Times New Roman"/>
          <w:sz w:val="28"/>
          <w:szCs w:val="28"/>
        </w:rPr>
        <w:t>[и др.]</w:t>
      </w:r>
      <w:r w:rsidRPr="00114CFA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114CFA">
        <w:rPr>
          <w:rFonts w:ascii="Times New Roman" w:hAnsi="Times New Roman" w:cs="Times New Roman"/>
          <w:sz w:val="28"/>
        </w:rPr>
        <w:t>аграр</w:t>
      </w:r>
      <w:proofErr w:type="spellEnd"/>
      <w:r w:rsidRPr="00114CFA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– 2017. – № 6. – С. 208–</w:t>
      </w:r>
      <w:r w:rsidRPr="00114CFA">
        <w:rPr>
          <w:rFonts w:ascii="Times New Roman" w:hAnsi="Times New Roman" w:cs="Times New Roman"/>
          <w:sz w:val="28"/>
        </w:rPr>
        <w:t>210</w:t>
      </w:r>
      <w:r>
        <w:rPr>
          <w:rFonts w:ascii="Times New Roman" w:hAnsi="Times New Roman" w:cs="Times New Roman"/>
          <w:sz w:val="28"/>
        </w:rPr>
        <w:t>.</w:t>
      </w:r>
    </w:p>
    <w:p w:rsidR="00CF265D" w:rsidRPr="00CF265D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F265D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D7">
        <w:rPr>
          <w:rFonts w:ascii="Times New Roman" w:hAnsi="Times New Roman" w:cs="Times New Roman"/>
          <w:b/>
          <w:sz w:val="28"/>
          <w:szCs w:val="28"/>
        </w:rPr>
        <w:t>Чибис, В. В.</w:t>
      </w:r>
      <w:r w:rsidRPr="006E0ED7">
        <w:rPr>
          <w:rFonts w:ascii="Times New Roman" w:hAnsi="Times New Roman" w:cs="Times New Roman"/>
          <w:sz w:val="28"/>
          <w:szCs w:val="28"/>
        </w:rPr>
        <w:t xml:space="preserve"> Оптимизация структуры посевных площадей при прим</w:t>
      </w:r>
      <w:r w:rsidRPr="006E0ED7">
        <w:rPr>
          <w:rFonts w:ascii="Times New Roman" w:hAnsi="Times New Roman" w:cs="Times New Roman"/>
          <w:sz w:val="28"/>
          <w:szCs w:val="28"/>
        </w:rPr>
        <w:t>е</w:t>
      </w:r>
      <w:r w:rsidRPr="006E0ED7">
        <w:rPr>
          <w:rFonts w:ascii="Times New Roman" w:hAnsi="Times New Roman" w:cs="Times New Roman"/>
          <w:sz w:val="28"/>
          <w:szCs w:val="28"/>
        </w:rPr>
        <w:t>нении методов математического моделирования для условий лесостепи З</w:t>
      </w:r>
      <w:r w:rsidRPr="006E0ED7">
        <w:rPr>
          <w:rFonts w:ascii="Times New Roman" w:hAnsi="Times New Roman" w:cs="Times New Roman"/>
          <w:sz w:val="28"/>
          <w:szCs w:val="28"/>
        </w:rPr>
        <w:t>а</w:t>
      </w:r>
      <w:r w:rsidRPr="006E0ED7">
        <w:rPr>
          <w:rFonts w:ascii="Times New Roman" w:hAnsi="Times New Roman" w:cs="Times New Roman"/>
          <w:sz w:val="28"/>
          <w:szCs w:val="28"/>
        </w:rPr>
        <w:lastRenderedPageBreak/>
        <w:t xml:space="preserve">падной Сибири / В. В. Чибис, Д. О. Тищенко, И. Н. </w:t>
      </w:r>
      <w:proofErr w:type="spellStart"/>
      <w:r w:rsidRPr="006E0ED7">
        <w:rPr>
          <w:rFonts w:ascii="Times New Roman" w:hAnsi="Times New Roman" w:cs="Times New Roman"/>
          <w:sz w:val="28"/>
          <w:szCs w:val="28"/>
        </w:rPr>
        <w:t>Кутышев</w:t>
      </w:r>
      <w:proofErr w:type="spellEnd"/>
      <w:r w:rsidRPr="006E0ED7">
        <w:rPr>
          <w:rFonts w:ascii="Times New Roman" w:hAnsi="Times New Roman" w:cs="Times New Roman"/>
          <w:sz w:val="28"/>
          <w:szCs w:val="28"/>
        </w:rPr>
        <w:t xml:space="preserve"> // Политемат</w:t>
      </w:r>
      <w:r w:rsidRPr="006E0ED7">
        <w:rPr>
          <w:rFonts w:ascii="Times New Roman" w:hAnsi="Times New Roman" w:cs="Times New Roman"/>
          <w:sz w:val="28"/>
          <w:szCs w:val="28"/>
        </w:rPr>
        <w:t>и</w:t>
      </w:r>
      <w:r w:rsidRPr="006E0ED7">
        <w:rPr>
          <w:rFonts w:ascii="Times New Roman" w:hAnsi="Times New Roman" w:cs="Times New Roman"/>
          <w:sz w:val="28"/>
          <w:szCs w:val="28"/>
        </w:rPr>
        <w:t xml:space="preserve">ческий сетевой электронный науч. журн. Кубанского гос. </w:t>
      </w:r>
      <w:proofErr w:type="spellStart"/>
      <w:r w:rsidRPr="006E0ED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E0ED7">
        <w:rPr>
          <w:rFonts w:ascii="Times New Roman" w:hAnsi="Times New Roman" w:cs="Times New Roman"/>
          <w:sz w:val="28"/>
          <w:szCs w:val="28"/>
        </w:rPr>
        <w:t>. ун-та. – 2017. – № 133. – С. 263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0ED7">
        <w:rPr>
          <w:rFonts w:ascii="Times New Roman" w:hAnsi="Times New Roman" w:cs="Times New Roman"/>
          <w:sz w:val="28"/>
          <w:szCs w:val="28"/>
        </w:rPr>
        <w:t>274.</w:t>
      </w:r>
    </w:p>
    <w:p w:rsidR="00CF265D" w:rsidRPr="00CF265D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F265D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D7">
        <w:rPr>
          <w:rFonts w:ascii="Times New Roman" w:hAnsi="Times New Roman" w:cs="Times New Roman"/>
          <w:b/>
          <w:sz w:val="28"/>
          <w:szCs w:val="28"/>
        </w:rPr>
        <w:t>Щербань, И. В.</w:t>
      </w:r>
      <w:r w:rsidRPr="006E0ED7">
        <w:rPr>
          <w:rFonts w:ascii="Times New Roman" w:hAnsi="Times New Roman" w:cs="Times New Roman"/>
          <w:sz w:val="28"/>
          <w:szCs w:val="28"/>
        </w:rPr>
        <w:t xml:space="preserve"> Схемотехнические решения для реализации малобю</w:t>
      </w:r>
      <w:r w:rsidRPr="006E0ED7">
        <w:rPr>
          <w:rFonts w:ascii="Times New Roman" w:hAnsi="Times New Roman" w:cs="Times New Roman"/>
          <w:sz w:val="28"/>
          <w:szCs w:val="28"/>
        </w:rPr>
        <w:t>д</w:t>
      </w:r>
      <w:r w:rsidRPr="006E0ED7">
        <w:rPr>
          <w:rFonts w:ascii="Times New Roman" w:hAnsi="Times New Roman" w:cs="Times New Roman"/>
          <w:sz w:val="28"/>
          <w:szCs w:val="28"/>
        </w:rPr>
        <w:t xml:space="preserve">жетной распределенной </w:t>
      </w:r>
      <w:proofErr w:type="gramStart"/>
      <w:r w:rsidRPr="006E0ED7">
        <w:rPr>
          <w:rFonts w:ascii="Times New Roman" w:hAnsi="Times New Roman" w:cs="Times New Roman"/>
          <w:sz w:val="28"/>
          <w:szCs w:val="28"/>
        </w:rPr>
        <w:t>системы контроля параметров почвы посевного поля</w:t>
      </w:r>
      <w:proofErr w:type="gramEnd"/>
      <w:r w:rsidRPr="006E0ED7">
        <w:rPr>
          <w:rFonts w:ascii="Times New Roman" w:hAnsi="Times New Roman" w:cs="Times New Roman"/>
          <w:sz w:val="28"/>
          <w:szCs w:val="28"/>
        </w:rPr>
        <w:t xml:space="preserve"> / И. В. Щербань, С. В. Иванов // Политематический сетевой электронный науч. журн. Кубанского гос. </w:t>
      </w:r>
      <w:proofErr w:type="spellStart"/>
      <w:r w:rsidRPr="006E0ED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E0ED7">
        <w:rPr>
          <w:rFonts w:ascii="Times New Roman" w:hAnsi="Times New Roman" w:cs="Times New Roman"/>
          <w:sz w:val="28"/>
          <w:szCs w:val="28"/>
        </w:rPr>
        <w:t>. ун-та. – 2017. – № 133. – С. 288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0ED7">
        <w:rPr>
          <w:rFonts w:ascii="Times New Roman" w:hAnsi="Times New Roman" w:cs="Times New Roman"/>
          <w:sz w:val="28"/>
          <w:szCs w:val="28"/>
        </w:rPr>
        <w:t>300.</w:t>
      </w:r>
    </w:p>
    <w:p w:rsidR="00CF265D" w:rsidRPr="00CF265D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F265D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D7">
        <w:rPr>
          <w:rFonts w:ascii="Times New Roman" w:hAnsi="Times New Roman" w:cs="Times New Roman"/>
          <w:b/>
          <w:sz w:val="28"/>
          <w:szCs w:val="28"/>
        </w:rPr>
        <w:t>Экономическая и энергетическая оценка способов обработки по</w:t>
      </w:r>
      <w:r w:rsidRPr="006E0ED7">
        <w:rPr>
          <w:rFonts w:ascii="Times New Roman" w:hAnsi="Times New Roman" w:cs="Times New Roman"/>
          <w:b/>
          <w:sz w:val="28"/>
          <w:szCs w:val="28"/>
        </w:rPr>
        <w:t>ч</w:t>
      </w:r>
      <w:r w:rsidRPr="006E0ED7">
        <w:rPr>
          <w:rFonts w:ascii="Times New Roman" w:hAnsi="Times New Roman" w:cs="Times New Roman"/>
          <w:b/>
          <w:sz w:val="28"/>
          <w:szCs w:val="28"/>
        </w:rPr>
        <w:t>вы и применения биопрепаратов в звене севооборота</w:t>
      </w:r>
      <w:r w:rsidRPr="006E0ED7">
        <w:rPr>
          <w:rFonts w:ascii="Times New Roman" w:hAnsi="Times New Roman" w:cs="Times New Roman"/>
          <w:sz w:val="28"/>
          <w:szCs w:val="28"/>
        </w:rPr>
        <w:t xml:space="preserve"> / Л. М. Козлова [и др.] // </w:t>
      </w:r>
      <w:proofErr w:type="spellStart"/>
      <w:r w:rsidRPr="006E0ED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E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ED7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E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ED7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6E0E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ED7">
        <w:rPr>
          <w:rFonts w:ascii="Times New Roman" w:hAnsi="Times New Roman" w:cs="Times New Roman"/>
          <w:sz w:val="28"/>
          <w:szCs w:val="28"/>
        </w:rPr>
        <w:t>– 2017. – № 4 (21). – С.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0ED7">
        <w:rPr>
          <w:rFonts w:ascii="Times New Roman" w:hAnsi="Times New Roman" w:cs="Times New Roman"/>
          <w:sz w:val="28"/>
          <w:szCs w:val="28"/>
        </w:rPr>
        <w:t>10.</w:t>
      </w:r>
    </w:p>
    <w:p w:rsidR="00CF265D" w:rsidRPr="00CF265D" w:rsidRDefault="00CF265D" w:rsidP="00CF26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F558B" w:rsidRPr="00C52E9F" w:rsidRDefault="001F558B" w:rsidP="001F55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65FB9">
        <w:rPr>
          <w:rFonts w:ascii="Times New Roman" w:hAnsi="Times New Roman" w:cs="Times New Roman"/>
          <w:b/>
          <w:sz w:val="28"/>
          <w:szCs w:val="24"/>
        </w:rPr>
        <w:t>Яковченко, М. А.</w:t>
      </w:r>
      <w:r w:rsidRPr="00C52E9F">
        <w:rPr>
          <w:rFonts w:ascii="Times New Roman" w:hAnsi="Times New Roman" w:cs="Times New Roman"/>
          <w:sz w:val="28"/>
          <w:szCs w:val="24"/>
        </w:rPr>
        <w:t xml:space="preserve"> Применение </w:t>
      </w:r>
      <w:proofErr w:type="spellStart"/>
      <w:r w:rsidRPr="00C52E9F">
        <w:rPr>
          <w:rFonts w:ascii="Times New Roman" w:hAnsi="Times New Roman" w:cs="Times New Roman"/>
          <w:sz w:val="28"/>
          <w:szCs w:val="24"/>
        </w:rPr>
        <w:t>сидератов</w:t>
      </w:r>
      <w:proofErr w:type="spellEnd"/>
      <w:r w:rsidRPr="00C52E9F">
        <w:rPr>
          <w:rFonts w:ascii="Times New Roman" w:hAnsi="Times New Roman" w:cs="Times New Roman"/>
          <w:sz w:val="28"/>
          <w:szCs w:val="24"/>
        </w:rPr>
        <w:t xml:space="preserve"> при культивировании гру</w:t>
      </w:r>
      <w:r w:rsidRPr="00C52E9F">
        <w:rPr>
          <w:rFonts w:ascii="Times New Roman" w:hAnsi="Times New Roman" w:cs="Times New Roman"/>
          <w:sz w:val="28"/>
          <w:szCs w:val="24"/>
        </w:rPr>
        <w:t>н</w:t>
      </w:r>
      <w:r w:rsidRPr="00C52E9F">
        <w:rPr>
          <w:rFonts w:ascii="Times New Roman" w:hAnsi="Times New Roman" w:cs="Times New Roman"/>
          <w:sz w:val="28"/>
          <w:szCs w:val="24"/>
        </w:rPr>
        <w:t>тов породного отвала / М. А. Яковченко, А. А. Косолапова //</w:t>
      </w:r>
      <w:r>
        <w:rPr>
          <w:rFonts w:ascii="Times New Roman" w:hAnsi="Times New Roman" w:cs="Times New Roman"/>
          <w:sz w:val="28"/>
          <w:szCs w:val="24"/>
        </w:rPr>
        <w:t xml:space="preserve"> Сел</w:t>
      </w:r>
      <w:proofErr w:type="gramStart"/>
      <w:r w:rsidR="00CF265D"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м</w:t>
      </w:r>
      <w:proofErr w:type="gramEnd"/>
      <w:r>
        <w:rPr>
          <w:rFonts w:ascii="Times New Roman" w:hAnsi="Times New Roman" w:cs="Times New Roman"/>
          <w:sz w:val="28"/>
          <w:szCs w:val="24"/>
        </w:rPr>
        <w:t>еханиз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тор. – 2017. – №</w:t>
      </w:r>
      <w:r w:rsidRPr="00C52E9F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C52E9F">
        <w:rPr>
          <w:rFonts w:ascii="Times New Roman" w:hAnsi="Times New Roman" w:cs="Times New Roman"/>
          <w:sz w:val="28"/>
          <w:szCs w:val="24"/>
        </w:rPr>
        <w:t xml:space="preserve"> С. 26</w:t>
      </w:r>
      <w:r w:rsidR="00965FB9">
        <w:rPr>
          <w:rFonts w:ascii="Times New Roman" w:hAnsi="Times New Roman" w:cs="Times New Roman"/>
          <w:sz w:val="28"/>
          <w:szCs w:val="24"/>
        </w:rPr>
        <w:t>–</w:t>
      </w:r>
      <w:r w:rsidRPr="00C52E9F">
        <w:rPr>
          <w:rFonts w:ascii="Times New Roman" w:hAnsi="Times New Roman" w:cs="Times New Roman"/>
          <w:sz w:val="28"/>
          <w:szCs w:val="24"/>
        </w:rPr>
        <w:t>27, 46</w:t>
      </w:r>
      <w:proofErr w:type="gramStart"/>
      <w:r w:rsidRPr="00C52E9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C52E9F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1F558B" w:rsidRDefault="001F558B" w:rsidP="001F5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EC">
        <w:rPr>
          <w:rFonts w:ascii="Times New Roman" w:hAnsi="Times New Roman" w:cs="Times New Roman"/>
          <w:sz w:val="24"/>
          <w:szCs w:val="24"/>
        </w:rPr>
        <w:t>Представлены результаты исследования растений-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сидератов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всех видов и агрох</w:t>
      </w:r>
      <w:r w:rsidRPr="001001EC">
        <w:rPr>
          <w:rFonts w:ascii="Times New Roman" w:hAnsi="Times New Roman" w:cs="Times New Roman"/>
          <w:sz w:val="24"/>
          <w:szCs w:val="24"/>
        </w:rPr>
        <w:t>и</w:t>
      </w:r>
      <w:r w:rsidRPr="001001EC">
        <w:rPr>
          <w:rFonts w:ascii="Times New Roman" w:hAnsi="Times New Roman" w:cs="Times New Roman"/>
          <w:sz w:val="24"/>
          <w:szCs w:val="24"/>
        </w:rPr>
        <w:t xml:space="preserve">мического исследования почвенных субстратов по вариантам опыта. Определено, что лучшие результаты роста наблюдаются при внесении с субстрат гидрогеля, а особенно в глинистый грунт, что объясняется количеством влаги в субстрате. Глинистые грунты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ги</w:t>
      </w:r>
      <w:r w:rsidRPr="001001EC">
        <w:rPr>
          <w:rFonts w:ascii="Times New Roman" w:hAnsi="Times New Roman" w:cs="Times New Roman"/>
          <w:sz w:val="24"/>
          <w:szCs w:val="24"/>
        </w:rPr>
        <w:t>г</w:t>
      </w:r>
      <w:r w:rsidRPr="001001EC">
        <w:rPr>
          <w:rFonts w:ascii="Times New Roman" w:hAnsi="Times New Roman" w:cs="Times New Roman"/>
          <w:sz w:val="24"/>
          <w:szCs w:val="24"/>
        </w:rPr>
        <w:t>роскопичнее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, а применение гидрогеля в соответствии с его физико-химическими особе</w:t>
      </w:r>
      <w:r w:rsidRPr="001001EC">
        <w:rPr>
          <w:rFonts w:ascii="Times New Roman" w:hAnsi="Times New Roman" w:cs="Times New Roman"/>
          <w:sz w:val="24"/>
          <w:szCs w:val="24"/>
        </w:rPr>
        <w:t>н</w:t>
      </w:r>
      <w:r w:rsidRPr="001001EC">
        <w:rPr>
          <w:rFonts w:ascii="Times New Roman" w:hAnsi="Times New Roman" w:cs="Times New Roman"/>
          <w:sz w:val="24"/>
          <w:szCs w:val="24"/>
        </w:rPr>
        <w:t>ностями еще значительнее увеличивают влагоемкость субстрата.</w:t>
      </w:r>
    </w:p>
    <w:p w:rsidR="00CF265D" w:rsidRPr="001001EC" w:rsidRDefault="00CF265D" w:rsidP="001F5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685" w:rsidRPr="004E1685" w:rsidRDefault="004E1685" w:rsidP="000D4D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E168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Составитель: Л</w:t>
      </w:r>
      <w:r w:rsidR="00536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bookmarkStart w:id="0" w:name="_GoBack"/>
      <w:bookmarkEnd w:id="0"/>
      <w:r w:rsidRPr="004E1685">
        <w:rPr>
          <w:rFonts w:ascii="Times New Roman" w:eastAsia="Times New Roman" w:hAnsi="Times New Roman" w:cs="Times New Roman"/>
          <w:sz w:val="28"/>
          <w:szCs w:val="24"/>
          <w:lang w:eastAsia="ru-RU"/>
        </w:rPr>
        <w:t>М. Бабанина</w:t>
      </w:r>
    </w:p>
    <w:sectPr w:rsidR="004E1685" w:rsidRPr="004E1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BA" w:rsidRDefault="00614DBA" w:rsidP="004E1685">
      <w:pPr>
        <w:spacing w:after="0" w:line="240" w:lineRule="auto"/>
      </w:pPr>
      <w:r>
        <w:separator/>
      </w:r>
    </w:p>
  </w:endnote>
  <w:endnote w:type="continuationSeparator" w:id="0">
    <w:p w:rsidR="00614DBA" w:rsidRDefault="00614DBA" w:rsidP="004E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85" w:rsidRDefault="004E16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44712"/>
      <w:docPartObj>
        <w:docPartGallery w:val="Page Numbers (Bottom of Page)"/>
        <w:docPartUnique/>
      </w:docPartObj>
    </w:sdtPr>
    <w:sdtEndPr/>
    <w:sdtContent>
      <w:p w:rsidR="004E1685" w:rsidRDefault="004E16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FD">
          <w:rPr>
            <w:noProof/>
          </w:rPr>
          <w:t>5</w:t>
        </w:r>
        <w:r>
          <w:fldChar w:fldCharType="end"/>
        </w:r>
      </w:p>
    </w:sdtContent>
  </w:sdt>
  <w:p w:rsidR="004E1685" w:rsidRDefault="004E168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85" w:rsidRDefault="004E16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BA" w:rsidRDefault="00614DBA" w:rsidP="004E1685">
      <w:pPr>
        <w:spacing w:after="0" w:line="240" w:lineRule="auto"/>
      </w:pPr>
      <w:r>
        <w:separator/>
      </w:r>
    </w:p>
  </w:footnote>
  <w:footnote w:type="continuationSeparator" w:id="0">
    <w:p w:rsidR="00614DBA" w:rsidRDefault="00614DBA" w:rsidP="004E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85" w:rsidRDefault="004E16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85" w:rsidRDefault="004E168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85" w:rsidRDefault="004E168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B1"/>
    <w:rsid w:val="00072F26"/>
    <w:rsid w:val="000D4D73"/>
    <w:rsid w:val="00113F56"/>
    <w:rsid w:val="00114CFA"/>
    <w:rsid w:val="001F558B"/>
    <w:rsid w:val="00231E17"/>
    <w:rsid w:val="00243D75"/>
    <w:rsid w:val="00243E9E"/>
    <w:rsid w:val="00293761"/>
    <w:rsid w:val="00335BB2"/>
    <w:rsid w:val="003A01CB"/>
    <w:rsid w:val="003C2708"/>
    <w:rsid w:val="004751A3"/>
    <w:rsid w:val="004E1685"/>
    <w:rsid w:val="004E74A0"/>
    <w:rsid w:val="00533E0B"/>
    <w:rsid w:val="005366FD"/>
    <w:rsid w:val="00536ED4"/>
    <w:rsid w:val="00584041"/>
    <w:rsid w:val="005F5AE5"/>
    <w:rsid w:val="00614DBA"/>
    <w:rsid w:val="006504A5"/>
    <w:rsid w:val="00656A88"/>
    <w:rsid w:val="006C0FA6"/>
    <w:rsid w:val="006D3CF0"/>
    <w:rsid w:val="006D3EB1"/>
    <w:rsid w:val="006E0ED7"/>
    <w:rsid w:val="006F1D86"/>
    <w:rsid w:val="0074422A"/>
    <w:rsid w:val="007D691D"/>
    <w:rsid w:val="008B088F"/>
    <w:rsid w:val="00965FB9"/>
    <w:rsid w:val="00991B72"/>
    <w:rsid w:val="009B0A2E"/>
    <w:rsid w:val="00A4489B"/>
    <w:rsid w:val="00A56CA8"/>
    <w:rsid w:val="00A65BD6"/>
    <w:rsid w:val="00AC2281"/>
    <w:rsid w:val="00BB6CFB"/>
    <w:rsid w:val="00C313A8"/>
    <w:rsid w:val="00CF265D"/>
    <w:rsid w:val="00D4775C"/>
    <w:rsid w:val="00E44175"/>
    <w:rsid w:val="00F42EAA"/>
    <w:rsid w:val="00F604D6"/>
    <w:rsid w:val="00F84266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ED4"/>
    <w:rPr>
      <w:color w:val="0000FF" w:themeColor="hyperlink"/>
      <w:u w:val="single"/>
    </w:rPr>
  </w:style>
  <w:style w:type="paragraph" w:styleId="a4">
    <w:name w:val="No Spacing"/>
    <w:uiPriority w:val="1"/>
    <w:qFormat/>
    <w:rsid w:val="00536ED4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6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6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F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685"/>
  </w:style>
  <w:style w:type="paragraph" w:styleId="aa">
    <w:name w:val="footer"/>
    <w:basedOn w:val="a"/>
    <w:link w:val="ab"/>
    <w:uiPriority w:val="99"/>
    <w:unhideWhenUsed/>
    <w:rsid w:val="004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ED4"/>
    <w:rPr>
      <w:color w:val="0000FF" w:themeColor="hyperlink"/>
      <w:u w:val="single"/>
    </w:rPr>
  </w:style>
  <w:style w:type="paragraph" w:styleId="a4">
    <w:name w:val="No Spacing"/>
    <w:uiPriority w:val="1"/>
    <w:qFormat/>
    <w:rsid w:val="00536ED4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6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6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F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685"/>
  </w:style>
  <w:style w:type="paragraph" w:styleId="aa">
    <w:name w:val="footer"/>
    <w:basedOn w:val="a"/>
    <w:link w:val="ab"/>
    <w:uiPriority w:val="99"/>
    <w:unhideWhenUsed/>
    <w:rsid w:val="004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60</cp:revision>
  <dcterms:created xsi:type="dcterms:W3CDTF">2017-10-04T05:23:00Z</dcterms:created>
  <dcterms:modified xsi:type="dcterms:W3CDTF">2018-04-19T01:35:00Z</dcterms:modified>
</cp:coreProperties>
</file>